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B322" w14:textId="77777777" w:rsidR="00494424" w:rsidRPr="00DE02EC" w:rsidRDefault="00FD0E15" w:rsidP="00494424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</w:rPr>
        <w:t>c</w:t>
      </w:r>
      <w:r w:rsidR="00494424" w:rsidRPr="00DE02EC">
        <w:rPr>
          <w:b/>
          <w:iCs/>
          <w:sz w:val="22"/>
          <w:szCs w:val="22"/>
          <w:lang w:val="sr-Cyrl-CS"/>
        </w:rPr>
        <w:t>Табела. 9.</w:t>
      </w:r>
      <w:r w:rsidR="00494424">
        <w:rPr>
          <w:b/>
          <w:iCs/>
          <w:sz w:val="22"/>
          <w:szCs w:val="22"/>
        </w:rPr>
        <w:t>8</w:t>
      </w:r>
      <w:r w:rsidR="00494424" w:rsidRPr="00DE02EC">
        <w:rPr>
          <w:iCs/>
          <w:sz w:val="22"/>
          <w:szCs w:val="22"/>
          <w:lang w:val="sr-Cyrl-CS"/>
        </w:rPr>
        <w:t xml:space="preserve"> </w:t>
      </w:r>
      <w:r w:rsidR="00494424"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581"/>
        <w:gridCol w:w="944"/>
        <w:gridCol w:w="1435"/>
        <w:gridCol w:w="1021"/>
        <w:gridCol w:w="241"/>
        <w:gridCol w:w="357"/>
        <w:gridCol w:w="685"/>
        <w:gridCol w:w="257"/>
        <w:gridCol w:w="456"/>
        <w:gridCol w:w="1028"/>
        <w:gridCol w:w="750"/>
        <w:gridCol w:w="750"/>
      </w:tblGrid>
      <w:tr w:rsidR="00494424" w:rsidRPr="00A22864" w14:paraId="7259C554" w14:textId="77777777" w:rsidTr="008B49E1">
        <w:trPr>
          <w:trHeight w:val="227"/>
          <w:jc w:val="center"/>
        </w:trPr>
        <w:tc>
          <w:tcPr>
            <w:tcW w:w="1556" w:type="pct"/>
            <w:gridSpan w:val="3"/>
            <w:vAlign w:val="center"/>
          </w:tcPr>
          <w:p w14:paraId="351F149E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44" w:type="pct"/>
            <w:gridSpan w:val="10"/>
            <w:vAlign w:val="center"/>
          </w:tcPr>
          <w:p w14:paraId="0466AF25" w14:textId="77777777" w:rsidR="00494424" w:rsidRPr="00AB2F22" w:rsidRDefault="002A5C4B" w:rsidP="00AB2F22">
            <w:pPr>
              <w:spacing w:after="60"/>
            </w:pPr>
            <w:hyperlink r:id="rId4" w:anchor=".YvoaFd1Bzwk" w:history="1">
              <w:r w:rsidR="00AB2F22" w:rsidRPr="00CF7DCF">
                <w:rPr>
                  <w:rStyle w:val="Hyperlink"/>
                </w:rPr>
                <w:t>Синиша С. Бабовић</w:t>
              </w:r>
            </w:hyperlink>
          </w:p>
        </w:tc>
      </w:tr>
      <w:tr w:rsidR="00494424" w:rsidRPr="00A22864" w14:paraId="1C900AF2" w14:textId="77777777" w:rsidTr="008B49E1">
        <w:trPr>
          <w:trHeight w:val="227"/>
          <w:jc w:val="center"/>
        </w:trPr>
        <w:tc>
          <w:tcPr>
            <w:tcW w:w="1556" w:type="pct"/>
            <w:gridSpan w:val="3"/>
            <w:vAlign w:val="center"/>
          </w:tcPr>
          <w:p w14:paraId="78F40BC4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44" w:type="pct"/>
            <w:gridSpan w:val="10"/>
            <w:vAlign w:val="center"/>
          </w:tcPr>
          <w:p w14:paraId="45745FE7" w14:textId="77777777" w:rsidR="00494424" w:rsidRPr="00A22864" w:rsidRDefault="00AB2F22" w:rsidP="00AB2F2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6F2E5D2F" w14:textId="77777777" w:rsidTr="008B49E1">
        <w:trPr>
          <w:trHeight w:val="227"/>
          <w:jc w:val="center"/>
        </w:trPr>
        <w:tc>
          <w:tcPr>
            <w:tcW w:w="1556" w:type="pct"/>
            <w:gridSpan w:val="3"/>
            <w:vAlign w:val="center"/>
          </w:tcPr>
          <w:p w14:paraId="5D009A36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44" w:type="pct"/>
            <w:gridSpan w:val="10"/>
            <w:vAlign w:val="center"/>
          </w:tcPr>
          <w:p w14:paraId="7B290193" w14:textId="77777777" w:rsidR="00494424" w:rsidRPr="00A22864" w:rsidRDefault="00AB2F22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Анатомија, неуронауке</w:t>
            </w:r>
          </w:p>
        </w:tc>
      </w:tr>
      <w:tr w:rsidR="00975A90" w:rsidRPr="00A22864" w14:paraId="1D4B5CF8" w14:textId="77777777" w:rsidTr="0078235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60B9CCC8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6" w:type="pct"/>
            <w:vAlign w:val="center"/>
          </w:tcPr>
          <w:p w14:paraId="52F2067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07" w:type="pct"/>
            <w:gridSpan w:val="4"/>
            <w:vAlign w:val="center"/>
          </w:tcPr>
          <w:p w14:paraId="29EF266D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937" w:type="pct"/>
            <w:gridSpan w:val="6"/>
            <w:vAlign w:val="center"/>
          </w:tcPr>
          <w:p w14:paraId="56A1EE9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553FFD62" w14:textId="77777777" w:rsidTr="0078235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6F3A5375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6" w:type="pct"/>
            <w:vAlign w:val="center"/>
          </w:tcPr>
          <w:p w14:paraId="2BA0A6A4" w14:textId="77777777" w:rsidR="00494424" w:rsidRPr="00A22864" w:rsidRDefault="00AB2F22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  <w:tc>
          <w:tcPr>
            <w:tcW w:w="1507" w:type="pct"/>
            <w:gridSpan w:val="4"/>
            <w:vAlign w:val="center"/>
          </w:tcPr>
          <w:p w14:paraId="4D25B439" w14:textId="77777777" w:rsidR="00494424" w:rsidRPr="00A22864" w:rsidRDefault="003E07C5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7" w:type="pct"/>
            <w:gridSpan w:val="6"/>
            <w:vAlign w:val="center"/>
          </w:tcPr>
          <w:p w14:paraId="3A7FD5F5" w14:textId="77777777" w:rsidR="00494424" w:rsidRPr="00A22864" w:rsidRDefault="00AA439D" w:rsidP="00AA439D">
            <w:pPr>
              <w:spacing w:after="60"/>
              <w:jc w:val="center"/>
              <w:rPr>
                <w:lang w:val="sr-Cyrl-CS"/>
              </w:rPr>
            </w:pPr>
            <w:r>
              <w:t>A</w:t>
            </w:r>
            <w:r w:rsidR="003E07C5">
              <w:rPr>
                <w:lang w:val="sr-Cyrl-CS"/>
              </w:rPr>
              <w:t>натомија</w:t>
            </w:r>
          </w:p>
        </w:tc>
      </w:tr>
      <w:tr w:rsidR="00975A90" w:rsidRPr="00A22864" w14:paraId="0583794F" w14:textId="77777777" w:rsidTr="0078235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12E8693A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6" w:type="pct"/>
            <w:vAlign w:val="center"/>
          </w:tcPr>
          <w:p w14:paraId="79199AA0" w14:textId="77777777" w:rsidR="00494424" w:rsidRPr="00A22864" w:rsidRDefault="00AB2F22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2008.</w:t>
            </w:r>
          </w:p>
        </w:tc>
        <w:tc>
          <w:tcPr>
            <w:tcW w:w="1507" w:type="pct"/>
            <w:gridSpan w:val="4"/>
            <w:vAlign w:val="center"/>
          </w:tcPr>
          <w:p w14:paraId="664DF40B" w14:textId="77777777" w:rsidR="00494424" w:rsidRPr="00A22864" w:rsidRDefault="003E07C5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7" w:type="pct"/>
            <w:gridSpan w:val="6"/>
            <w:vAlign w:val="center"/>
          </w:tcPr>
          <w:p w14:paraId="57983704" w14:textId="77777777" w:rsidR="00494424" w:rsidRPr="00A22864" w:rsidRDefault="00AA439D" w:rsidP="00AA439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</w:t>
            </w:r>
            <w:r w:rsidR="003E07C5">
              <w:rPr>
                <w:lang w:val="sr-Cyrl-CS"/>
              </w:rPr>
              <w:t>натомија</w:t>
            </w:r>
          </w:p>
        </w:tc>
      </w:tr>
      <w:tr w:rsidR="00975A90" w:rsidRPr="00A22864" w14:paraId="11BA8FD7" w14:textId="77777777" w:rsidTr="0078235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1FD191E9" w14:textId="77777777" w:rsidR="00975A90" w:rsidRPr="00975A90" w:rsidRDefault="00975A90" w:rsidP="003E07C5">
            <w:pPr>
              <w:spacing w:after="60"/>
            </w:pPr>
            <w:r>
              <w:t>Специјализација</w:t>
            </w:r>
          </w:p>
        </w:tc>
        <w:tc>
          <w:tcPr>
            <w:tcW w:w="466" w:type="pct"/>
            <w:vAlign w:val="center"/>
          </w:tcPr>
          <w:p w14:paraId="45D752B0" w14:textId="77777777" w:rsidR="00975A90" w:rsidRPr="00A22864" w:rsidRDefault="00AB2F22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2015.</w:t>
            </w:r>
          </w:p>
        </w:tc>
        <w:tc>
          <w:tcPr>
            <w:tcW w:w="1507" w:type="pct"/>
            <w:gridSpan w:val="4"/>
            <w:vAlign w:val="center"/>
          </w:tcPr>
          <w:p w14:paraId="708C08DE" w14:textId="77777777" w:rsidR="00975A90" w:rsidRPr="00A22864" w:rsidRDefault="003E07C5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7" w:type="pct"/>
            <w:gridSpan w:val="6"/>
            <w:vAlign w:val="center"/>
          </w:tcPr>
          <w:p w14:paraId="473D322C" w14:textId="77777777" w:rsidR="00975A90" w:rsidRPr="00A22864" w:rsidRDefault="00AA439D" w:rsidP="00AA439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3E07C5">
              <w:rPr>
                <w:lang w:val="sr-Cyrl-CS"/>
              </w:rPr>
              <w:t>сихијатрија</w:t>
            </w:r>
          </w:p>
        </w:tc>
      </w:tr>
      <w:tr w:rsidR="00975A90" w:rsidRPr="00A22864" w14:paraId="0E0D5A51" w14:textId="77777777" w:rsidTr="0078235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3D2CD404" w14:textId="77777777" w:rsidR="00494424" w:rsidRPr="000D32C3" w:rsidRDefault="00494424" w:rsidP="003E07C5">
            <w:pPr>
              <w:spacing w:after="60"/>
            </w:pPr>
            <w:r>
              <w:t>Магистратура</w:t>
            </w:r>
          </w:p>
        </w:tc>
        <w:tc>
          <w:tcPr>
            <w:tcW w:w="466" w:type="pct"/>
            <w:vAlign w:val="center"/>
          </w:tcPr>
          <w:p w14:paraId="7BCE7E08" w14:textId="77777777" w:rsidR="00494424" w:rsidRPr="00A22864" w:rsidRDefault="00AB2F22" w:rsidP="00AB2F2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2002.</w:t>
            </w:r>
          </w:p>
        </w:tc>
        <w:tc>
          <w:tcPr>
            <w:tcW w:w="1507" w:type="pct"/>
            <w:gridSpan w:val="4"/>
            <w:vAlign w:val="center"/>
          </w:tcPr>
          <w:p w14:paraId="3BC5FE47" w14:textId="77777777" w:rsidR="00494424" w:rsidRPr="00A22864" w:rsidRDefault="003E07C5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7" w:type="pct"/>
            <w:gridSpan w:val="6"/>
            <w:vAlign w:val="center"/>
          </w:tcPr>
          <w:p w14:paraId="35B8CFEC" w14:textId="77777777" w:rsidR="00494424" w:rsidRPr="00A22864" w:rsidRDefault="00AA439D" w:rsidP="00AA439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</w:t>
            </w:r>
            <w:r w:rsidR="003E07C5">
              <w:rPr>
                <w:lang w:val="sr-Cyrl-CS"/>
              </w:rPr>
              <w:t>натомија</w:t>
            </w:r>
          </w:p>
        </w:tc>
      </w:tr>
      <w:tr w:rsidR="00975A90" w:rsidRPr="00A22864" w14:paraId="1E46DC66" w14:textId="77777777" w:rsidTr="0078235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314E9724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66" w:type="pct"/>
            <w:vAlign w:val="center"/>
          </w:tcPr>
          <w:p w14:paraId="2F08FF05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1507" w:type="pct"/>
            <w:gridSpan w:val="4"/>
            <w:vAlign w:val="center"/>
          </w:tcPr>
          <w:p w14:paraId="072C2C7A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1937" w:type="pct"/>
            <w:gridSpan w:val="6"/>
            <w:vAlign w:val="center"/>
          </w:tcPr>
          <w:p w14:paraId="44B2E6A3" w14:textId="77777777" w:rsidR="00494424" w:rsidRPr="00A22864" w:rsidRDefault="00494424" w:rsidP="00AA439D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975A90" w:rsidRPr="00A22864" w14:paraId="7E0F17CB" w14:textId="77777777" w:rsidTr="00782358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1F81FF16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6" w:type="pct"/>
            <w:vAlign w:val="center"/>
          </w:tcPr>
          <w:p w14:paraId="5923B426" w14:textId="77777777" w:rsidR="00494424" w:rsidRPr="00A22864" w:rsidRDefault="00AB2F22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1996.</w:t>
            </w:r>
          </w:p>
        </w:tc>
        <w:tc>
          <w:tcPr>
            <w:tcW w:w="1507" w:type="pct"/>
            <w:gridSpan w:val="4"/>
            <w:vAlign w:val="center"/>
          </w:tcPr>
          <w:p w14:paraId="49C308BF" w14:textId="77777777" w:rsidR="00494424" w:rsidRPr="00A22864" w:rsidRDefault="003E07C5" w:rsidP="003E07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7" w:type="pct"/>
            <w:gridSpan w:val="6"/>
            <w:vAlign w:val="center"/>
          </w:tcPr>
          <w:p w14:paraId="5A33534A" w14:textId="77777777" w:rsidR="00494424" w:rsidRPr="00A22864" w:rsidRDefault="00AA439D" w:rsidP="00AA439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3E07C5">
              <w:rPr>
                <w:lang w:val="sr-Cyrl-CS"/>
              </w:rPr>
              <w:t>пшта медицина</w:t>
            </w:r>
          </w:p>
        </w:tc>
      </w:tr>
      <w:tr w:rsidR="00494424" w:rsidRPr="00A22864" w14:paraId="327F2C18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410C5C0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2B4F6DE0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53CB6A49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54" w:type="pct"/>
            <w:gridSpan w:val="3"/>
            <w:vAlign w:val="center"/>
          </w:tcPr>
          <w:p w14:paraId="3DB95CFE" w14:textId="77777777" w:rsidR="00494424" w:rsidRPr="000D32C3" w:rsidRDefault="00494424" w:rsidP="003E07C5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3" w:type="pct"/>
            <w:gridSpan w:val="2"/>
            <w:vAlign w:val="center"/>
          </w:tcPr>
          <w:p w14:paraId="0B315A63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14:paraId="7F6540D5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72" w:type="pct"/>
            <w:gridSpan w:val="4"/>
            <w:vAlign w:val="center"/>
          </w:tcPr>
          <w:p w14:paraId="6A752669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206FA065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2136FB26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1954" w:type="pct"/>
            <w:gridSpan w:val="3"/>
            <w:vAlign w:val="center"/>
          </w:tcPr>
          <w:p w14:paraId="554DB34D" w14:textId="77777777" w:rsidR="00494424" w:rsidRPr="00AB2F22" w:rsidRDefault="00494424" w:rsidP="003E07C5">
            <w:pPr>
              <w:spacing w:after="60"/>
            </w:pPr>
          </w:p>
        </w:tc>
        <w:tc>
          <w:tcPr>
            <w:tcW w:w="623" w:type="pct"/>
            <w:gridSpan w:val="2"/>
            <w:vAlign w:val="center"/>
          </w:tcPr>
          <w:p w14:paraId="20E46A4A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75CE6023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1472" w:type="pct"/>
            <w:gridSpan w:val="4"/>
            <w:vAlign w:val="center"/>
          </w:tcPr>
          <w:p w14:paraId="094B14F5" w14:textId="77777777" w:rsidR="00494424" w:rsidRPr="00E140DA" w:rsidRDefault="00494424" w:rsidP="003E07C5">
            <w:pPr>
              <w:spacing w:after="60"/>
            </w:pPr>
          </w:p>
        </w:tc>
      </w:tr>
      <w:tr w:rsidR="00494424" w:rsidRPr="00A22864" w14:paraId="5E75356C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75690EAA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1954" w:type="pct"/>
            <w:gridSpan w:val="3"/>
            <w:vAlign w:val="center"/>
          </w:tcPr>
          <w:p w14:paraId="5A649701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6001D5F5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4179F49E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1472" w:type="pct"/>
            <w:gridSpan w:val="4"/>
            <w:vAlign w:val="center"/>
          </w:tcPr>
          <w:p w14:paraId="7EAA185A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3D515C9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518F4C78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1954" w:type="pct"/>
            <w:gridSpan w:val="3"/>
            <w:vAlign w:val="center"/>
          </w:tcPr>
          <w:p w14:paraId="01758871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14FFF94C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3B0B8C76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  <w:tc>
          <w:tcPr>
            <w:tcW w:w="1472" w:type="pct"/>
            <w:gridSpan w:val="4"/>
            <w:vAlign w:val="center"/>
          </w:tcPr>
          <w:p w14:paraId="45186485" w14:textId="77777777" w:rsidR="00494424" w:rsidRPr="00A22864" w:rsidRDefault="00494424" w:rsidP="003E07C5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A680793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0B1A732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753CE0FD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3F76725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6BE69EE6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3B902F24" w14:textId="77777777" w:rsidR="00FA083F" w:rsidRPr="00975A90" w:rsidRDefault="00FA083F" w:rsidP="003E07C5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43" w:type="pct"/>
            <w:gridSpan w:val="9"/>
          </w:tcPr>
          <w:p w14:paraId="256D3AD7" w14:textId="77777777" w:rsidR="00FA083F" w:rsidRPr="00975A90" w:rsidRDefault="00FA083F" w:rsidP="003E07C5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507" w:type="pct"/>
          </w:tcPr>
          <w:p w14:paraId="6A771DDF" w14:textId="77777777" w:rsidR="00FA083F" w:rsidRPr="00975A90" w:rsidRDefault="00FA083F" w:rsidP="003E07C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76C1F70F" w14:textId="77777777" w:rsidR="00FA083F" w:rsidRPr="00975A90" w:rsidRDefault="00FA083F" w:rsidP="003E07C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0A2FEEBE" w14:textId="77777777" w:rsidR="00FA083F" w:rsidRPr="00975A90" w:rsidRDefault="00FA083F" w:rsidP="003E07C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8B49E1" w:rsidRPr="00A22864" w14:paraId="7F416DF0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096AE062" w14:textId="77777777" w:rsidR="008B49E1" w:rsidRPr="00AC275C" w:rsidRDefault="008B49E1" w:rsidP="00DD3EBD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443" w:type="pct"/>
            <w:gridSpan w:val="9"/>
          </w:tcPr>
          <w:p w14:paraId="642EC8C5" w14:textId="77777777" w:rsidR="008B49E1" w:rsidRPr="008B49E1" w:rsidRDefault="008B49E1" w:rsidP="003E07C5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Krstonošić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Stipić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Turanjanin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b/>
                <w:sz w:val="20"/>
                <w:szCs w:val="20"/>
              </w:rPr>
              <w:t>Babović</w:t>
            </w:r>
            <w:proofErr w:type="spellEnd"/>
            <w:r>
              <w:rPr>
                <w:b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. </w:t>
            </w:r>
            <w:hyperlink r:id="rId5" w:history="1">
              <w:r w:rsidRPr="008B49E1">
                <w:rPr>
                  <w:rStyle w:val="Hyperlink"/>
                  <w:sz w:val="20"/>
                  <w:szCs w:val="20"/>
                </w:rPr>
                <w:t xml:space="preserve">Analysis of the </w:t>
              </w:r>
              <w:proofErr w:type="spellStart"/>
              <w:r w:rsidRPr="008B49E1">
                <w:rPr>
                  <w:rStyle w:val="Hyperlink"/>
                  <w:sz w:val="20"/>
                  <w:szCs w:val="20"/>
                </w:rPr>
                <w:t>Asterion</w:t>
              </w:r>
              <w:proofErr w:type="spellEnd"/>
              <w:r w:rsidRPr="008B49E1">
                <w:rPr>
                  <w:rStyle w:val="Hyperlink"/>
                  <w:sz w:val="20"/>
                  <w:szCs w:val="20"/>
                </w:rPr>
                <w:t xml:space="preserve"> Morphology in Relation to Its Clinical Significance</w:t>
              </w:r>
            </w:hyperlink>
            <w:r>
              <w:rPr>
                <w:sz w:val="20"/>
                <w:szCs w:val="20"/>
              </w:rPr>
              <w:t>. 2023;41(6):1744-50.</w:t>
            </w:r>
          </w:p>
        </w:tc>
        <w:tc>
          <w:tcPr>
            <w:tcW w:w="507" w:type="pct"/>
            <w:vAlign w:val="center"/>
          </w:tcPr>
          <w:p w14:paraId="71D91E1B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B49E1">
              <w:rPr>
                <w:sz w:val="20"/>
                <w:szCs w:val="20"/>
              </w:rPr>
              <w:t>19/20</w:t>
            </w:r>
          </w:p>
        </w:tc>
        <w:tc>
          <w:tcPr>
            <w:tcW w:w="370" w:type="pct"/>
            <w:vAlign w:val="center"/>
          </w:tcPr>
          <w:p w14:paraId="3164EB45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14:paraId="07A27A7B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8B49E1" w:rsidRPr="00A22864" w14:paraId="166185E7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0C23854E" w14:textId="77777777" w:rsidR="008B49E1" w:rsidRDefault="008B49E1" w:rsidP="00DD3EBD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443" w:type="pct"/>
            <w:gridSpan w:val="9"/>
          </w:tcPr>
          <w:p w14:paraId="49BDB137" w14:textId="77777777" w:rsidR="008B49E1" w:rsidRPr="008E4193" w:rsidRDefault="008B49E1" w:rsidP="003E07C5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Babović</w:t>
            </w:r>
            <w:proofErr w:type="spellEnd"/>
            <w:r>
              <w:rPr>
                <w:b/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Vujović</w:t>
            </w:r>
            <w:proofErr w:type="spellEnd"/>
            <w:r>
              <w:rPr>
                <w:sz w:val="20"/>
                <w:szCs w:val="20"/>
              </w:rPr>
              <w:t xml:space="preserve"> M, Stilinović N, </w:t>
            </w:r>
            <w:proofErr w:type="spellStart"/>
            <w:r>
              <w:rPr>
                <w:sz w:val="20"/>
                <w:szCs w:val="20"/>
              </w:rPr>
              <w:t>Jeftić</w:t>
            </w:r>
            <w:proofErr w:type="spellEnd"/>
            <w:r>
              <w:rPr>
                <w:sz w:val="20"/>
                <w:szCs w:val="20"/>
              </w:rPr>
              <w:t xml:space="preserve"> O, Novaković A. </w:t>
            </w:r>
            <w:hyperlink r:id="rId6" w:history="1">
              <w:r w:rsidRPr="008E4193">
                <w:rPr>
                  <w:rStyle w:val="Hyperlink"/>
                  <w:sz w:val="20"/>
                  <w:szCs w:val="20"/>
                </w:rPr>
                <w:t>Labeling of Baropodometric Analysis Data Using Computer Vision Techniques in Classification of Foot Deformities.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>-Lithuania. 2023;59(5):840.</w:t>
            </w:r>
          </w:p>
        </w:tc>
        <w:tc>
          <w:tcPr>
            <w:tcW w:w="507" w:type="pct"/>
            <w:vAlign w:val="center"/>
          </w:tcPr>
          <w:p w14:paraId="0D446772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4413970" w14:textId="77777777" w:rsidR="008B49E1" w:rsidRPr="00D14570" w:rsidRDefault="00DD3EBD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D3EBD">
              <w:rPr>
                <w:sz w:val="20"/>
                <w:szCs w:val="20"/>
              </w:rPr>
              <w:t>79/167</w:t>
            </w:r>
          </w:p>
        </w:tc>
        <w:tc>
          <w:tcPr>
            <w:tcW w:w="370" w:type="pct"/>
            <w:vAlign w:val="center"/>
          </w:tcPr>
          <w:p w14:paraId="254539EF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BCC3ACC" w14:textId="77777777" w:rsidR="008B49E1" w:rsidRPr="00D14570" w:rsidRDefault="008B49E1" w:rsidP="00DD3EB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14:paraId="14F88E10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E6EA94C" w14:textId="77777777" w:rsidR="008B49E1" w:rsidRPr="00D14570" w:rsidRDefault="008B49E1" w:rsidP="00DD3EB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E4193">
              <w:rPr>
                <w:sz w:val="20"/>
                <w:szCs w:val="20"/>
              </w:rPr>
              <w:t>2.</w:t>
            </w:r>
            <w:r w:rsidR="00DD3EBD">
              <w:rPr>
                <w:sz w:val="20"/>
                <w:szCs w:val="20"/>
              </w:rPr>
              <w:t>4</w:t>
            </w:r>
          </w:p>
        </w:tc>
      </w:tr>
      <w:tr w:rsidR="008B49E1" w:rsidRPr="00A22864" w14:paraId="42BFFD57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365AB8B9" w14:textId="77777777" w:rsidR="008B49E1" w:rsidRPr="00AC275C" w:rsidRDefault="008B49E1" w:rsidP="00DD3EBD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443" w:type="pct"/>
            <w:gridSpan w:val="9"/>
          </w:tcPr>
          <w:p w14:paraId="516D67D3" w14:textId="77777777" w:rsidR="008B49E1" w:rsidRDefault="008B49E1" w:rsidP="007F3F34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F3F34">
              <w:rPr>
                <w:b/>
                <w:sz w:val="20"/>
                <w:szCs w:val="20"/>
              </w:rPr>
              <w:t>Babović</w:t>
            </w:r>
            <w:proofErr w:type="spellEnd"/>
            <w:r w:rsidRPr="007F3F34">
              <w:rPr>
                <w:b/>
                <w:sz w:val="20"/>
                <w:szCs w:val="20"/>
              </w:rPr>
              <w:t xml:space="preserve"> S</w:t>
            </w:r>
            <w:r w:rsidRPr="007F3F34">
              <w:rPr>
                <w:sz w:val="20"/>
                <w:szCs w:val="20"/>
              </w:rPr>
              <w:t xml:space="preserve">, </w:t>
            </w:r>
            <w:proofErr w:type="spellStart"/>
            <w:r w:rsidRPr="007F3F34">
              <w:rPr>
                <w:sz w:val="20"/>
                <w:szCs w:val="20"/>
              </w:rPr>
              <w:t>Srdi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7F3F34">
              <w:rPr>
                <w:sz w:val="20"/>
                <w:szCs w:val="20"/>
              </w:rPr>
              <w:t xml:space="preserve"> </w:t>
            </w:r>
            <w:proofErr w:type="spellStart"/>
            <w:r w:rsidRPr="007F3F34">
              <w:rPr>
                <w:sz w:val="20"/>
                <w:szCs w:val="20"/>
              </w:rPr>
              <w:t>Gali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B</w:t>
            </w:r>
            <w:r w:rsidRPr="007F3F34">
              <w:rPr>
                <w:sz w:val="20"/>
                <w:szCs w:val="20"/>
              </w:rPr>
              <w:t xml:space="preserve">, </w:t>
            </w:r>
            <w:proofErr w:type="spellStart"/>
            <w:r w:rsidRPr="007F3F34">
              <w:rPr>
                <w:sz w:val="20"/>
                <w:szCs w:val="20"/>
              </w:rPr>
              <w:t>Krstono</w:t>
            </w:r>
            <w:r>
              <w:rPr>
                <w:sz w:val="20"/>
                <w:szCs w:val="20"/>
              </w:rPr>
              <w:t>š</w:t>
            </w:r>
            <w:r w:rsidRPr="007F3F3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B</w:t>
            </w:r>
            <w:r w:rsidRPr="007F3F34">
              <w:rPr>
                <w:sz w:val="20"/>
                <w:szCs w:val="20"/>
              </w:rPr>
              <w:t xml:space="preserve">, </w:t>
            </w:r>
            <w:proofErr w:type="spellStart"/>
            <w:r w:rsidRPr="007F3F34">
              <w:rPr>
                <w:sz w:val="20"/>
                <w:szCs w:val="20"/>
              </w:rPr>
              <w:t>Petri</w:t>
            </w:r>
            <w:r>
              <w:rPr>
                <w:sz w:val="20"/>
                <w:szCs w:val="20"/>
              </w:rPr>
              <w:t>č</w:t>
            </w:r>
            <w:r w:rsidRPr="007F3F34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Silađi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7F3F34">
              <w:rPr>
                <w:sz w:val="20"/>
                <w:szCs w:val="20"/>
              </w:rPr>
              <w:t xml:space="preserve">, </w:t>
            </w:r>
            <w:proofErr w:type="spellStart"/>
            <w:r w:rsidRPr="007F3F34">
              <w:rPr>
                <w:sz w:val="20"/>
                <w:szCs w:val="20"/>
              </w:rPr>
              <w:t>Ralevi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7F3F34">
              <w:rPr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>et al</w:t>
            </w:r>
            <w:r w:rsidRPr="007F3F34">
              <w:rPr>
                <w:sz w:val="20"/>
                <w:szCs w:val="20"/>
              </w:rPr>
              <w:t xml:space="preserve">. </w:t>
            </w:r>
            <w:hyperlink r:id="rId7" w:history="1">
              <w:r w:rsidRPr="007F3F34">
                <w:rPr>
                  <w:rStyle w:val="Hyperlink"/>
                  <w:sz w:val="20"/>
                  <w:szCs w:val="20"/>
                </w:rPr>
                <w:t>Interconnection between Mixed-Handedness, Digit Ratios and Hand and Foot Minor Anomalies in Predicting Schizophrenia</w:t>
              </w:r>
            </w:hyperlink>
            <w:r w:rsidRPr="007F3F34">
              <w:rPr>
                <w:sz w:val="20"/>
                <w:szCs w:val="20"/>
              </w:rPr>
              <w:t xml:space="preserve">. </w:t>
            </w:r>
            <w:proofErr w:type="spellStart"/>
            <w:r w:rsidRPr="007F3F34">
              <w:rPr>
                <w:sz w:val="20"/>
                <w:szCs w:val="20"/>
              </w:rPr>
              <w:t>Psychia</w:t>
            </w:r>
            <w:r>
              <w:rPr>
                <w:sz w:val="20"/>
                <w:szCs w:val="20"/>
              </w:rPr>
              <w:t>tr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Danub</w:t>
            </w:r>
            <w:proofErr w:type="spellEnd"/>
            <w:r>
              <w:rPr>
                <w:sz w:val="20"/>
                <w:szCs w:val="20"/>
              </w:rPr>
              <w:t>. 2022 Fall;34(3):431-</w:t>
            </w:r>
            <w:r w:rsidRPr="007F3F34">
              <w:rPr>
                <w:sz w:val="20"/>
                <w:szCs w:val="20"/>
              </w:rPr>
              <w:t>8.</w:t>
            </w:r>
          </w:p>
        </w:tc>
        <w:tc>
          <w:tcPr>
            <w:tcW w:w="507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31"/>
            </w:tblGrid>
            <w:tr w:rsidR="008B49E1" w:rsidRPr="007F3F34" w14:paraId="0B3C1A5F" w14:textId="77777777" w:rsidTr="007F3F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34E297" w14:textId="77777777" w:rsidR="008B49E1" w:rsidRPr="007F3F34" w:rsidRDefault="008B49E1" w:rsidP="007F3F3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5AC00" w14:textId="77777777" w:rsidR="008B49E1" w:rsidRDefault="008B49E1" w:rsidP="007F3F3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F3F34">
                    <w:rPr>
                      <w:rFonts w:eastAsia="Times New Roman"/>
                      <w:lang w:val="en-US" w:eastAsia="en-US"/>
                    </w:rPr>
                    <w:t>147/218</w:t>
                  </w:r>
                </w:p>
                <w:p w14:paraId="26043A44" w14:textId="77777777" w:rsidR="008B49E1" w:rsidRPr="007F3F34" w:rsidRDefault="008B49E1" w:rsidP="007F3F3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14:paraId="1BCC75EC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DD4962F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2F924C70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0" w:type="pct"/>
            <w:vAlign w:val="center"/>
          </w:tcPr>
          <w:p w14:paraId="1A8B237B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F3F34">
              <w:rPr>
                <w:sz w:val="20"/>
                <w:szCs w:val="20"/>
              </w:rPr>
              <w:t>2.696</w:t>
            </w:r>
          </w:p>
          <w:p w14:paraId="66DCE166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8B49E1" w:rsidRPr="00A22864" w14:paraId="46C28654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5A66D309" w14:textId="77777777" w:rsidR="008B49E1" w:rsidRPr="00AC275C" w:rsidRDefault="008B49E1" w:rsidP="00DD3EBD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443" w:type="pct"/>
            <w:gridSpan w:val="9"/>
          </w:tcPr>
          <w:p w14:paraId="35BAF7B5" w14:textId="77777777" w:rsidR="008B49E1" w:rsidRPr="00D14570" w:rsidRDefault="008B49E1" w:rsidP="003E07C5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Pajić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FD0E15">
              <w:rPr>
                <w:sz w:val="20"/>
                <w:szCs w:val="20"/>
              </w:rPr>
              <w:t xml:space="preserve">, </w:t>
            </w:r>
            <w:proofErr w:type="spellStart"/>
            <w:r w:rsidRPr="00FD0E15">
              <w:rPr>
                <w:sz w:val="20"/>
                <w:szCs w:val="20"/>
              </w:rPr>
              <w:t>Kave</w:t>
            </w:r>
            <w:r>
              <w:rPr>
                <w:sz w:val="20"/>
                <w:szCs w:val="20"/>
              </w:rPr>
              <w:t>čan</w:t>
            </w:r>
            <w:proofErr w:type="spellEnd"/>
            <w:r>
              <w:rPr>
                <w:sz w:val="20"/>
                <w:szCs w:val="20"/>
              </w:rPr>
              <w:t xml:space="preserve"> I, Maksimovic J, </w:t>
            </w:r>
            <w:proofErr w:type="spellStart"/>
            <w:r>
              <w:rPr>
                <w:b/>
                <w:sz w:val="20"/>
                <w:szCs w:val="20"/>
              </w:rPr>
              <w:t>Babović</w:t>
            </w:r>
            <w:proofErr w:type="spellEnd"/>
            <w:r w:rsidRPr="00FD0E15">
              <w:rPr>
                <w:b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Bojadžieva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Stojanoska</w:t>
            </w:r>
            <w:proofErr w:type="spellEnd"/>
            <w:r>
              <w:rPr>
                <w:sz w:val="20"/>
                <w:szCs w:val="20"/>
              </w:rPr>
              <w:t xml:space="preserve"> B</w:t>
            </w:r>
            <w:r w:rsidRPr="00FD0E15">
              <w:rPr>
                <w:sz w:val="20"/>
                <w:szCs w:val="20"/>
              </w:rPr>
              <w:t xml:space="preserve">. </w:t>
            </w:r>
            <w:hyperlink r:id="rId8" w:history="1">
              <w:r w:rsidRPr="00390AB7">
                <w:rPr>
                  <w:rStyle w:val="Hyperlink"/>
                  <w:sz w:val="20"/>
                  <w:szCs w:val="20"/>
                </w:rPr>
                <w:t xml:space="preserve">Natural Evolution of </w:t>
              </w:r>
              <w:proofErr w:type="spellStart"/>
              <w:r w:rsidRPr="00390AB7">
                <w:rPr>
                  <w:rStyle w:val="Hyperlink"/>
                  <w:sz w:val="20"/>
                  <w:szCs w:val="20"/>
                </w:rPr>
                <w:t>Morquio</w:t>
              </w:r>
              <w:proofErr w:type="spellEnd"/>
              <w:r w:rsidRPr="00390AB7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gramStart"/>
              <w:r w:rsidRPr="00390AB7">
                <w:rPr>
                  <w:rStyle w:val="Hyperlink"/>
                  <w:sz w:val="20"/>
                  <w:szCs w:val="20"/>
                </w:rPr>
                <w:t>A</w:t>
              </w:r>
              <w:proofErr w:type="gramEnd"/>
              <w:r w:rsidRPr="00390AB7">
                <w:rPr>
                  <w:rStyle w:val="Hyperlink"/>
                  <w:sz w:val="20"/>
                  <w:szCs w:val="20"/>
                </w:rPr>
                <w:t xml:space="preserve"> Syndrome Caused by Two Heterozygous Mutations of the GALNS Gene.</w:t>
              </w:r>
            </w:hyperlink>
            <w:r w:rsidRPr="00FD0E15">
              <w:rPr>
                <w:sz w:val="20"/>
                <w:szCs w:val="20"/>
              </w:rPr>
              <w:t xml:space="preserve"> Balkan Med J. 2022 May 24;39(3):220-221.</w:t>
            </w:r>
          </w:p>
        </w:tc>
        <w:tc>
          <w:tcPr>
            <w:tcW w:w="507" w:type="pct"/>
            <w:vAlign w:val="center"/>
          </w:tcPr>
          <w:p w14:paraId="60BDA2C2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619DBAB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0AB7">
              <w:rPr>
                <w:sz w:val="20"/>
                <w:szCs w:val="20"/>
              </w:rPr>
              <w:t>75/168</w:t>
            </w:r>
          </w:p>
        </w:tc>
        <w:tc>
          <w:tcPr>
            <w:tcW w:w="370" w:type="pct"/>
            <w:vAlign w:val="center"/>
          </w:tcPr>
          <w:p w14:paraId="090D1E3E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74DF24F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14:paraId="6455ACF8" w14:textId="77777777" w:rsidR="008B49E1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5D991FE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90AB7">
              <w:rPr>
                <w:sz w:val="20"/>
                <w:szCs w:val="20"/>
              </w:rPr>
              <w:t>3.0</w:t>
            </w:r>
          </w:p>
        </w:tc>
      </w:tr>
      <w:tr w:rsidR="008B49E1" w:rsidRPr="00A22864" w14:paraId="1B84377B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2FA8222D" w14:textId="77777777" w:rsidR="008B49E1" w:rsidRPr="00AC275C" w:rsidRDefault="008B49E1" w:rsidP="00DD3EBD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443" w:type="pct"/>
            <w:gridSpan w:val="9"/>
          </w:tcPr>
          <w:p w14:paraId="6033F422" w14:textId="77777777" w:rsidR="008B49E1" w:rsidRPr="00D14570" w:rsidRDefault="008B49E1" w:rsidP="008B49E1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 xml:space="preserve">Bogdan MS, </w:t>
            </w:r>
            <w:proofErr w:type="spellStart"/>
            <w:r w:rsidRPr="00D14570">
              <w:rPr>
                <w:sz w:val="20"/>
                <w:szCs w:val="20"/>
              </w:rPr>
              <w:t>Slavi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4570">
              <w:rPr>
                <w:sz w:val="20"/>
                <w:szCs w:val="20"/>
              </w:rPr>
              <w:t xml:space="preserve"> DO, </w:t>
            </w:r>
            <w:proofErr w:type="spellStart"/>
            <w:r w:rsidRPr="00D14570">
              <w:rPr>
                <w:b/>
                <w:sz w:val="20"/>
                <w:szCs w:val="20"/>
              </w:rPr>
              <w:t>Babovi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D14570">
              <w:rPr>
                <w:b/>
                <w:sz w:val="20"/>
                <w:szCs w:val="20"/>
              </w:rPr>
              <w:t xml:space="preserve"> SS</w:t>
            </w:r>
            <w:r w:rsidRPr="00D14570">
              <w:rPr>
                <w:sz w:val="20"/>
                <w:szCs w:val="20"/>
              </w:rPr>
              <w:t xml:space="preserve">, </w:t>
            </w:r>
            <w:proofErr w:type="spellStart"/>
            <w:r w:rsidRPr="00D14570">
              <w:rPr>
                <w:sz w:val="20"/>
                <w:szCs w:val="20"/>
              </w:rPr>
              <w:t>Zvezdin</w:t>
            </w:r>
            <w:proofErr w:type="spellEnd"/>
            <w:r w:rsidRPr="00D14570">
              <w:rPr>
                <w:sz w:val="20"/>
                <w:szCs w:val="20"/>
              </w:rPr>
              <w:t xml:space="preserve"> BS, Kolarov VP, </w:t>
            </w:r>
            <w:proofErr w:type="spellStart"/>
            <w:r w:rsidRPr="00D14570">
              <w:rPr>
                <w:sz w:val="20"/>
                <w:szCs w:val="20"/>
              </w:rPr>
              <w:t>Kljaji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4570">
              <w:rPr>
                <w:sz w:val="20"/>
                <w:szCs w:val="20"/>
              </w:rPr>
              <w:t xml:space="preserve"> VL. </w:t>
            </w:r>
            <w:hyperlink r:id="rId9" w:history="1">
              <w:r w:rsidRPr="00FD0E15">
                <w:rPr>
                  <w:rStyle w:val="Hyperlink"/>
                  <w:sz w:val="20"/>
                  <w:szCs w:val="20"/>
                </w:rPr>
                <w:t>Olfactory Perception and Different Decongestive Response of the Nasal Mucosa During Menstrual Cycle</w:t>
              </w:r>
            </w:hyperlink>
            <w:r w:rsidRPr="00D14570">
              <w:rPr>
                <w:sz w:val="20"/>
                <w:szCs w:val="20"/>
              </w:rPr>
              <w:t xml:space="preserve">. Am J </w:t>
            </w:r>
            <w:proofErr w:type="spellStart"/>
            <w:r w:rsidRPr="00D14570">
              <w:rPr>
                <w:sz w:val="20"/>
                <w:szCs w:val="20"/>
              </w:rPr>
              <w:t>Rhinol</w:t>
            </w:r>
            <w:proofErr w:type="spellEnd"/>
            <w:r w:rsidRPr="00D14570">
              <w:rPr>
                <w:sz w:val="20"/>
                <w:szCs w:val="20"/>
              </w:rPr>
              <w:t xml:space="preserve"> Allergy. 2021 Sep;35(5):693-699.</w:t>
            </w:r>
          </w:p>
        </w:tc>
        <w:tc>
          <w:tcPr>
            <w:tcW w:w="507" w:type="pct"/>
            <w:vAlign w:val="center"/>
          </w:tcPr>
          <w:p w14:paraId="4429A9BF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24/43</w:t>
            </w:r>
          </w:p>
        </w:tc>
        <w:tc>
          <w:tcPr>
            <w:tcW w:w="370" w:type="pct"/>
            <w:vAlign w:val="center"/>
          </w:tcPr>
          <w:p w14:paraId="0D61E5B9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14:paraId="7FB69BCE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2.300</w:t>
            </w:r>
          </w:p>
        </w:tc>
      </w:tr>
      <w:tr w:rsidR="008B49E1" w:rsidRPr="00A22864" w14:paraId="137854CD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3A513716" w14:textId="77777777" w:rsidR="008B49E1" w:rsidRPr="00AC275C" w:rsidRDefault="008B49E1" w:rsidP="00DD3EBD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443" w:type="pct"/>
            <w:gridSpan w:val="9"/>
          </w:tcPr>
          <w:p w14:paraId="58BB12D2" w14:textId="77777777" w:rsidR="008B49E1" w:rsidRPr="00D14570" w:rsidRDefault="008B49E1" w:rsidP="008B49E1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14570">
              <w:rPr>
                <w:bCs/>
                <w:sz w:val="20"/>
                <w:szCs w:val="20"/>
              </w:rPr>
              <w:t>Kladar</w:t>
            </w:r>
            <w:proofErr w:type="spellEnd"/>
            <w:r w:rsidRPr="00D14570">
              <w:rPr>
                <w:bCs/>
                <w:sz w:val="20"/>
                <w:szCs w:val="20"/>
              </w:rPr>
              <w:t xml:space="preserve"> N</w:t>
            </w:r>
            <w:r w:rsidRPr="00D14570">
              <w:rPr>
                <w:sz w:val="20"/>
                <w:szCs w:val="20"/>
              </w:rPr>
              <w:t xml:space="preserve">, </w:t>
            </w:r>
            <w:proofErr w:type="spellStart"/>
            <w:r w:rsidRPr="00D14570">
              <w:rPr>
                <w:sz w:val="20"/>
                <w:szCs w:val="20"/>
              </w:rPr>
              <w:t>Anačkov</w:t>
            </w:r>
            <w:proofErr w:type="spellEnd"/>
            <w:r w:rsidRPr="00D14570">
              <w:rPr>
                <w:sz w:val="20"/>
                <w:szCs w:val="20"/>
              </w:rPr>
              <w:t xml:space="preserve"> G, </w:t>
            </w:r>
            <w:proofErr w:type="spellStart"/>
            <w:r w:rsidRPr="00D14570">
              <w:rPr>
                <w:sz w:val="20"/>
                <w:szCs w:val="20"/>
              </w:rPr>
              <w:t>Srđenović</w:t>
            </w:r>
            <w:proofErr w:type="spellEnd"/>
            <w:r w:rsidRPr="00D14570">
              <w:rPr>
                <w:sz w:val="20"/>
                <w:szCs w:val="20"/>
              </w:rPr>
              <w:t xml:space="preserve"> B, </w:t>
            </w:r>
            <w:proofErr w:type="spellStart"/>
            <w:r w:rsidRPr="00D14570">
              <w:rPr>
                <w:sz w:val="20"/>
                <w:szCs w:val="20"/>
              </w:rPr>
              <w:t>Gavarić</w:t>
            </w:r>
            <w:proofErr w:type="spellEnd"/>
            <w:r w:rsidRPr="00D14570">
              <w:rPr>
                <w:sz w:val="20"/>
                <w:szCs w:val="20"/>
              </w:rPr>
              <w:t xml:space="preserve"> N, </w:t>
            </w:r>
            <w:proofErr w:type="spellStart"/>
            <w:r w:rsidRPr="00D14570">
              <w:rPr>
                <w:sz w:val="20"/>
                <w:szCs w:val="20"/>
              </w:rPr>
              <w:t>Hitl</w:t>
            </w:r>
            <w:proofErr w:type="spellEnd"/>
            <w:r w:rsidRPr="00D14570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D14570">
              <w:rPr>
                <w:b/>
                <w:sz w:val="20"/>
                <w:szCs w:val="20"/>
              </w:rPr>
              <w:t>Babović</w:t>
            </w:r>
            <w:proofErr w:type="spellEnd"/>
            <w:r w:rsidRPr="00D14570">
              <w:rPr>
                <w:b/>
                <w:sz w:val="20"/>
                <w:szCs w:val="20"/>
              </w:rPr>
              <w:t xml:space="preserve"> S</w:t>
            </w:r>
            <w:r w:rsidRPr="00D14570">
              <w:rPr>
                <w:sz w:val="20"/>
                <w:szCs w:val="20"/>
              </w:rPr>
              <w:t xml:space="preserve">. </w:t>
            </w:r>
            <w:hyperlink r:id="rId10" w:history="1">
              <w:r w:rsidRPr="00D14570">
                <w:rPr>
                  <w:rStyle w:val="Hyperlink"/>
                  <w:sz w:val="20"/>
                  <w:szCs w:val="20"/>
                </w:rPr>
                <w:t>John’s wort herbal teas – biological potential and chemometric approach to quality control</w:t>
              </w:r>
            </w:hyperlink>
            <w:r w:rsidRPr="00D14570">
              <w:rPr>
                <w:sz w:val="20"/>
                <w:szCs w:val="20"/>
              </w:rPr>
              <w:t xml:space="preserve">. Plant Foods Hum </w:t>
            </w:r>
            <w:proofErr w:type="spellStart"/>
            <w:r w:rsidRPr="00D14570">
              <w:rPr>
                <w:sz w:val="20"/>
                <w:szCs w:val="20"/>
              </w:rPr>
              <w:t>Nutr</w:t>
            </w:r>
            <w:proofErr w:type="spellEnd"/>
            <w:r w:rsidRPr="00D14570">
              <w:rPr>
                <w:sz w:val="20"/>
                <w:szCs w:val="20"/>
              </w:rPr>
              <w:t>. 2020;75(3):390-5.</w:t>
            </w:r>
          </w:p>
        </w:tc>
        <w:tc>
          <w:tcPr>
            <w:tcW w:w="507" w:type="pct"/>
            <w:vAlign w:val="center"/>
          </w:tcPr>
          <w:p w14:paraId="1BCDD53D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41/144</w:t>
            </w:r>
          </w:p>
          <w:p w14:paraId="427A3B8F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64BB1D7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21</w:t>
            </w:r>
          </w:p>
          <w:p w14:paraId="00F27D98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1C8E6B0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2.901</w:t>
            </w:r>
          </w:p>
          <w:p w14:paraId="4346F02A" w14:textId="77777777" w:rsidR="008B49E1" w:rsidRPr="00D14570" w:rsidRDefault="008B49E1" w:rsidP="007F3F3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49E1" w:rsidRPr="00A22864" w14:paraId="0D6486F1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0A59F246" w14:textId="77777777" w:rsidR="008B49E1" w:rsidRDefault="008B49E1" w:rsidP="00DD3EBD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443" w:type="pct"/>
            <w:gridSpan w:val="9"/>
          </w:tcPr>
          <w:p w14:paraId="37B02AF1" w14:textId="77777777" w:rsidR="008B49E1" w:rsidRPr="00D14570" w:rsidRDefault="008B49E1" w:rsidP="003E07C5">
            <w:pPr>
              <w:jc w:val="both"/>
            </w:pPr>
            <w:r w:rsidRPr="00D14570">
              <w:rPr>
                <w:b/>
              </w:rPr>
              <w:t>Babović SS</w:t>
            </w:r>
            <w:r w:rsidRPr="00D14570">
              <w:t xml:space="preserve">, Srdić-Galić B, Žigić S, Mladenović-Silađi Đ, Gajić Z, Bošković K. </w:t>
            </w:r>
            <w:r w:rsidR="00712E99" w:rsidRPr="00D14570">
              <w:rPr>
                <w:rStyle w:val="Strong"/>
              </w:rPr>
              <w:fldChar w:fldCharType="begin"/>
            </w:r>
            <w:r w:rsidRPr="00D14570">
              <w:rPr>
                <w:rStyle w:val="Strong"/>
              </w:rPr>
              <w:instrText xml:space="preserve"> HYPERLINK "http://www.doiserbia.nb.rs/img/doi/0370-8179/2018%20OnLine-First/0370-81791800056B.pdf" </w:instrText>
            </w:r>
            <w:r w:rsidR="00712E99" w:rsidRPr="00D14570">
              <w:rPr>
                <w:rStyle w:val="Strong"/>
              </w:rPr>
              <w:fldChar w:fldCharType="separate"/>
            </w:r>
            <w:r w:rsidRPr="00D14570">
              <w:rPr>
                <w:rStyle w:val="Hyperlink"/>
              </w:rPr>
              <w:t xml:space="preserve">Craniofacial measures and minor physical anomalies in patients with schizophrenia </w:t>
            </w:r>
            <w:r w:rsidRPr="00D14570">
              <w:rPr>
                <w:rStyle w:val="Hyperlink"/>
              </w:rPr>
              <w:lastRenderedPageBreak/>
              <w:t>in a cohort of Serbian population.</w:t>
            </w:r>
            <w:r w:rsidR="00712E99" w:rsidRPr="00D14570">
              <w:rPr>
                <w:rStyle w:val="Strong"/>
              </w:rPr>
              <w:fldChar w:fldCharType="end"/>
            </w:r>
            <w:r w:rsidRPr="00D14570">
              <w:rPr>
                <w:rStyle w:val="Strong"/>
              </w:rPr>
              <w:t xml:space="preserve"> </w:t>
            </w:r>
            <w:r w:rsidRPr="00D14570">
              <w:rPr>
                <w:rStyle w:val="Strong"/>
                <w:b w:val="0"/>
              </w:rPr>
              <w:t>Srp Arh Celok Lek. 2019;147(5-6):348-56.</w:t>
            </w:r>
          </w:p>
        </w:tc>
        <w:tc>
          <w:tcPr>
            <w:tcW w:w="507" w:type="pct"/>
            <w:vAlign w:val="center"/>
          </w:tcPr>
          <w:p w14:paraId="7C6C2C46" w14:textId="77777777" w:rsidR="008B49E1" w:rsidRPr="00D14570" w:rsidRDefault="008B49E1" w:rsidP="007F3F34">
            <w:pPr>
              <w:jc w:val="center"/>
            </w:pPr>
            <w:r w:rsidRPr="00D14570">
              <w:lastRenderedPageBreak/>
              <w:t>162/165</w:t>
            </w:r>
          </w:p>
        </w:tc>
        <w:tc>
          <w:tcPr>
            <w:tcW w:w="370" w:type="pct"/>
            <w:vAlign w:val="center"/>
          </w:tcPr>
          <w:p w14:paraId="5CEB79A1" w14:textId="77777777" w:rsidR="008B49E1" w:rsidRPr="00D14570" w:rsidRDefault="008B49E1" w:rsidP="007F3F34">
            <w:pPr>
              <w:jc w:val="center"/>
            </w:pPr>
            <w:r w:rsidRPr="00D14570">
              <w:t>23</w:t>
            </w:r>
          </w:p>
        </w:tc>
        <w:tc>
          <w:tcPr>
            <w:tcW w:w="370" w:type="pct"/>
            <w:vAlign w:val="center"/>
          </w:tcPr>
          <w:p w14:paraId="50A60D99" w14:textId="77777777" w:rsidR="008B49E1" w:rsidRPr="00D14570" w:rsidRDefault="008B49E1" w:rsidP="007F3F34">
            <w:pPr>
              <w:jc w:val="center"/>
            </w:pPr>
            <w:r w:rsidRPr="00D14570">
              <w:t>0.142</w:t>
            </w:r>
          </w:p>
        </w:tc>
      </w:tr>
      <w:tr w:rsidR="008B49E1" w:rsidRPr="00A22864" w14:paraId="2D6B0A1F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649995A7" w14:textId="77777777" w:rsidR="008B49E1" w:rsidRDefault="008B49E1" w:rsidP="00DD3EBD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443" w:type="pct"/>
            <w:gridSpan w:val="9"/>
          </w:tcPr>
          <w:p w14:paraId="730F1A28" w14:textId="77777777" w:rsidR="008B49E1" w:rsidRPr="00D14570" w:rsidRDefault="008B49E1" w:rsidP="008B49E1">
            <w:pPr>
              <w:jc w:val="both"/>
            </w:pPr>
            <w:r w:rsidRPr="00D14570">
              <w:t xml:space="preserve"> Srdi</w:t>
            </w:r>
            <w:r>
              <w:t>ć</w:t>
            </w:r>
            <w:r w:rsidRPr="00D14570">
              <w:t>-Gali</w:t>
            </w:r>
            <w:r>
              <w:t>ć</w:t>
            </w:r>
            <w:r w:rsidRPr="00D14570">
              <w:t xml:space="preserve"> B, </w:t>
            </w:r>
            <w:r w:rsidRPr="00D14570">
              <w:rPr>
                <w:b/>
              </w:rPr>
              <w:t>Babovi</w:t>
            </w:r>
            <w:r>
              <w:rPr>
                <w:b/>
              </w:rPr>
              <w:t>ć</w:t>
            </w:r>
            <w:r w:rsidRPr="00D14570">
              <w:rPr>
                <w:b/>
              </w:rPr>
              <w:t xml:space="preserve"> SS</w:t>
            </w:r>
            <w:r w:rsidRPr="00D14570">
              <w:t>, Vukadinovi</w:t>
            </w:r>
            <w:r>
              <w:t>ć</w:t>
            </w:r>
            <w:r w:rsidRPr="00D14570">
              <w:t xml:space="preserve"> S, Strkalj G. </w:t>
            </w:r>
            <w:r w:rsidR="00712E99" w:rsidRPr="00D14570">
              <w:fldChar w:fldCharType="begin"/>
            </w:r>
            <w:r w:rsidRPr="00D14570">
              <w:instrText>HYPERLINK "https://www.academia.edu/37994671/Clinical_Relevance_of_Official_Anatomical_Terminology_The_Significance_of_Using_Synonyms_Relevancia_Cl%C3%ADnica_de_la_Terminolog%C3%ADa_Anat%C3%B3mica_Oficial_La_Importancia_de_Usar_Sin%C3%B3nimos"</w:instrText>
            </w:r>
            <w:r w:rsidR="00712E99" w:rsidRPr="00D14570">
              <w:fldChar w:fldCharType="separate"/>
            </w:r>
            <w:r w:rsidRPr="00D14570">
              <w:rPr>
                <w:rStyle w:val="Hyperlink"/>
              </w:rPr>
              <w:t>Clinical relevance of official anatomical terminology: the significance of using synonyms</w:t>
            </w:r>
            <w:r w:rsidR="00712E99" w:rsidRPr="00D14570">
              <w:fldChar w:fldCharType="end"/>
            </w:r>
            <w:r w:rsidRPr="00D14570">
              <w:t>. Int J Morphol. 2018;36(4);1168-74.</w:t>
            </w:r>
          </w:p>
        </w:tc>
        <w:tc>
          <w:tcPr>
            <w:tcW w:w="507" w:type="pct"/>
            <w:vAlign w:val="center"/>
          </w:tcPr>
          <w:p w14:paraId="256B5F5A" w14:textId="77777777" w:rsidR="008B49E1" w:rsidRPr="00D14570" w:rsidRDefault="008B49E1" w:rsidP="007F3F34">
            <w:pPr>
              <w:jc w:val="center"/>
            </w:pPr>
            <w:r w:rsidRPr="00D14570">
              <w:t>20/21</w:t>
            </w:r>
          </w:p>
        </w:tc>
        <w:tc>
          <w:tcPr>
            <w:tcW w:w="370" w:type="pct"/>
            <w:vAlign w:val="center"/>
          </w:tcPr>
          <w:p w14:paraId="2335CC0D" w14:textId="77777777" w:rsidR="008B49E1" w:rsidRPr="00D14570" w:rsidRDefault="008B49E1" w:rsidP="007F3F34">
            <w:pPr>
              <w:jc w:val="center"/>
            </w:pPr>
            <w:r w:rsidRPr="00D14570">
              <w:t>23</w:t>
            </w:r>
          </w:p>
        </w:tc>
        <w:tc>
          <w:tcPr>
            <w:tcW w:w="370" w:type="pct"/>
            <w:vAlign w:val="center"/>
          </w:tcPr>
          <w:p w14:paraId="61E1C5B8" w14:textId="77777777" w:rsidR="008B49E1" w:rsidRPr="00D14570" w:rsidRDefault="008B49E1" w:rsidP="007F3F34">
            <w:pPr>
              <w:jc w:val="center"/>
            </w:pPr>
            <w:r w:rsidRPr="00D14570">
              <w:t>0.369</w:t>
            </w:r>
          </w:p>
        </w:tc>
      </w:tr>
      <w:tr w:rsidR="008B49E1" w:rsidRPr="00A22864" w14:paraId="701A06CE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7E701EC6" w14:textId="77777777" w:rsidR="008B49E1" w:rsidRDefault="008B49E1" w:rsidP="00DD3EBD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443" w:type="pct"/>
            <w:gridSpan w:val="9"/>
          </w:tcPr>
          <w:p w14:paraId="2E599821" w14:textId="77777777" w:rsidR="008B49E1" w:rsidRPr="00D14570" w:rsidRDefault="002A5C4B" w:rsidP="008B49E1">
            <w:pPr>
              <w:jc w:val="both"/>
            </w:pPr>
            <w:hyperlink r:id="rId11" w:history="1">
              <w:r w:rsidR="008B49E1" w:rsidRPr="00D14570">
                <w:rPr>
                  <w:rStyle w:val="Hyperlink"/>
                  <w:color w:val="auto"/>
                  <w:u w:val="none"/>
                </w:rPr>
                <w:t>Cvjetkovi</w:t>
              </w:r>
              <w:r w:rsidR="008B49E1">
                <w:rPr>
                  <w:rStyle w:val="Hyperlink"/>
                  <w:color w:val="auto"/>
                  <w:u w:val="none"/>
                </w:rPr>
                <w:t>ć</w:t>
              </w:r>
              <w:r w:rsidR="008B49E1" w:rsidRPr="00D14570">
                <w:rPr>
                  <w:rStyle w:val="Hyperlink"/>
                  <w:color w:val="auto"/>
                  <w:u w:val="none"/>
                </w:rPr>
                <w:t>-Bo</w:t>
              </w:r>
              <w:r w:rsidR="008B49E1">
                <w:rPr>
                  <w:rStyle w:val="Hyperlink"/>
                  <w:color w:val="auto"/>
                  <w:u w:val="none"/>
                </w:rPr>
                <w:t>š</w:t>
              </w:r>
              <w:r w:rsidR="008B49E1" w:rsidRPr="00D14570">
                <w:rPr>
                  <w:rStyle w:val="Hyperlink"/>
                  <w:color w:val="auto"/>
                  <w:u w:val="none"/>
                </w:rPr>
                <w:t>njak MM, </w:t>
              </w:r>
            </w:hyperlink>
            <w:r w:rsidR="008B49E1" w:rsidRPr="00D14570">
              <w:t xml:space="preserve"> </w:t>
            </w:r>
            <w:hyperlink r:id="rId12" w:history="1">
              <w:r w:rsidR="008B49E1" w:rsidRPr="00D14570">
                <w:rPr>
                  <w:rStyle w:val="Hyperlink"/>
                  <w:color w:val="auto"/>
                  <w:u w:val="none"/>
                </w:rPr>
                <w:t>Soldatovi</w:t>
              </w:r>
              <w:r w:rsidR="008B49E1">
                <w:rPr>
                  <w:rStyle w:val="Hyperlink"/>
                  <w:color w:val="auto"/>
                  <w:u w:val="none"/>
                </w:rPr>
                <w:t>ć</w:t>
              </w:r>
              <w:r w:rsidR="008B49E1" w:rsidRPr="00D14570">
                <w:rPr>
                  <w:rStyle w:val="Hyperlink"/>
                  <w:color w:val="auto"/>
                  <w:u w:val="none"/>
                </w:rPr>
                <w:t>-Staji</w:t>
              </w:r>
              <w:r w:rsidR="008B49E1">
                <w:rPr>
                  <w:rStyle w:val="Hyperlink"/>
                  <w:color w:val="auto"/>
                  <w:u w:val="none"/>
                </w:rPr>
                <w:t>ć</w:t>
              </w:r>
              <w:r w:rsidR="008B49E1" w:rsidRPr="00D14570">
                <w:rPr>
                  <w:rStyle w:val="Hyperlink"/>
                  <w:color w:val="auto"/>
                  <w:u w:val="none"/>
                </w:rPr>
                <w:t xml:space="preserve"> BS, </w:t>
              </w:r>
            </w:hyperlink>
            <w:r w:rsidR="008B49E1" w:rsidRPr="00D14570">
              <w:t xml:space="preserve"> </w:t>
            </w:r>
            <w:hyperlink r:id="rId13" w:history="1">
              <w:r w:rsidR="008B49E1" w:rsidRPr="00D14570">
                <w:rPr>
                  <w:rStyle w:val="Hyperlink"/>
                  <w:b/>
                  <w:color w:val="auto"/>
                  <w:u w:val="none"/>
                </w:rPr>
                <w:t>Babovi</w:t>
              </w:r>
              <w:r w:rsidR="008B49E1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8B49E1" w:rsidRPr="00D14570">
                <w:rPr>
                  <w:rStyle w:val="Hyperlink"/>
                  <w:b/>
                  <w:color w:val="auto"/>
                  <w:u w:val="none"/>
                </w:rPr>
                <w:t xml:space="preserve"> SS, </w:t>
              </w:r>
            </w:hyperlink>
            <w:r w:rsidR="008B49E1" w:rsidRPr="00D14570">
              <w:t xml:space="preserve"> </w:t>
            </w:r>
            <w:hyperlink r:id="rId14" w:history="1">
              <w:r w:rsidR="008B49E1" w:rsidRPr="00D14570">
                <w:rPr>
                  <w:rStyle w:val="Hyperlink"/>
                  <w:color w:val="auto"/>
                  <w:u w:val="none"/>
                </w:rPr>
                <w:t>Sakac V. </w:t>
              </w:r>
            </w:hyperlink>
            <w:r w:rsidR="008B49E1" w:rsidRPr="00D14570">
              <w:t xml:space="preserve"> </w:t>
            </w:r>
            <w:hyperlink r:id="rId15" w:history="1">
              <w:r w:rsidR="008B49E1" w:rsidRPr="00D14570">
                <w:rPr>
                  <w:rStyle w:val="Hyperlink"/>
                  <w:lang w:val="en-US"/>
                </w:rPr>
                <w:t>Gender differences in depressive symptoms among inpatients</w:t>
              </w:r>
            </w:hyperlink>
            <w:r w:rsidR="008B49E1" w:rsidRPr="00D14570">
              <w:rPr>
                <w:lang w:val="en-US"/>
              </w:rPr>
              <w:t xml:space="preserve">. </w:t>
            </w:r>
            <w:proofErr w:type="spellStart"/>
            <w:r w:rsidR="008B49E1" w:rsidRPr="00D14570">
              <w:rPr>
                <w:lang w:val="en-US"/>
              </w:rPr>
              <w:t>Klinik</w:t>
            </w:r>
            <w:proofErr w:type="spellEnd"/>
            <w:r w:rsidR="008B49E1" w:rsidRPr="00D14570">
              <w:rPr>
                <w:lang w:val="en-US"/>
              </w:rPr>
              <w:t xml:space="preserve"> </w:t>
            </w:r>
            <w:proofErr w:type="spellStart"/>
            <w:r w:rsidR="008B49E1" w:rsidRPr="00D14570">
              <w:rPr>
                <w:lang w:val="en-US"/>
              </w:rPr>
              <w:t>Psikofarmakol</w:t>
            </w:r>
            <w:proofErr w:type="spellEnd"/>
            <w:r w:rsidR="008B49E1" w:rsidRPr="00D14570">
              <w:rPr>
                <w:lang w:val="en-US"/>
              </w:rPr>
              <w:t xml:space="preserve"> </w:t>
            </w:r>
            <w:proofErr w:type="spellStart"/>
            <w:r w:rsidR="008B49E1" w:rsidRPr="00D14570">
              <w:rPr>
                <w:lang w:val="en-US"/>
              </w:rPr>
              <w:t>Bulteni</w:t>
            </w:r>
            <w:proofErr w:type="spellEnd"/>
            <w:r w:rsidR="008B49E1" w:rsidRPr="00D14570">
              <w:rPr>
                <w:lang w:val="en-US"/>
              </w:rPr>
              <w:t>. 2016;26(3):248-56.</w:t>
            </w:r>
          </w:p>
        </w:tc>
        <w:tc>
          <w:tcPr>
            <w:tcW w:w="507" w:type="pct"/>
            <w:vAlign w:val="center"/>
          </w:tcPr>
          <w:p w14:paraId="3E2DE9C1" w14:textId="77777777" w:rsidR="008B49E1" w:rsidRPr="00D14570" w:rsidRDefault="008B49E1" w:rsidP="007F3F34">
            <w:pPr>
              <w:jc w:val="center"/>
            </w:pPr>
          </w:p>
          <w:p w14:paraId="026D5AB2" w14:textId="77777777" w:rsidR="008B49E1" w:rsidRPr="00D14570" w:rsidRDefault="008B49E1" w:rsidP="007F3F34">
            <w:pPr>
              <w:jc w:val="center"/>
            </w:pPr>
            <w:r w:rsidRPr="00D14570">
              <w:t>184/200</w:t>
            </w:r>
          </w:p>
          <w:p w14:paraId="383D2061" w14:textId="77777777" w:rsidR="008B49E1" w:rsidRPr="00D14570" w:rsidRDefault="008B49E1" w:rsidP="007F3F34">
            <w:pPr>
              <w:jc w:val="center"/>
            </w:pPr>
          </w:p>
        </w:tc>
        <w:tc>
          <w:tcPr>
            <w:tcW w:w="370" w:type="pct"/>
            <w:vAlign w:val="center"/>
          </w:tcPr>
          <w:p w14:paraId="1C0FE82F" w14:textId="77777777" w:rsidR="008B49E1" w:rsidRPr="00D14570" w:rsidRDefault="008B49E1" w:rsidP="007F3F34">
            <w:pPr>
              <w:jc w:val="center"/>
            </w:pPr>
          </w:p>
          <w:p w14:paraId="294B0D5F" w14:textId="77777777" w:rsidR="008B49E1" w:rsidRPr="00D14570" w:rsidRDefault="008B49E1" w:rsidP="007F3F34">
            <w:pPr>
              <w:jc w:val="center"/>
            </w:pPr>
            <w:r w:rsidRPr="00D14570">
              <w:t>23</w:t>
            </w:r>
          </w:p>
          <w:p w14:paraId="3F4CB520" w14:textId="77777777" w:rsidR="008B49E1" w:rsidRPr="00D14570" w:rsidRDefault="008B49E1" w:rsidP="007F3F34">
            <w:pPr>
              <w:jc w:val="center"/>
            </w:pPr>
          </w:p>
        </w:tc>
        <w:tc>
          <w:tcPr>
            <w:tcW w:w="370" w:type="pct"/>
            <w:vAlign w:val="center"/>
          </w:tcPr>
          <w:p w14:paraId="7CCD6EA1" w14:textId="77777777" w:rsidR="008B49E1" w:rsidRPr="00D14570" w:rsidRDefault="008B49E1" w:rsidP="007F3F34">
            <w:pPr>
              <w:jc w:val="center"/>
            </w:pPr>
            <w:r w:rsidRPr="00D14570">
              <w:t>0.495</w:t>
            </w:r>
          </w:p>
        </w:tc>
      </w:tr>
      <w:tr w:rsidR="008B49E1" w:rsidRPr="00A22864" w14:paraId="089C0911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3183F177" w14:textId="77777777" w:rsidR="008B49E1" w:rsidRPr="00AC275C" w:rsidRDefault="008B49E1" w:rsidP="00DD3EBD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443" w:type="pct"/>
            <w:gridSpan w:val="9"/>
          </w:tcPr>
          <w:p w14:paraId="2DD339F9" w14:textId="77777777" w:rsidR="008B49E1" w:rsidRPr="00D14570" w:rsidRDefault="008B49E1" w:rsidP="003E07C5">
            <w:pPr>
              <w:ind w:right="144"/>
              <w:jc w:val="both"/>
            </w:pPr>
            <w:r w:rsidRPr="00D14570">
              <w:t xml:space="preserve">Krstonošić B, Milošević NT, Marić DL, </w:t>
            </w:r>
            <w:r w:rsidRPr="00D14570">
              <w:rPr>
                <w:b/>
              </w:rPr>
              <w:t>Babović SS</w:t>
            </w:r>
            <w:r w:rsidRPr="00D14570">
              <w:t xml:space="preserve">. </w:t>
            </w:r>
            <w:hyperlink r:id="rId16" w:history="1">
              <w:r w:rsidRPr="00D14570">
                <w:rPr>
                  <w:rStyle w:val="Hyperlink"/>
                </w:rPr>
                <w:t>Quantitative analysis of spiny neurons in the adult human caudate nucleus: can it confirm the current qualitative cell classification</w:t>
              </w:r>
            </w:hyperlink>
            <w:r w:rsidRPr="00D14570">
              <w:t xml:space="preserve">? </w:t>
            </w:r>
            <w:r w:rsidRPr="00D14570">
              <w:rPr>
                <w:rStyle w:val="jrnl"/>
              </w:rPr>
              <w:t>Acta Neurol Belg</w:t>
            </w:r>
            <w:r w:rsidRPr="00D14570">
              <w:t>. 2015;115(3):273-80.</w:t>
            </w:r>
            <w:r w:rsidRPr="00D14570">
              <w:rPr>
                <w:rStyle w:val="apple-converted-space"/>
              </w:rPr>
              <w:t> </w:t>
            </w:r>
            <w:r w:rsidRPr="00D14570">
              <w:t xml:space="preserve"> </w:t>
            </w:r>
          </w:p>
        </w:tc>
        <w:tc>
          <w:tcPr>
            <w:tcW w:w="507" w:type="pct"/>
            <w:vAlign w:val="center"/>
          </w:tcPr>
          <w:p w14:paraId="1B63D3D6" w14:textId="77777777" w:rsidR="008B49E1" w:rsidRPr="00D14570" w:rsidRDefault="008B49E1" w:rsidP="003E07C5">
            <w:pPr>
              <w:jc w:val="center"/>
            </w:pPr>
            <w:r w:rsidRPr="00D14570">
              <w:t>145/193</w:t>
            </w:r>
          </w:p>
        </w:tc>
        <w:tc>
          <w:tcPr>
            <w:tcW w:w="370" w:type="pct"/>
            <w:vAlign w:val="center"/>
          </w:tcPr>
          <w:p w14:paraId="5FC26C11" w14:textId="77777777" w:rsidR="008B49E1" w:rsidRPr="00D14570" w:rsidRDefault="008B49E1" w:rsidP="003E07C5">
            <w:pPr>
              <w:jc w:val="center"/>
            </w:pPr>
            <w:r w:rsidRPr="00D14570">
              <w:t>23</w:t>
            </w:r>
          </w:p>
        </w:tc>
        <w:tc>
          <w:tcPr>
            <w:tcW w:w="370" w:type="pct"/>
            <w:vAlign w:val="center"/>
          </w:tcPr>
          <w:p w14:paraId="40B8B246" w14:textId="77777777" w:rsidR="008B49E1" w:rsidRPr="00D14570" w:rsidRDefault="008B49E1" w:rsidP="003E07C5">
            <w:pPr>
              <w:jc w:val="center"/>
            </w:pPr>
            <w:r w:rsidRPr="00D14570">
              <w:t>1.495</w:t>
            </w:r>
          </w:p>
        </w:tc>
      </w:tr>
      <w:tr w:rsidR="008B49E1" w:rsidRPr="00A22864" w14:paraId="695E5382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65147849" w14:textId="77777777" w:rsidR="008B49E1" w:rsidRDefault="008B49E1" w:rsidP="00DD3EBD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443" w:type="pct"/>
            <w:gridSpan w:val="9"/>
          </w:tcPr>
          <w:p w14:paraId="5D5781AD" w14:textId="77777777" w:rsidR="008B49E1" w:rsidRPr="00D14570" w:rsidRDefault="008B49E1" w:rsidP="008B49E1">
            <w:pPr>
              <w:jc w:val="both"/>
            </w:pPr>
            <w:r w:rsidRPr="00D14570">
              <w:t xml:space="preserve">Cvjetković Bošnjak M, Soldatović Stajić B, </w:t>
            </w:r>
            <w:r w:rsidRPr="00D14570">
              <w:rPr>
                <w:b/>
              </w:rPr>
              <w:t>Babović SS</w:t>
            </w:r>
            <w:r w:rsidRPr="00D14570">
              <w:t>, Bošković K, Jovičević M</w:t>
            </w:r>
            <w:hyperlink r:id="rId17" w:history="1">
              <w:r w:rsidRPr="00D14570">
                <w:rPr>
                  <w:rStyle w:val="Hyperlink"/>
                </w:rPr>
                <w:t>. Pregabalin versus sertraline in generalised anxiety disorder. An open label study</w:t>
              </w:r>
            </w:hyperlink>
            <w:r w:rsidRPr="00D14570">
              <w:t>. Eur Rev Med Pharm Sci.  2014;19(11):2120-4 .</w:t>
            </w:r>
          </w:p>
        </w:tc>
        <w:tc>
          <w:tcPr>
            <w:tcW w:w="507" w:type="pct"/>
            <w:vAlign w:val="center"/>
          </w:tcPr>
          <w:p w14:paraId="0116BF0A" w14:textId="77777777" w:rsidR="008B49E1" w:rsidRPr="00D14570" w:rsidRDefault="008B49E1" w:rsidP="003E07C5">
            <w:pPr>
              <w:jc w:val="center"/>
            </w:pPr>
            <w:r w:rsidRPr="00D14570">
              <w:t>203/255</w:t>
            </w:r>
          </w:p>
        </w:tc>
        <w:tc>
          <w:tcPr>
            <w:tcW w:w="370" w:type="pct"/>
            <w:vAlign w:val="center"/>
          </w:tcPr>
          <w:p w14:paraId="60AB9967" w14:textId="77777777" w:rsidR="008B49E1" w:rsidRPr="00D14570" w:rsidRDefault="008B49E1" w:rsidP="003E07C5">
            <w:pPr>
              <w:jc w:val="center"/>
            </w:pPr>
            <w:r w:rsidRPr="00D14570">
              <w:t>23</w:t>
            </w:r>
          </w:p>
        </w:tc>
        <w:tc>
          <w:tcPr>
            <w:tcW w:w="370" w:type="pct"/>
            <w:vAlign w:val="center"/>
          </w:tcPr>
          <w:p w14:paraId="3228FC28" w14:textId="77777777" w:rsidR="008B49E1" w:rsidRPr="00D14570" w:rsidRDefault="008B49E1" w:rsidP="003E07C5">
            <w:pPr>
              <w:jc w:val="center"/>
            </w:pPr>
            <w:r w:rsidRPr="00D14570">
              <w:t>1.213</w:t>
            </w:r>
          </w:p>
        </w:tc>
      </w:tr>
      <w:tr w:rsidR="008B49E1" w:rsidRPr="00A22864" w14:paraId="53BBE296" w14:textId="77777777" w:rsidTr="00782358">
        <w:trPr>
          <w:trHeight w:val="227"/>
          <w:jc w:val="center"/>
        </w:trPr>
        <w:tc>
          <w:tcPr>
            <w:tcW w:w="310" w:type="pct"/>
            <w:vAlign w:val="center"/>
          </w:tcPr>
          <w:p w14:paraId="62B69F48" w14:textId="77777777" w:rsidR="008B49E1" w:rsidRDefault="008B49E1" w:rsidP="003E07C5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443" w:type="pct"/>
            <w:gridSpan w:val="9"/>
          </w:tcPr>
          <w:p w14:paraId="13096D11" w14:textId="77777777" w:rsidR="008B49E1" w:rsidRPr="00D14570" w:rsidRDefault="008B49E1" w:rsidP="003E07C5">
            <w:pPr>
              <w:jc w:val="both"/>
            </w:pPr>
            <w:r w:rsidRPr="00D14570">
              <w:t xml:space="preserve">Šakić BO, </w:t>
            </w:r>
            <w:r w:rsidRPr="00D14570">
              <w:rPr>
                <w:b/>
              </w:rPr>
              <w:t>Babović SS</w:t>
            </w:r>
            <w:r w:rsidRPr="00D14570">
              <w:t xml:space="preserve">, Gajić ZM. </w:t>
            </w:r>
            <w:hyperlink r:id="rId18" w:history="1">
              <w:r w:rsidRPr="00D14570">
                <w:rPr>
                  <w:rStyle w:val="Hyperlink"/>
                </w:rPr>
                <w:t>Erythromycin – induced psychotic decompensation in a patient affected by paranoid schizophrenic psychosis</w:t>
              </w:r>
            </w:hyperlink>
            <w:r w:rsidRPr="00D14570">
              <w:t xml:space="preserve">. </w:t>
            </w:r>
            <w:r w:rsidRPr="00D14570">
              <w:rPr>
                <w:rStyle w:val="auth-record-link-container"/>
              </w:rPr>
              <w:t>Klinik Psikofarmakol Bülteni</w:t>
            </w:r>
            <w:r w:rsidRPr="00D14570">
              <w:t xml:space="preserve">. 2014;24(4):368-70. </w:t>
            </w:r>
          </w:p>
        </w:tc>
        <w:tc>
          <w:tcPr>
            <w:tcW w:w="507" w:type="pct"/>
            <w:vAlign w:val="center"/>
          </w:tcPr>
          <w:p w14:paraId="6BA9EBD5" w14:textId="77777777" w:rsidR="008B49E1" w:rsidRPr="00D14570" w:rsidRDefault="008B49E1" w:rsidP="003E07C5">
            <w:pPr>
              <w:jc w:val="center"/>
            </w:pPr>
            <w:r w:rsidRPr="00D14570">
              <w:t>182/194</w:t>
            </w:r>
          </w:p>
        </w:tc>
        <w:tc>
          <w:tcPr>
            <w:tcW w:w="370" w:type="pct"/>
            <w:vAlign w:val="center"/>
          </w:tcPr>
          <w:p w14:paraId="70C92F3B" w14:textId="77777777" w:rsidR="008B49E1" w:rsidRPr="00D14570" w:rsidRDefault="008B49E1" w:rsidP="003E07C5">
            <w:pPr>
              <w:jc w:val="center"/>
              <w:rPr>
                <w:lang w:val="en-US"/>
              </w:rPr>
            </w:pPr>
            <w:r w:rsidRPr="00D14570">
              <w:rPr>
                <w:lang w:val="en-US"/>
              </w:rPr>
              <w:t>23</w:t>
            </w:r>
          </w:p>
        </w:tc>
        <w:tc>
          <w:tcPr>
            <w:tcW w:w="370" w:type="pct"/>
            <w:vAlign w:val="center"/>
          </w:tcPr>
          <w:p w14:paraId="7125D727" w14:textId="77777777" w:rsidR="008B49E1" w:rsidRPr="00D14570" w:rsidRDefault="008B49E1" w:rsidP="003E07C5">
            <w:pPr>
              <w:jc w:val="center"/>
              <w:rPr>
                <w:lang w:val="en-US"/>
              </w:rPr>
            </w:pPr>
            <w:r w:rsidRPr="00D14570">
              <w:rPr>
                <w:lang w:val="en-US"/>
              </w:rPr>
              <w:t>0.387</w:t>
            </w:r>
          </w:p>
        </w:tc>
      </w:tr>
      <w:tr w:rsidR="008B49E1" w:rsidRPr="00A22864" w14:paraId="485AFDD3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9F0723A" w14:textId="77777777" w:rsidR="008B49E1" w:rsidRPr="00A22864" w:rsidRDefault="008B49E1" w:rsidP="001B772F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  <w:r>
              <w:rPr>
                <w:b/>
                <w:lang w:val="sr-Cyrl-CS"/>
              </w:rPr>
              <w:t xml:space="preserve"> </w:t>
            </w:r>
          </w:p>
        </w:tc>
      </w:tr>
      <w:tr w:rsidR="008B49E1" w:rsidRPr="00A22864" w14:paraId="55A115CE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5C870ED" w14:textId="77777777" w:rsidR="008B49E1" w:rsidRPr="00A22864" w:rsidRDefault="008B49E1" w:rsidP="003E07C5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8B49E1" w:rsidRPr="00A22864" w14:paraId="6C52E693" w14:textId="77777777" w:rsidTr="00782358">
        <w:trPr>
          <w:trHeight w:val="227"/>
          <w:jc w:val="center"/>
        </w:trPr>
        <w:tc>
          <w:tcPr>
            <w:tcW w:w="2768" w:type="pct"/>
            <w:gridSpan w:val="5"/>
            <w:vAlign w:val="center"/>
          </w:tcPr>
          <w:p w14:paraId="1FCE5448" w14:textId="77777777" w:rsidR="008B49E1" w:rsidRPr="00A22864" w:rsidRDefault="008B49E1" w:rsidP="003E07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32" w:type="pct"/>
            <w:gridSpan w:val="8"/>
            <w:vAlign w:val="center"/>
          </w:tcPr>
          <w:p w14:paraId="49841CD5" w14:textId="77777777" w:rsidR="008B49E1" w:rsidRPr="002A5C4B" w:rsidRDefault="008B49E1" w:rsidP="00DD617A">
            <w:pPr>
              <w:spacing w:after="60"/>
              <w:rPr>
                <w:bCs/>
              </w:rPr>
            </w:pPr>
            <w:r w:rsidRPr="002A5C4B">
              <w:rPr>
                <w:bCs/>
              </w:rPr>
              <w:t>1</w:t>
            </w:r>
            <w:r w:rsidR="00DD617A" w:rsidRPr="002A5C4B">
              <w:rPr>
                <w:bCs/>
              </w:rPr>
              <w:t>23</w:t>
            </w:r>
          </w:p>
        </w:tc>
      </w:tr>
      <w:tr w:rsidR="008B49E1" w:rsidRPr="00A22864" w14:paraId="5D1334E6" w14:textId="77777777" w:rsidTr="00782358">
        <w:trPr>
          <w:trHeight w:val="227"/>
          <w:jc w:val="center"/>
        </w:trPr>
        <w:tc>
          <w:tcPr>
            <w:tcW w:w="2768" w:type="pct"/>
            <w:gridSpan w:val="5"/>
            <w:vAlign w:val="center"/>
          </w:tcPr>
          <w:p w14:paraId="43649561" w14:textId="77777777" w:rsidR="008B49E1" w:rsidRPr="00A22864" w:rsidRDefault="008B49E1" w:rsidP="003E07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32" w:type="pct"/>
            <w:gridSpan w:val="8"/>
            <w:vAlign w:val="center"/>
          </w:tcPr>
          <w:p w14:paraId="04C38D5F" w14:textId="77777777" w:rsidR="008B49E1" w:rsidRPr="002A5C4B" w:rsidRDefault="008B49E1" w:rsidP="007F3F34">
            <w:pPr>
              <w:spacing w:after="60"/>
              <w:rPr>
                <w:bCs/>
                <w:lang w:val="en-US"/>
              </w:rPr>
            </w:pPr>
            <w:r w:rsidRPr="002A5C4B">
              <w:rPr>
                <w:bCs/>
                <w:lang w:val="sr-Cyrl-CS"/>
              </w:rPr>
              <w:t>1</w:t>
            </w:r>
            <w:r w:rsidR="00DD617A" w:rsidRPr="002A5C4B">
              <w:rPr>
                <w:bCs/>
                <w:lang w:val="en-US"/>
              </w:rPr>
              <w:t>7</w:t>
            </w:r>
          </w:p>
        </w:tc>
      </w:tr>
      <w:tr w:rsidR="008B49E1" w:rsidRPr="00A22864" w14:paraId="467C53EB" w14:textId="77777777" w:rsidTr="00782358">
        <w:trPr>
          <w:trHeight w:val="227"/>
          <w:jc w:val="center"/>
        </w:trPr>
        <w:tc>
          <w:tcPr>
            <w:tcW w:w="2768" w:type="pct"/>
            <w:gridSpan w:val="5"/>
            <w:vAlign w:val="center"/>
          </w:tcPr>
          <w:p w14:paraId="44E14F05" w14:textId="77777777" w:rsidR="008B49E1" w:rsidRPr="00A22864" w:rsidRDefault="008B49E1" w:rsidP="003E07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3" w:type="pct"/>
            <w:gridSpan w:val="3"/>
            <w:vAlign w:val="center"/>
          </w:tcPr>
          <w:p w14:paraId="12A14923" w14:textId="77777777" w:rsidR="008B49E1" w:rsidRPr="00A22864" w:rsidRDefault="008B49E1" w:rsidP="003E07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-1</w:t>
            </w:r>
          </w:p>
        </w:tc>
        <w:tc>
          <w:tcPr>
            <w:tcW w:w="1599" w:type="pct"/>
            <w:gridSpan w:val="5"/>
            <w:vAlign w:val="center"/>
          </w:tcPr>
          <w:p w14:paraId="507F80C8" w14:textId="77777777" w:rsidR="008B49E1" w:rsidRPr="00A22864" w:rsidRDefault="008B49E1" w:rsidP="003E07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8B49E1" w:rsidRPr="00A22864" w14:paraId="2654BD65" w14:textId="77777777" w:rsidTr="00782358">
        <w:trPr>
          <w:trHeight w:val="227"/>
          <w:jc w:val="center"/>
        </w:trPr>
        <w:tc>
          <w:tcPr>
            <w:tcW w:w="2768" w:type="pct"/>
            <w:gridSpan w:val="5"/>
            <w:vAlign w:val="center"/>
          </w:tcPr>
          <w:p w14:paraId="2AAC415A" w14:textId="77777777" w:rsidR="008B49E1" w:rsidRPr="00A22864" w:rsidRDefault="008B49E1" w:rsidP="003E07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3" w:type="pct"/>
            <w:gridSpan w:val="3"/>
            <w:vAlign w:val="center"/>
          </w:tcPr>
          <w:p w14:paraId="2D53F183" w14:textId="77777777" w:rsidR="008B49E1" w:rsidRPr="00A22864" w:rsidRDefault="008B49E1" w:rsidP="003E07C5">
            <w:pPr>
              <w:spacing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1599" w:type="pct"/>
            <w:gridSpan w:val="5"/>
            <w:vAlign w:val="center"/>
          </w:tcPr>
          <w:p w14:paraId="086503F0" w14:textId="77777777" w:rsidR="008B49E1" w:rsidRPr="00A22864" w:rsidRDefault="008B49E1" w:rsidP="003E07C5">
            <w:pPr>
              <w:spacing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</w:tr>
      <w:tr w:rsidR="008B49E1" w:rsidRPr="00A22864" w14:paraId="2841F85D" w14:textId="77777777" w:rsidTr="00782358">
        <w:trPr>
          <w:trHeight w:val="227"/>
          <w:jc w:val="center"/>
        </w:trPr>
        <w:tc>
          <w:tcPr>
            <w:tcW w:w="2768" w:type="pct"/>
            <w:gridSpan w:val="5"/>
            <w:vAlign w:val="center"/>
          </w:tcPr>
          <w:p w14:paraId="1BF28FCE" w14:textId="77777777" w:rsidR="008B49E1" w:rsidRPr="00A22864" w:rsidRDefault="008B49E1" w:rsidP="003E07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32" w:type="pct"/>
            <w:gridSpan w:val="8"/>
            <w:vAlign w:val="center"/>
          </w:tcPr>
          <w:p w14:paraId="43838995" w14:textId="77777777" w:rsidR="008B49E1" w:rsidRPr="00A22864" w:rsidRDefault="008B49E1" w:rsidP="003E07C5">
            <w:pPr>
              <w:spacing w:after="60"/>
              <w:rPr>
                <w:b/>
                <w:lang w:val="sr-Cyrl-CS"/>
              </w:rPr>
            </w:pPr>
          </w:p>
        </w:tc>
      </w:tr>
    </w:tbl>
    <w:p w14:paraId="05E1DC75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645BA"/>
    <w:rsid w:val="000B0C87"/>
    <w:rsid w:val="00137757"/>
    <w:rsid w:val="001479B5"/>
    <w:rsid w:val="001B772F"/>
    <w:rsid w:val="00200781"/>
    <w:rsid w:val="002A5C4B"/>
    <w:rsid w:val="00353924"/>
    <w:rsid w:val="00390AB7"/>
    <w:rsid w:val="003E07C5"/>
    <w:rsid w:val="003E7B97"/>
    <w:rsid w:val="00431444"/>
    <w:rsid w:val="00494424"/>
    <w:rsid w:val="00505EBB"/>
    <w:rsid w:val="0052367E"/>
    <w:rsid w:val="0058075A"/>
    <w:rsid w:val="00712E99"/>
    <w:rsid w:val="00782358"/>
    <w:rsid w:val="007F3F34"/>
    <w:rsid w:val="007F752F"/>
    <w:rsid w:val="008B49E1"/>
    <w:rsid w:val="008D1651"/>
    <w:rsid w:val="008E4193"/>
    <w:rsid w:val="008E50B4"/>
    <w:rsid w:val="008F0680"/>
    <w:rsid w:val="008F5764"/>
    <w:rsid w:val="00975A90"/>
    <w:rsid w:val="00AA439D"/>
    <w:rsid w:val="00AB00FC"/>
    <w:rsid w:val="00AB2F22"/>
    <w:rsid w:val="00AC275C"/>
    <w:rsid w:val="00C27272"/>
    <w:rsid w:val="00C47865"/>
    <w:rsid w:val="00C54CB2"/>
    <w:rsid w:val="00C80409"/>
    <w:rsid w:val="00CB59C6"/>
    <w:rsid w:val="00CC21A1"/>
    <w:rsid w:val="00CF1F9D"/>
    <w:rsid w:val="00CF7DCF"/>
    <w:rsid w:val="00D14570"/>
    <w:rsid w:val="00DD3EBD"/>
    <w:rsid w:val="00DD617A"/>
    <w:rsid w:val="00E140DA"/>
    <w:rsid w:val="00E82E89"/>
    <w:rsid w:val="00EA25FB"/>
    <w:rsid w:val="00EE55C8"/>
    <w:rsid w:val="00FA083F"/>
    <w:rsid w:val="00FA753F"/>
    <w:rsid w:val="00FD0E15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490A"/>
  <w15:docId w15:val="{27DEBE01-2D01-42E7-8A1F-792EBEAD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CF1F9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0B0C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51"/>
    <w:rPr>
      <w:rFonts w:ascii="Tahoma" w:eastAsia="Cambria" w:hAnsi="Tahoma" w:cs="Tahoma"/>
      <w:sz w:val="16"/>
      <w:szCs w:val="16"/>
      <w:lang w:val="sr-Latn-CS" w:eastAsia="sr-Latn-CS"/>
    </w:rPr>
  </w:style>
  <w:style w:type="character" w:customStyle="1" w:styleId="u-visually-hidden">
    <w:name w:val="u-visually-hidden"/>
    <w:basedOn w:val="DefaultParagraphFont"/>
    <w:rsid w:val="00CF1F9D"/>
  </w:style>
  <w:style w:type="character" w:customStyle="1" w:styleId="Heading1Char">
    <w:name w:val="Heading 1 Char"/>
    <w:basedOn w:val="DefaultParagraphFont"/>
    <w:link w:val="Heading1"/>
    <w:uiPriority w:val="9"/>
    <w:rsid w:val="00CF1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C275C"/>
    <w:rPr>
      <w:b/>
      <w:bCs/>
    </w:rPr>
  </w:style>
  <w:style w:type="character" w:customStyle="1" w:styleId="jrnl">
    <w:name w:val="jrnl"/>
    <w:basedOn w:val="DefaultParagraphFont"/>
    <w:rsid w:val="00D14570"/>
  </w:style>
  <w:style w:type="character" w:customStyle="1" w:styleId="apple-converted-space">
    <w:name w:val="apple-converted-space"/>
    <w:basedOn w:val="DefaultParagraphFont"/>
    <w:rsid w:val="00D14570"/>
  </w:style>
  <w:style w:type="character" w:customStyle="1" w:styleId="auth-record-link-container">
    <w:name w:val="auth-record-link-container"/>
    <w:basedOn w:val="DefaultParagraphFont"/>
    <w:rsid w:val="00D14570"/>
  </w:style>
  <w:style w:type="character" w:styleId="FollowedHyperlink">
    <w:name w:val="FollowedHyperlink"/>
    <w:basedOn w:val="DefaultParagraphFont"/>
    <w:uiPriority w:val="99"/>
    <w:semiHidden/>
    <w:unhideWhenUsed/>
    <w:rsid w:val="00DD3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136542/" TargetMode="External"/><Relationship Id="rId13" Type="http://schemas.openxmlformats.org/officeDocument/2006/relationships/hyperlink" Target="http://kobson.nb.rs/nauka_u_srbiji.132.html?autor=Babovic%20Sinisa%20S" TargetMode="External"/><Relationship Id="rId18" Type="http://schemas.openxmlformats.org/officeDocument/2006/relationships/hyperlink" Target="https://www.tandfonline.com/doi/pdf/10.5455/bcp.20140802124414?needAccess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a.mg/work/10.24869/psyd.2022.431" TargetMode="External"/><Relationship Id="rId12" Type="http://schemas.openxmlformats.org/officeDocument/2006/relationships/hyperlink" Target="http://kobson.nb.rs/nauka_u_srbiji.132.html?autor=Soldatovic-Stajic%20Branislava%20S" TargetMode="External"/><Relationship Id="rId17" Type="http://schemas.openxmlformats.org/officeDocument/2006/relationships/hyperlink" Target="http://www.europeanreview.org/wp/wp-content/uploads/2120-21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.springer.com/content/pdf/10.1007%2Fs13760-014-0365-0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dpi.com/1648-9144/59/5/840" TargetMode="External"/><Relationship Id="rId11" Type="http://schemas.openxmlformats.org/officeDocument/2006/relationships/hyperlink" Target="http://kobson.nb.rs/nauka_u_srbiji.132.html?autor=Cvjetkovic-Bosnjak%20Mina%20M" TargetMode="External"/><Relationship Id="rId5" Type="http://schemas.openxmlformats.org/officeDocument/2006/relationships/hyperlink" Target="https://pesquisa.bvsalud.org/gim/resource/fr/biblio-1528788" TargetMode="External"/><Relationship Id="rId15" Type="http://schemas.openxmlformats.org/officeDocument/2006/relationships/hyperlink" Target="http://www.ejmanager.com/fulltextpdf.php?mno=177291" TargetMode="External"/><Relationship Id="rId10" Type="http://schemas.openxmlformats.org/officeDocument/2006/relationships/hyperlink" Target="https://ezproxy.nb.rs:2078/article/10.1007/s11130-020-00823-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obson.nb.rs/nauka_u_srbiji.132.html?autor=Babovic%20Sinisa%20S&amp;samoar=on" TargetMode="External"/><Relationship Id="rId9" Type="http://schemas.openxmlformats.org/officeDocument/2006/relationships/hyperlink" Target="https://www.researchgate.net/publication/348798352_Olfactory_Perception_and_Different_Decongestive_Response_of_the_Nasal_Mucosa_During_Menstrual_Cycle" TargetMode="External"/><Relationship Id="rId14" Type="http://schemas.openxmlformats.org/officeDocument/2006/relationships/hyperlink" Target="http://kobson.nb.rs/nauka_u_srbiji.132.html?autor=Sakac%20Vladim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17</cp:revision>
  <dcterms:created xsi:type="dcterms:W3CDTF">2020-12-30T11:17:00Z</dcterms:created>
  <dcterms:modified xsi:type="dcterms:W3CDTF">2024-09-16T07:26:00Z</dcterms:modified>
</cp:coreProperties>
</file>