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7D5" w14:textId="77777777" w:rsidR="00494424" w:rsidRPr="00574375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574375">
        <w:rPr>
          <w:b/>
          <w:iCs/>
          <w:sz w:val="22"/>
          <w:szCs w:val="22"/>
          <w:lang w:val="sr-Cyrl-CS"/>
        </w:rPr>
        <w:t>Табела. 9.</w:t>
      </w:r>
      <w:r w:rsidRPr="00574375">
        <w:rPr>
          <w:b/>
          <w:iCs/>
          <w:sz w:val="22"/>
          <w:szCs w:val="22"/>
        </w:rPr>
        <w:t>8</w:t>
      </w:r>
      <w:r w:rsidRPr="00574375">
        <w:rPr>
          <w:iCs/>
          <w:sz w:val="22"/>
          <w:szCs w:val="22"/>
          <w:lang w:val="sr-Cyrl-CS"/>
        </w:rPr>
        <w:t xml:space="preserve"> 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546"/>
        <w:gridCol w:w="925"/>
        <w:gridCol w:w="1396"/>
        <w:gridCol w:w="707"/>
        <w:gridCol w:w="280"/>
        <w:gridCol w:w="238"/>
        <w:gridCol w:w="1042"/>
        <w:gridCol w:w="257"/>
        <w:gridCol w:w="459"/>
        <w:gridCol w:w="928"/>
        <w:gridCol w:w="750"/>
        <w:gridCol w:w="750"/>
      </w:tblGrid>
      <w:tr w:rsidR="00494424" w:rsidRPr="000D1148" w14:paraId="5CCF88A5" w14:textId="77777777" w:rsidTr="00D533BD">
        <w:trPr>
          <w:trHeight w:val="227"/>
          <w:jc w:val="center"/>
        </w:trPr>
        <w:tc>
          <w:tcPr>
            <w:tcW w:w="1577" w:type="pct"/>
            <w:gridSpan w:val="3"/>
            <w:vAlign w:val="center"/>
          </w:tcPr>
          <w:p w14:paraId="4D578F6E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b/>
                <w:lang w:val="sr-Cyrl-CS"/>
              </w:rPr>
              <w:t>Име и презиме</w:t>
            </w:r>
          </w:p>
        </w:tc>
        <w:tc>
          <w:tcPr>
            <w:tcW w:w="3423" w:type="pct"/>
            <w:gridSpan w:val="10"/>
            <w:vAlign w:val="center"/>
          </w:tcPr>
          <w:p w14:paraId="33263BC3" w14:textId="77777777" w:rsidR="00494424" w:rsidRPr="000D1148" w:rsidRDefault="004F78C2" w:rsidP="00E44BD0">
            <w:pPr>
              <w:spacing w:after="60"/>
              <w:rPr>
                <w:lang w:val="sr-Cyrl-CS"/>
              </w:rPr>
            </w:pPr>
            <w:hyperlink r:id="rId6" w:anchor=".YVr6-1VBzIU" w:history="1">
              <w:r w:rsidR="003C0429" w:rsidRPr="004F78C2">
                <w:rPr>
                  <w:rStyle w:val="Hyperlink"/>
                  <w:lang w:val="sr-Cyrl-CS"/>
                </w:rPr>
                <w:t>Дајана Лендак</w:t>
              </w:r>
            </w:hyperlink>
          </w:p>
        </w:tc>
      </w:tr>
      <w:tr w:rsidR="00494424" w:rsidRPr="000D1148" w14:paraId="00ADD6DC" w14:textId="77777777" w:rsidTr="00D533BD">
        <w:trPr>
          <w:trHeight w:val="227"/>
          <w:jc w:val="center"/>
        </w:trPr>
        <w:tc>
          <w:tcPr>
            <w:tcW w:w="1577" w:type="pct"/>
            <w:gridSpan w:val="3"/>
            <w:vAlign w:val="center"/>
          </w:tcPr>
          <w:p w14:paraId="20BA15DC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b/>
                <w:lang w:val="sr-Cyrl-CS"/>
              </w:rPr>
              <w:t>Звање</w:t>
            </w:r>
          </w:p>
        </w:tc>
        <w:tc>
          <w:tcPr>
            <w:tcW w:w="3423" w:type="pct"/>
            <w:gridSpan w:val="10"/>
            <w:vAlign w:val="center"/>
          </w:tcPr>
          <w:p w14:paraId="1DE54C53" w14:textId="77777777" w:rsidR="00494424" w:rsidRPr="0055447A" w:rsidRDefault="0055447A" w:rsidP="00E44BD0">
            <w:pPr>
              <w:spacing w:after="60"/>
              <w:rPr>
                <w:lang w:val="sr-Latn-R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0D1148" w14:paraId="1363EC1B" w14:textId="77777777" w:rsidTr="00D533BD">
        <w:trPr>
          <w:trHeight w:val="227"/>
          <w:jc w:val="center"/>
        </w:trPr>
        <w:tc>
          <w:tcPr>
            <w:tcW w:w="1577" w:type="pct"/>
            <w:gridSpan w:val="3"/>
            <w:vAlign w:val="center"/>
          </w:tcPr>
          <w:p w14:paraId="28186D12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23" w:type="pct"/>
            <w:gridSpan w:val="10"/>
            <w:vAlign w:val="center"/>
          </w:tcPr>
          <w:p w14:paraId="4C1D1964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Инфективне болести</w:t>
            </w:r>
          </w:p>
        </w:tc>
      </w:tr>
      <w:tr w:rsidR="00975A90" w:rsidRPr="000D1148" w14:paraId="67BE995A" w14:textId="77777777" w:rsidTr="00225E8A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7B6590A3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3" w:type="pct"/>
            <w:vAlign w:val="center"/>
          </w:tcPr>
          <w:p w14:paraId="026AAC56" w14:textId="77777777" w:rsidR="00494424" w:rsidRPr="000D1148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0D1148">
              <w:rPr>
                <w:b/>
                <w:lang w:val="sr-Cyrl-CS"/>
              </w:rPr>
              <w:t>Година</w:t>
            </w:r>
          </w:p>
        </w:tc>
        <w:tc>
          <w:tcPr>
            <w:tcW w:w="1074" w:type="pct"/>
            <w:gridSpan w:val="2"/>
            <w:vAlign w:val="center"/>
          </w:tcPr>
          <w:p w14:paraId="5162211A" w14:textId="77777777" w:rsidR="00494424" w:rsidRPr="000D1148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0D1148">
              <w:rPr>
                <w:b/>
                <w:lang w:val="sr-Cyrl-CS"/>
              </w:rPr>
              <w:t>Институција</w:t>
            </w:r>
          </w:p>
        </w:tc>
        <w:tc>
          <w:tcPr>
            <w:tcW w:w="2349" w:type="pct"/>
            <w:gridSpan w:val="8"/>
            <w:vAlign w:val="center"/>
          </w:tcPr>
          <w:p w14:paraId="3C9CD5B0" w14:textId="77777777" w:rsidR="00494424" w:rsidRPr="000D1148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0D1148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0D1148" w14:paraId="3D266C03" w14:textId="77777777" w:rsidTr="00225E8A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160DF86D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Избор у звање</w:t>
            </w:r>
          </w:p>
        </w:tc>
        <w:tc>
          <w:tcPr>
            <w:tcW w:w="473" w:type="pct"/>
            <w:vAlign w:val="center"/>
          </w:tcPr>
          <w:p w14:paraId="31002233" w14:textId="77777777" w:rsidR="00494424" w:rsidRPr="00FF40AC" w:rsidRDefault="003C0429" w:rsidP="00FF40AC">
            <w:pPr>
              <w:spacing w:after="60"/>
              <w:rPr>
                <w:lang w:val="sr-Latn-RS"/>
              </w:rPr>
            </w:pPr>
            <w:r w:rsidRPr="000D1148">
              <w:rPr>
                <w:lang w:val="sr-Cyrl-CS"/>
              </w:rPr>
              <w:t>20</w:t>
            </w:r>
            <w:r w:rsidR="00FF40AC">
              <w:rPr>
                <w:lang w:val="sr-Latn-RS"/>
              </w:rPr>
              <w:t>23</w:t>
            </w:r>
          </w:p>
        </w:tc>
        <w:tc>
          <w:tcPr>
            <w:tcW w:w="1074" w:type="pct"/>
            <w:gridSpan w:val="2"/>
            <w:vAlign w:val="center"/>
          </w:tcPr>
          <w:p w14:paraId="6D2CC5A2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Медицински факултет</w:t>
            </w:r>
          </w:p>
        </w:tc>
        <w:tc>
          <w:tcPr>
            <w:tcW w:w="2349" w:type="pct"/>
            <w:gridSpan w:val="8"/>
            <w:vAlign w:val="center"/>
          </w:tcPr>
          <w:p w14:paraId="69A6C026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Инфективне болести</w:t>
            </w:r>
          </w:p>
        </w:tc>
      </w:tr>
      <w:tr w:rsidR="00975A90" w:rsidRPr="000D1148" w14:paraId="15141058" w14:textId="77777777" w:rsidTr="00225E8A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060A92C0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Докторат</w:t>
            </w:r>
          </w:p>
        </w:tc>
        <w:tc>
          <w:tcPr>
            <w:tcW w:w="473" w:type="pct"/>
            <w:vAlign w:val="center"/>
          </w:tcPr>
          <w:p w14:paraId="5EAC7331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2015</w:t>
            </w:r>
          </w:p>
        </w:tc>
        <w:tc>
          <w:tcPr>
            <w:tcW w:w="1074" w:type="pct"/>
            <w:gridSpan w:val="2"/>
            <w:vAlign w:val="center"/>
          </w:tcPr>
          <w:p w14:paraId="18CBF56C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Медицински факултет</w:t>
            </w:r>
          </w:p>
        </w:tc>
        <w:tc>
          <w:tcPr>
            <w:tcW w:w="2349" w:type="pct"/>
            <w:gridSpan w:val="8"/>
            <w:vAlign w:val="center"/>
          </w:tcPr>
          <w:p w14:paraId="6392E2CF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Инфективне болести</w:t>
            </w:r>
          </w:p>
        </w:tc>
      </w:tr>
      <w:tr w:rsidR="00975A90" w:rsidRPr="000D1148" w14:paraId="4EC4232A" w14:textId="77777777" w:rsidTr="00225E8A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3DC3BE16" w14:textId="77777777" w:rsidR="00975A90" w:rsidRPr="000D1148" w:rsidRDefault="00975A90" w:rsidP="00E44BD0">
            <w:pPr>
              <w:spacing w:after="60"/>
            </w:pPr>
            <w:r w:rsidRPr="000D1148">
              <w:t>Специјализација</w:t>
            </w:r>
          </w:p>
        </w:tc>
        <w:tc>
          <w:tcPr>
            <w:tcW w:w="473" w:type="pct"/>
            <w:vAlign w:val="center"/>
          </w:tcPr>
          <w:p w14:paraId="19601BB9" w14:textId="77777777" w:rsidR="00975A90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2017</w:t>
            </w:r>
          </w:p>
        </w:tc>
        <w:tc>
          <w:tcPr>
            <w:tcW w:w="1074" w:type="pct"/>
            <w:gridSpan w:val="2"/>
            <w:vAlign w:val="center"/>
          </w:tcPr>
          <w:p w14:paraId="171457DC" w14:textId="77777777" w:rsidR="00975A90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Медицински факултет</w:t>
            </w:r>
          </w:p>
        </w:tc>
        <w:tc>
          <w:tcPr>
            <w:tcW w:w="2349" w:type="pct"/>
            <w:gridSpan w:val="8"/>
            <w:vAlign w:val="center"/>
          </w:tcPr>
          <w:p w14:paraId="027B49A0" w14:textId="77777777" w:rsidR="00975A90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Инфективне болести</w:t>
            </w:r>
          </w:p>
        </w:tc>
      </w:tr>
      <w:tr w:rsidR="00975A90" w:rsidRPr="000D1148" w14:paraId="0F0E3D1A" w14:textId="77777777" w:rsidTr="00225E8A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5585EA42" w14:textId="77777777" w:rsidR="00494424" w:rsidRPr="000D1148" w:rsidRDefault="00494424" w:rsidP="00E44BD0">
            <w:pPr>
              <w:spacing w:after="60"/>
            </w:pPr>
            <w:r w:rsidRPr="000D1148">
              <w:t>Магистратура</w:t>
            </w:r>
          </w:p>
        </w:tc>
        <w:tc>
          <w:tcPr>
            <w:tcW w:w="473" w:type="pct"/>
            <w:vAlign w:val="center"/>
          </w:tcPr>
          <w:p w14:paraId="0D78DB51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-</w:t>
            </w:r>
          </w:p>
        </w:tc>
        <w:tc>
          <w:tcPr>
            <w:tcW w:w="1074" w:type="pct"/>
            <w:gridSpan w:val="2"/>
            <w:vAlign w:val="center"/>
          </w:tcPr>
          <w:p w14:paraId="70827722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</w:p>
        </w:tc>
        <w:tc>
          <w:tcPr>
            <w:tcW w:w="2349" w:type="pct"/>
            <w:gridSpan w:val="8"/>
            <w:vAlign w:val="center"/>
          </w:tcPr>
          <w:p w14:paraId="582142D8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</w:p>
        </w:tc>
      </w:tr>
      <w:tr w:rsidR="00975A90" w:rsidRPr="000D1148" w14:paraId="34AA2EAB" w14:textId="77777777" w:rsidTr="00225E8A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304ABFC0" w14:textId="77777777" w:rsidR="00494424" w:rsidRPr="000D1148" w:rsidRDefault="00494424" w:rsidP="00975A90">
            <w:pPr>
              <w:spacing w:after="60"/>
            </w:pPr>
            <w:r w:rsidRPr="000D1148">
              <w:t xml:space="preserve">Мастер </w:t>
            </w:r>
          </w:p>
        </w:tc>
        <w:tc>
          <w:tcPr>
            <w:tcW w:w="473" w:type="pct"/>
            <w:vAlign w:val="center"/>
          </w:tcPr>
          <w:p w14:paraId="3EAAF028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-</w:t>
            </w:r>
          </w:p>
        </w:tc>
        <w:tc>
          <w:tcPr>
            <w:tcW w:w="1074" w:type="pct"/>
            <w:gridSpan w:val="2"/>
            <w:vAlign w:val="center"/>
          </w:tcPr>
          <w:p w14:paraId="3ECC0C58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</w:p>
        </w:tc>
        <w:tc>
          <w:tcPr>
            <w:tcW w:w="2349" w:type="pct"/>
            <w:gridSpan w:val="8"/>
            <w:vAlign w:val="center"/>
          </w:tcPr>
          <w:p w14:paraId="35024F55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</w:p>
        </w:tc>
      </w:tr>
      <w:tr w:rsidR="00975A90" w:rsidRPr="000D1148" w14:paraId="6803DAFE" w14:textId="77777777" w:rsidTr="00225E8A">
        <w:trPr>
          <w:trHeight w:val="227"/>
          <w:jc w:val="center"/>
        </w:trPr>
        <w:tc>
          <w:tcPr>
            <w:tcW w:w="1104" w:type="pct"/>
            <w:gridSpan w:val="2"/>
            <w:vAlign w:val="center"/>
          </w:tcPr>
          <w:p w14:paraId="7FCD3833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Диплома</w:t>
            </w:r>
          </w:p>
        </w:tc>
        <w:tc>
          <w:tcPr>
            <w:tcW w:w="473" w:type="pct"/>
            <w:vAlign w:val="center"/>
          </w:tcPr>
          <w:p w14:paraId="7EF1F3CF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2004</w:t>
            </w:r>
          </w:p>
        </w:tc>
        <w:tc>
          <w:tcPr>
            <w:tcW w:w="1074" w:type="pct"/>
            <w:gridSpan w:val="2"/>
            <w:vAlign w:val="center"/>
          </w:tcPr>
          <w:p w14:paraId="232352FF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Медицински факултет</w:t>
            </w:r>
          </w:p>
        </w:tc>
        <w:tc>
          <w:tcPr>
            <w:tcW w:w="2349" w:type="pct"/>
            <w:gridSpan w:val="8"/>
            <w:vAlign w:val="center"/>
          </w:tcPr>
          <w:p w14:paraId="1D33D1C9" w14:textId="77777777" w:rsidR="00494424" w:rsidRPr="000D1148" w:rsidRDefault="003C0429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Доктор медицине</w:t>
            </w:r>
          </w:p>
        </w:tc>
      </w:tr>
      <w:tr w:rsidR="00494424" w:rsidRPr="000D1148" w14:paraId="36D97877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6F52D58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b/>
                <w:lang w:val="sr-Cyrl-CS"/>
              </w:rPr>
              <w:t>Списак дисертација</w:t>
            </w:r>
            <w:r w:rsidRPr="000D1148">
              <w:rPr>
                <w:b/>
              </w:rPr>
              <w:t xml:space="preserve">-докторских уметничких пројеката </w:t>
            </w:r>
            <w:r w:rsidRPr="000D114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0D1148" w14:paraId="634DCB19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4FEF2B7F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Р.Б.</w:t>
            </w:r>
          </w:p>
        </w:tc>
        <w:tc>
          <w:tcPr>
            <w:tcW w:w="1971" w:type="pct"/>
            <w:gridSpan w:val="3"/>
            <w:vAlign w:val="center"/>
          </w:tcPr>
          <w:p w14:paraId="25647ECE" w14:textId="77777777" w:rsidR="00494424" w:rsidRPr="000D1148" w:rsidRDefault="00494424" w:rsidP="00E44BD0">
            <w:pPr>
              <w:spacing w:after="60"/>
            </w:pPr>
            <w:r w:rsidRPr="000D1148">
              <w:rPr>
                <w:lang w:val="sr-Cyrl-CS"/>
              </w:rPr>
              <w:t>Наслов дисертације</w:t>
            </w:r>
            <w:r w:rsidRPr="000D1148">
              <w:t xml:space="preserve">- докторског уметничког пројекта </w:t>
            </w:r>
          </w:p>
        </w:tc>
        <w:tc>
          <w:tcPr>
            <w:tcW w:w="636" w:type="pct"/>
            <w:gridSpan w:val="3"/>
            <w:vAlign w:val="center"/>
          </w:tcPr>
          <w:p w14:paraId="1B616C3F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03826456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 xml:space="preserve">*пријављена </w:t>
            </w:r>
          </w:p>
        </w:tc>
        <w:tc>
          <w:tcPr>
            <w:tcW w:w="1435" w:type="pct"/>
            <w:gridSpan w:val="4"/>
            <w:vAlign w:val="center"/>
          </w:tcPr>
          <w:p w14:paraId="3C4FFA9A" w14:textId="77777777" w:rsidR="00494424" w:rsidRPr="000D1148" w:rsidRDefault="00494424" w:rsidP="00E44BD0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** одбрањена</w:t>
            </w:r>
          </w:p>
        </w:tc>
      </w:tr>
      <w:tr w:rsidR="00951077" w:rsidRPr="000D1148" w14:paraId="72EE29F0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3A75602A" w14:textId="77777777" w:rsidR="00951077" w:rsidRPr="00951077" w:rsidRDefault="00951077" w:rsidP="00951077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71" w:type="pct"/>
            <w:gridSpan w:val="3"/>
            <w:vAlign w:val="center"/>
          </w:tcPr>
          <w:p w14:paraId="43F6FC2E" w14:textId="77777777" w:rsidR="00951077" w:rsidRPr="00951077" w:rsidRDefault="00951077" w:rsidP="00951077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36" w:type="pct"/>
            <w:gridSpan w:val="3"/>
            <w:vAlign w:val="center"/>
          </w:tcPr>
          <w:p w14:paraId="75355124" w14:textId="77777777" w:rsidR="00951077" w:rsidRPr="00951077" w:rsidRDefault="00951077" w:rsidP="00951077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41" w:type="pct"/>
            <w:gridSpan w:val="2"/>
            <w:vAlign w:val="center"/>
          </w:tcPr>
          <w:p w14:paraId="1976C984" w14:textId="77777777" w:rsidR="00951077" w:rsidRPr="00951077" w:rsidRDefault="00951077" w:rsidP="00951077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35" w:type="pct"/>
            <w:gridSpan w:val="4"/>
            <w:vAlign w:val="center"/>
          </w:tcPr>
          <w:p w14:paraId="7D1D951B" w14:textId="77777777" w:rsidR="00951077" w:rsidRPr="00951077" w:rsidRDefault="00951077" w:rsidP="00951077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94424" w:rsidRPr="000D1148" w14:paraId="650CE587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5CBC337" w14:textId="77777777" w:rsidR="00494424" w:rsidRPr="000D1148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0D1148">
              <w:rPr>
                <w:lang w:val="sr-Cyrl-CS"/>
              </w:rPr>
              <w:t>*Година  у којој је дисертација</w:t>
            </w:r>
            <w:r w:rsidRPr="000D1148">
              <w:t xml:space="preserve">-докторски уметнички пројекат </w:t>
            </w:r>
            <w:r w:rsidRPr="000D1148">
              <w:rPr>
                <w:lang w:val="sr-Cyrl-CS"/>
              </w:rPr>
              <w:t xml:space="preserve"> пријављена</w:t>
            </w:r>
            <w:r w:rsidRPr="000D1148">
              <w:t xml:space="preserve">-пријављен </w:t>
            </w:r>
            <w:r w:rsidRPr="000D1148">
              <w:rPr>
                <w:lang w:val="sr-Cyrl-CS"/>
              </w:rPr>
              <w:t>(само за дисертације</w:t>
            </w:r>
            <w:r w:rsidRPr="000D1148">
              <w:t xml:space="preserve">-докторске уметничке пројекте </w:t>
            </w:r>
            <w:r w:rsidRPr="000D1148">
              <w:rPr>
                <w:lang w:val="sr-Cyrl-CS"/>
              </w:rPr>
              <w:t xml:space="preserve"> које су у току), ** Година у којој је дисертација</w:t>
            </w:r>
            <w:r w:rsidRPr="000D1148">
              <w:t xml:space="preserve">-докторски уметнички пројекат </w:t>
            </w:r>
            <w:r w:rsidRPr="000D1148">
              <w:rPr>
                <w:lang w:val="sr-Cyrl-CS"/>
              </w:rPr>
              <w:t xml:space="preserve"> одбрањена (само за дисертације</w:t>
            </w:r>
            <w:r w:rsidRPr="000D1148">
              <w:t xml:space="preserve">-докторско уметничке пројекте </w:t>
            </w:r>
            <w:r w:rsidRPr="000D1148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0D1148" w14:paraId="17DFCF51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ACE4FFF" w14:textId="77777777" w:rsidR="00494424" w:rsidRPr="000D1148" w:rsidRDefault="00494424" w:rsidP="00975A90">
            <w:pPr>
              <w:spacing w:after="60"/>
              <w:jc w:val="both"/>
              <w:rPr>
                <w:b/>
              </w:rPr>
            </w:pPr>
            <w:r w:rsidRPr="000D1148">
              <w:rPr>
                <w:b/>
                <w:lang w:val="sr-Cyrl-CS"/>
              </w:rPr>
              <w:t>Категоризација публикације</w:t>
            </w:r>
            <w:r w:rsidRPr="000D1148">
              <w:rPr>
                <w:b/>
              </w:rPr>
              <w:t xml:space="preserve"> научних радова  из области датог студијског програма </w:t>
            </w:r>
            <w:r w:rsidRPr="000D1148">
              <w:rPr>
                <w:b/>
                <w:lang w:val="sr-Cyrl-CS"/>
              </w:rPr>
              <w:t xml:space="preserve"> према класификацији ре</w:t>
            </w:r>
            <w:r w:rsidRPr="000D1148">
              <w:rPr>
                <w:b/>
              </w:rPr>
              <w:t>с</w:t>
            </w:r>
            <w:r w:rsidRPr="000D1148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FA083F" w:rsidRPr="000D1148" w14:paraId="25EF6011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00211C90" w14:textId="77777777" w:rsidR="00FA083F" w:rsidRPr="000D1148" w:rsidRDefault="00FA083F" w:rsidP="00E44BD0">
            <w:pPr>
              <w:spacing w:line="276" w:lineRule="auto"/>
              <w:ind w:left="-23"/>
              <w:jc w:val="center"/>
              <w:rPr>
                <w:b/>
              </w:rPr>
            </w:pPr>
            <w:r w:rsidRPr="000D1148">
              <w:rPr>
                <w:b/>
              </w:rPr>
              <w:t>Р.б.</w:t>
            </w:r>
          </w:p>
        </w:tc>
        <w:tc>
          <w:tcPr>
            <w:tcW w:w="3485" w:type="pct"/>
            <w:gridSpan w:val="9"/>
          </w:tcPr>
          <w:p w14:paraId="11517464" w14:textId="77777777" w:rsidR="00FA083F" w:rsidRPr="000D1148" w:rsidRDefault="00FA083F" w:rsidP="00E44BD0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0D1148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58" w:type="pct"/>
          </w:tcPr>
          <w:p w14:paraId="7CEADD05" w14:textId="77777777" w:rsidR="00FA083F" w:rsidRPr="000D1148" w:rsidRDefault="00FA083F" w:rsidP="00E44BD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0D1148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592DF5F8" w14:textId="77777777" w:rsidR="00FA083F" w:rsidRPr="000D1148" w:rsidRDefault="00FA083F" w:rsidP="00E44BD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0D1148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5341FF63" w14:textId="77777777" w:rsidR="00FA083F" w:rsidRPr="000D1148" w:rsidRDefault="00FA083F" w:rsidP="00E44BD0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0D1148">
              <w:rPr>
                <w:b/>
                <w:sz w:val="20"/>
                <w:szCs w:val="20"/>
              </w:rPr>
              <w:t>IF</w:t>
            </w:r>
          </w:p>
        </w:tc>
      </w:tr>
      <w:tr w:rsidR="00225E8A" w:rsidRPr="000D1148" w14:paraId="159FF3B9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6B45439D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FD483F">
              <w:rPr>
                <w:lang w:val="sr-Cyrl-RS"/>
              </w:rPr>
              <w:t>1</w:t>
            </w:r>
            <w:r w:rsidRPr="00FD483F">
              <w:rPr>
                <w:lang w:val="en-US"/>
              </w:rPr>
              <w:t>.</w:t>
            </w:r>
          </w:p>
        </w:tc>
        <w:tc>
          <w:tcPr>
            <w:tcW w:w="3485" w:type="pct"/>
            <w:gridSpan w:val="9"/>
          </w:tcPr>
          <w:p w14:paraId="5B3FDD43" w14:textId="77777777" w:rsidR="00225E8A" w:rsidRPr="00930AFA" w:rsidRDefault="00225E8A" w:rsidP="00B20087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z w:val="20"/>
                <w:szCs w:val="20"/>
              </w:rPr>
            </w:pPr>
            <w:r w:rsidRPr="00225E8A">
              <w:rPr>
                <w:color w:val="000000"/>
                <w:sz w:val="20"/>
                <w:szCs w:val="20"/>
              </w:rPr>
              <w:t>Jovanovi</w:t>
            </w:r>
            <w:r w:rsidR="00B20087">
              <w:rPr>
                <w:color w:val="000000"/>
                <w:sz w:val="20"/>
                <w:szCs w:val="20"/>
              </w:rPr>
              <w:t>ć</w:t>
            </w:r>
            <w:r w:rsidRPr="00225E8A">
              <w:rPr>
                <w:color w:val="000000"/>
                <w:sz w:val="20"/>
                <w:szCs w:val="20"/>
              </w:rPr>
              <w:t xml:space="preserve"> G, Luki</w:t>
            </w:r>
            <w:r w:rsidR="00B20087">
              <w:rPr>
                <w:color w:val="000000"/>
                <w:sz w:val="20"/>
                <w:szCs w:val="20"/>
              </w:rPr>
              <w:t>ć</w:t>
            </w:r>
            <w:r w:rsidRPr="00225E8A">
              <w:rPr>
                <w:color w:val="000000"/>
                <w:sz w:val="20"/>
                <w:szCs w:val="20"/>
              </w:rPr>
              <w:t>-Sarkanovi</w:t>
            </w:r>
            <w:r w:rsidR="00B20087">
              <w:rPr>
                <w:color w:val="000000"/>
                <w:sz w:val="20"/>
                <w:szCs w:val="20"/>
              </w:rPr>
              <w:t>ć</w:t>
            </w:r>
            <w:r w:rsidRPr="00225E8A">
              <w:rPr>
                <w:color w:val="000000"/>
                <w:sz w:val="20"/>
                <w:szCs w:val="20"/>
              </w:rPr>
              <w:t xml:space="preserve"> M, Lazeti</w:t>
            </w:r>
            <w:r w:rsidR="00B20087">
              <w:rPr>
                <w:color w:val="000000"/>
                <w:sz w:val="20"/>
                <w:szCs w:val="20"/>
              </w:rPr>
              <w:t>ć</w:t>
            </w:r>
            <w:r w:rsidRPr="00225E8A">
              <w:rPr>
                <w:color w:val="000000"/>
                <w:sz w:val="20"/>
                <w:szCs w:val="20"/>
              </w:rPr>
              <w:t xml:space="preserve"> F, Tubi</w:t>
            </w:r>
            <w:r w:rsidR="00B20087">
              <w:rPr>
                <w:color w:val="000000"/>
                <w:sz w:val="20"/>
                <w:szCs w:val="20"/>
              </w:rPr>
              <w:t>ć</w:t>
            </w:r>
            <w:r w:rsidRPr="00225E8A">
              <w:rPr>
                <w:color w:val="000000"/>
                <w:sz w:val="20"/>
                <w:szCs w:val="20"/>
              </w:rPr>
              <w:t xml:space="preserve"> T, </w:t>
            </w:r>
            <w:r w:rsidRPr="00225E8A">
              <w:rPr>
                <w:b/>
                <w:bCs/>
                <w:color w:val="000000"/>
                <w:sz w:val="20"/>
                <w:szCs w:val="20"/>
              </w:rPr>
              <w:t>Lendak D</w:t>
            </w:r>
            <w:r w:rsidRPr="00225E8A">
              <w:rPr>
                <w:color w:val="000000"/>
                <w:sz w:val="20"/>
                <w:szCs w:val="20"/>
              </w:rPr>
              <w:t xml:space="preserve">, Uvelin A. </w:t>
            </w:r>
            <w:hyperlink r:id="rId7" w:history="1">
              <w:r w:rsidRPr="00225E8A">
                <w:rPr>
                  <w:rStyle w:val="Hyperlink"/>
                  <w:sz w:val="20"/>
                  <w:szCs w:val="20"/>
                </w:rPr>
                <w:t>The Effect of Intravenous Tranexamic Acid on Perioperative Blood Loss, Transfusion Requirements, Verticalization, and Ambulation in Total Knee Arthroplasty: A Randomized Double-Blind Study</w:t>
              </w:r>
            </w:hyperlink>
            <w:r w:rsidRPr="00225E8A">
              <w:rPr>
                <w:color w:val="000000"/>
                <w:sz w:val="20"/>
                <w:szCs w:val="20"/>
              </w:rPr>
              <w:t>. Medicina (Kaunas). 2024 Jul 21;60(7):1183.</w:t>
            </w:r>
          </w:p>
        </w:tc>
        <w:tc>
          <w:tcPr>
            <w:tcW w:w="458" w:type="pct"/>
            <w:vAlign w:val="center"/>
          </w:tcPr>
          <w:p w14:paraId="3C183DAA" w14:textId="77777777" w:rsidR="00225E8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25E8A">
              <w:rPr>
                <w:sz w:val="20"/>
                <w:szCs w:val="20"/>
              </w:rPr>
              <w:t>79/167</w:t>
            </w:r>
          </w:p>
          <w:p w14:paraId="090272EF" w14:textId="77777777" w:rsidR="00225E8A" w:rsidRPr="00D533BD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14:paraId="3DFFFBF0" w14:textId="77777777" w:rsidR="00225E8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22</w:t>
            </w:r>
          </w:p>
          <w:p w14:paraId="2070FA1C" w14:textId="77777777" w:rsidR="00225E8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(2023)</w:t>
            </w:r>
          </w:p>
        </w:tc>
        <w:tc>
          <w:tcPr>
            <w:tcW w:w="370" w:type="pct"/>
            <w:vAlign w:val="center"/>
          </w:tcPr>
          <w:p w14:paraId="2937C86F" w14:textId="77777777" w:rsidR="00225E8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2.4</w:t>
            </w:r>
          </w:p>
          <w:p w14:paraId="5C111002" w14:textId="77777777" w:rsidR="00225E8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(2023)</w:t>
            </w:r>
          </w:p>
        </w:tc>
      </w:tr>
      <w:tr w:rsidR="00225E8A" w:rsidRPr="000D1148" w14:paraId="2108668A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3455AF43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485" w:type="pct"/>
            <w:gridSpan w:val="9"/>
          </w:tcPr>
          <w:p w14:paraId="563179E0" w14:textId="77777777" w:rsidR="00225E8A" w:rsidRPr="004F3799" w:rsidRDefault="00225E8A" w:rsidP="00225E8A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z w:val="20"/>
                <w:szCs w:val="20"/>
              </w:rPr>
            </w:pPr>
            <w:r w:rsidRPr="00930AFA">
              <w:rPr>
                <w:color w:val="000000"/>
                <w:sz w:val="20"/>
                <w:szCs w:val="20"/>
              </w:rPr>
              <w:t>Mihajlović A, Ivanov D, Tapavički B, Marković M, Vukas D</w:t>
            </w:r>
            <w:r>
              <w:rPr>
                <w:color w:val="000000"/>
                <w:sz w:val="20"/>
                <w:szCs w:val="20"/>
              </w:rPr>
              <w:t>, et al…</w:t>
            </w:r>
            <w:r w:rsidRPr="00930AFA">
              <w:rPr>
                <w:b/>
                <w:color w:val="000000"/>
                <w:sz w:val="20"/>
                <w:szCs w:val="20"/>
              </w:rPr>
              <w:t>Lendak D</w:t>
            </w:r>
            <w:r w:rsidRPr="00930AFA">
              <w:rPr>
                <w:color w:val="000000"/>
                <w:sz w:val="20"/>
                <w:szCs w:val="20"/>
              </w:rPr>
              <w:t xml:space="preserve">. </w:t>
            </w:r>
            <w:hyperlink r:id="rId8" w:history="1">
              <w:r w:rsidRPr="00D533BD">
                <w:rPr>
                  <w:rStyle w:val="Hyperlink"/>
                  <w:sz w:val="20"/>
                  <w:szCs w:val="20"/>
                </w:rPr>
                <w:t>Prognostic Value of Routine Biomarkers in the Early Stage of COVID-19</w:t>
              </w:r>
            </w:hyperlink>
            <w:r w:rsidRPr="00930AFA">
              <w:rPr>
                <w:color w:val="000000"/>
                <w:sz w:val="20"/>
                <w:szCs w:val="20"/>
              </w:rPr>
              <w:t>. Healthcare (Basel). 2023 Jul 26;11(15):2137.</w:t>
            </w:r>
          </w:p>
        </w:tc>
        <w:tc>
          <w:tcPr>
            <w:tcW w:w="458" w:type="pct"/>
            <w:vAlign w:val="center"/>
          </w:tcPr>
          <w:p w14:paraId="431D6CBA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533BD">
              <w:rPr>
                <w:sz w:val="20"/>
                <w:szCs w:val="20"/>
              </w:rPr>
              <w:t>56/105</w:t>
            </w:r>
          </w:p>
        </w:tc>
        <w:tc>
          <w:tcPr>
            <w:tcW w:w="370" w:type="pct"/>
            <w:vAlign w:val="center"/>
          </w:tcPr>
          <w:p w14:paraId="5AE0FA0E" w14:textId="77777777" w:rsidR="00225E8A" w:rsidRPr="00D533BD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370" w:type="pct"/>
            <w:vAlign w:val="center"/>
          </w:tcPr>
          <w:p w14:paraId="03E5C6CD" w14:textId="77777777" w:rsidR="00225E8A" w:rsidRPr="00D533BD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2.8</w:t>
            </w:r>
          </w:p>
        </w:tc>
      </w:tr>
      <w:tr w:rsidR="00225E8A" w:rsidRPr="000D1148" w14:paraId="53965AED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5A527B39" w14:textId="77777777" w:rsidR="00225E8A" w:rsidRPr="00195463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485" w:type="pct"/>
            <w:gridSpan w:val="9"/>
          </w:tcPr>
          <w:p w14:paraId="294E114D" w14:textId="77777777" w:rsidR="00225E8A" w:rsidRPr="004F3799" w:rsidRDefault="00225E8A" w:rsidP="00225E8A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Bajči M, </w:t>
            </w:r>
            <w:r w:rsidRPr="00930AFA">
              <w:rPr>
                <w:b/>
                <w:color w:val="000000"/>
                <w:sz w:val="20"/>
                <w:szCs w:val="20"/>
              </w:rPr>
              <w:t>Lendak D</w:t>
            </w:r>
            <w:r>
              <w:rPr>
                <w:color w:val="000000"/>
                <w:sz w:val="20"/>
                <w:szCs w:val="20"/>
              </w:rPr>
              <w:t>, Ristić M, Drljača M</w:t>
            </w:r>
            <w:r w:rsidRPr="00930AFA">
              <w:rPr>
                <w:color w:val="000000"/>
                <w:sz w:val="20"/>
                <w:szCs w:val="20"/>
              </w:rPr>
              <w:t xml:space="preserve">, Brkić S, Turkulov V, </w:t>
            </w:r>
            <w:r>
              <w:rPr>
                <w:color w:val="000000"/>
                <w:sz w:val="20"/>
                <w:szCs w:val="20"/>
              </w:rPr>
              <w:t>et al</w:t>
            </w:r>
            <w:r w:rsidRPr="00930AFA">
              <w:rPr>
                <w:color w:val="000000"/>
                <w:sz w:val="20"/>
                <w:szCs w:val="20"/>
              </w:rPr>
              <w:t xml:space="preserve">. </w:t>
            </w:r>
            <w:hyperlink r:id="rId9" w:history="1">
              <w:r w:rsidRPr="00930AFA">
                <w:rPr>
                  <w:rStyle w:val="Hyperlink"/>
                  <w:sz w:val="20"/>
                  <w:szCs w:val="20"/>
                </w:rPr>
                <w:t>COVID-19 Breakthrough Infections among Patients Aged ≥65 Years in Serbia: Morbidity and Mortality Overview.</w:t>
              </w:r>
            </w:hyperlink>
            <w:r w:rsidRPr="00930AFA">
              <w:rPr>
                <w:color w:val="000000"/>
                <w:sz w:val="20"/>
                <w:szCs w:val="20"/>
              </w:rPr>
              <w:t xml:space="preserve"> Vaccines (Basel). 2022 Oct 28;10(11):1818.</w:t>
            </w:r>
          </w:p>
        </w:tc>
        <w:tc>
          <w:tcPr>
            <w:tcW w:w="458" w:type="pct"/>
            <w:vAlign w:val="center"/>
          </w:tcPr>
          <w:p w14:paraId="32FA776A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30AFA">
              <w:rPr>
                <w:sz w:val="20"/>
                <w:szCs w:val="20"/>
              </w:rPr>
              <w:t>32/161</w:t>
            </w:r>
          </w:p>
        </w:tc>
        <w:tc>
          <w:tcPr>
            <w:tcW w:w="370" w:type="pct"/>
            <w:vAlign w:val="center"/>
          </w:tcPr>
          <w:p w14:paraId="4DC3D913" w14:textId="77777777" w:rsidR="00225E8A" w:rsidRPr="00930AF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21</w:t>
            </w:r>
          </w:p>
        </w:tc>
        <w:tc>
          <w:tcPr>
            <w:tcW w:w="370" w:type="pct"/>
            <w:vAlign w:val="center"/>
          </w:tcPr>
          <w:p w14:paraId="6D6B9740" w14:textId="77777777" w:rsidR="00225E8A" w:rsidRPr="00930AF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7.8</w:t>
            </w:r>
          </w:p>
        </w:tc>
      </w:tr>
      <w:tr w:rsidR="00225E8A" w:rsidRPr="000D1148" w14:paraId="37FF71DF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4A2B067F" w14:textId="77777777" w:rsidR="00225E8A" w:rsidRPr="00195463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FD483F">
              <w:rPr>
                <w:lang w:val="en-US"/>
              </w:rPr>
              <w:t>.</w:t>
            </w:r>
          </w:p>
        </w:tc>
        <w:tc>
          <w:tcPr>
            <w:tcW w:w="3485" w:type="pct"/>
            <w:gridSpan w:val="9"/>
          </w:tcPr>
          <w:p w14:paraId="6FA50C27" w14:textId="77777777" w:rsidR="00225E8A" w:rsidRPr="004F3799" w:rsidRDefault="00225E8A" w:rsidP="00225E8A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z w:val="20"/>
                <w:szCs w:val="20"/>
              </w:rPr>
            </w:pPr>
            <w:r w:rsidRPr="00A92264">
              <w:rPr>
                <w:color w:val="000000"/>
                <w:sz w:val="20"/>
                <w:szCs w:val="20"/>
              </w:rPr>
              <w:t xml:space="preserve">Kovačević N, </w:t>
            </w:r>
            <w:r w:rsidRPr="00930AFA">
              <w:rPr>
                <w:b/>
                <w:color w:val="000000"/>
                <w:sz w:val="20"/>
                <w:szCs w:val="20"/>
              </w:rPr>
              <w:t>Lendak D</w:t>
            </w:r>
            <w:r w:rsidRPr="00A92264">
              <w:rPr>
                <w:color w:val="000000"/>
                <w:sz w:val="20"/>
                <w:szCs w:val="20"/>
              </w:rPr>
              <w:t>, Popović M, Plećaš Đuri</w:t>
            </w:r>
            <w:r>
              <w:rPr>
                <w:color w:val="000000"/>
                <w:sz w:val="20"/>
                <w:szCs w:val="20"/>
              </w:rPr>
              <w:t>ć</w:t>
            </w:r>
            <w:r w:rsidRPr="00A92264">
              <w:rPr>
                <w:color w:val="000000"/>
                <w:sz w:val="20"/>
                <w:szCs w:val="20"/>
              </w:rPr>
              <w:t xml:space="preserve"> A, Pete M, Petrić V, </w:t>
            </w:r>
            <w:r>
              <w:rPr>
                <w:color w:val="000000"/>
                <w:sz w:val="20"/>
                <w:szCs w:val="20"/>
              </w:rPr>
              <w:t>et al</w:t>
            </w:r>
            <w:r w:rsidRPr="00A92264">
              <w:rPr>
                <w:color w:val="000000"/>
                <w:sz w:val="20"/>
                <w:szCs w:val="20"/>
              </w:rPr>
              <w:t xml:space="preserve">. </w:t>
            </w:r>
            <w:hyperlink r:id="rId10" w:history="1">
              <w:r w:rsidRPr="00930AFA">
                <w:rPr>
                  <w:rStyle w:val="Hyperlink"/>
                  <w:sz w:val="20"/>
                  <w:szCs w:val="20"/>
                </w:rPr>
                <w:t>Clinical Presentations, Predictive Factors, and Outcomes of Clostridioides difficile Infection among COVID-19 Hospitalized Patients—A Single Center Experience from the COVID Hospital of the University Clinical Center of Vojvodina, Serbia</w:t>
              </w:r>
            </w:hyperlink>
            <w:r w:rsidRPr="00A92264">
              <w:rPr>
                <w:color w:val="000000"/>
                <w:sz w:val="20"/>
                <w:szCs w:val="20"/>
              </w:rPr>
              <w:t>. Medicina (Kaunas). 2022 Sep 12;58(9):1262.</w:t>
            </w:r>
          </w:p>
        </w:tc>
        <w:tc>
          <w:tcPr>
            <w:tcW w:w="458" w:type="pct"/>
            <w:vAlign w:val="center"/>
          </w:tcPr>
          <w:p w14:paraId="29D02217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30AFA">
              <w:rPr>
                <w:sz w:val="20"/>
                <w:szCs w:val="20"/>
              </w:rPr>
              <w:t>87/168</w:t>
            </w:r>
          </w:p>
        </w:tc>
        <w:tc>
          <w:tcPr>
            <w:tcW w:w="370" w:type="pct"/>
            <w:vAlign w:val="center"/>
          </w:tcPr>
          <w:p w14:paraId="30B891D1" w14:textId="77777777" w:rsidR="00225E8A" w:rsidRPr="00930AF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370" w:type="pct"/>
            <w:vAlign w:val="center"/>
          </w:tcPr>
          <w:p w14:paraId="33BEC103" w14:textId="77777777" w:rsidR="00225E8A" w:rsidRPr="00930AFA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2.6</w:t>
            </w:r>
          </w:p>
        </w:tc>
      </w:tr>
      <w:tr w:rsidR="00225E8A" w:rsidRPr="000D1148" w14:paraId="0377085C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5DC0536C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FD483F">
              <w:rPr>
                <w:lang w:val="en-US"/>
              </w:rPr>
              <w:t>.</w:t>
            </w:r>
          </w:p>
        </w:tc>
        <w:tc>
          <w:tcPr>
            <w:tcW w:w="3485" w:type="pct"/>
            <w:gridSpan w:val="9"/>
          </w:tcPr>
          <w:p w14:paraId="364D4727" w14:textId="77777777" w:rsidR="00225E8A" w:rsidRPr="004F3799" w:rsidRDefault="00225E8A" w:rsidP="00225E8A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Boban J, Thurnher M</w:t>
            </w:r>
            <w:r w:rsidRPr="004F3799">
              <w:rPr>
                <w:color w:val="000000"/>
                <w:sz w:val="20"/>
                <w:szCs w:val="20"/>
              </w:rPr>
              <w:t xml:space="preserve">, Boban N, Law M, Jahanshad N, </w:t>
            </w:r>
            <w:r>
              <w:rPr>
                <w:color w:val="000000"/>
                <w:sz w:val="20"/>
                <w:szCs w:val="20"/>
              </w:rPr>
              <w:t>et al…</w:t>
            </w:r>
            <w:r w:rsidRPr="00A92264">
              <w:rPr>
                <w:b/>
                <w:color w:val="000000"/>
                <w:sz w:val="20"/>
                <w:szCs w:val="20"/>
              </w:rPr>
              <w:t>Lendak D</w:t>
            </w:r>
            <w:r w:rsidRPr="004F3799">
              <w:rPr>
                <w:color w:val="000000"/>
                <w:sz w:val="20"/>
                <w:szCs w:val="20"/>
              </w:rPr>
              <w:t xml:space="preserve">. </w:t>
            </w:r>
            <w:hyperlink r:id="rId11" w:history="1">
              <w:r w:rsidRPr="00A92264">
                <w:rPr>
                  <w:rStyle w:val="Hyperlink"/>
                  <w:sz w:val="20"/>
                  <w:szCs w:val="20"/>
                </w:rPr>
                <w:t>Gradient Patterns of Age-Related Diffusivity Changes in Cerebral White Matter</w:t>
              </w:r>
            </w:hyperlink>
            <w:r w:rsidRPr="004F3799">
              <w:rPr>
                <w:color w:val="000000"/>
                <w:sz w:val="20"/>
                <w:szCs w:val="20"/>
              </w:rPr>
              <w:t>. Front Neurol. 2022 Jun 2;13:870909.</w:t>
            </w:r>
          </w:p>
        </w:tc>
        <w:tc>
          <w:tcPr>
            <w:tcW w:w="458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31"/>
            </w:tblGrid>
            <w:tr w:rsidR="00225E8A" w:rsidRPr="00A92264" w14:paraId="2EB7826D" w14:textId="77777777" w:rsidTr="00A922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AF72BE" w14:textId="77777777" w:rsidR="00225E8A" w:rsidRPr="00A92264" w:rsidRDefault="00225E8A" w:rsidP="00225E8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1B91D" w14:textId="77777777" w:rsidR="00225E8A" w:rsidRPr="00A92264" w:rsidRDefault="00225E8A" w:rsidP="00225E8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A92264">
                    <w:rPr>
                      <w:rFonts w:eastAsia="Times New Roman"/>
                      <w:lang w:val="en-US" w:eastAsia="en-US"/>
                    </w:rPr>
                    <w:t>90/212</w:t>
                  </w:r>
                </w:p>
              </w:tc>
            </w:tr>
          </w:tbl>
          <w:p w14:paraId="511350DC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D11E9C7" w14:textId="77777777" w:rsidR="00225E8A" w:rsidRPr="00A92264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370" w:type="pct"/>
            <w:vAlign w:val="center"/>
          </w:tcPr>
          <w:p w14:paraId="634259AC" w14:textId="77777777" w:rsidR="00225E8A" w:rsidRPr="00A92264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3.4</w:t>
            </w:r>
          </w:p>
        </w:tc>
      </w:tr>
      <w:tr w:rsidR="00225E8A" w:rsidRPr="000D1148" w14:paraId="48C6DB0D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088861FB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D483F">
              <w:rPr>
                <w:lang w:val="en-US"/>
              </w:rPr>
              <w:t>.</w:t>
            </w:r>
          </w:p>
        </w:tc>
        <w:tc>
          <w:tcPr>
            <w:tcW w:w="3485" w:type="pct"/>
            <w:gridSpan w:val="9"/>
          </w:tcPr>
          <w:p w14:paraId="73238244" w14:textId="77777777" w:rsidR="00225E8A" w:rsidRPr="004F3799" w:rsidRDefault="00225E8A" w:rsidP="00225E8A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z w:val="20"/>
                <w:szCs w:val="20"/>
              </w:rPr>
            </w:pPr>
            <w:r w:rsidRPr="004F3799">
              <w:rPr>
                <w:color w:val="000000"/>
                <w:sz w:val="20"/>
                <w:szCs w:val="20"/>
              </w:rPr>
              <w:t xml:space="preserve">Banović P, Díaz-Sánchez AA, Đurić S, Sević S, Turkulov V, </w:t>
            </w:r>
            <w:r w:rsidRPr="004F3799">
              <w:rPr>
                <w:b/>
                <w:color w:val="000000"/>
                <w:sz w:val="20"/>
                <w:szCs w:val="20"/>
              </w:rPr>
              <w:t>Lendak D</w:t>
            </w:r>
            <w:r w:rsidRPr="004F3799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et al</w:t>
            </w:r>
            <w:r w:rsidRPr="004F3799">
              <w:rPr>
                <w:color w:val="000000"/>
                <w:sz w:val="20"/>
                <w:szCs w:val="20"/>
              </w:rPr>
              <w:t xml:space="preserve">. </w:t>
            </w:r>
            <w:hyperlink r:id="rId12" w:history="1">
              <w:r w:rsidRPr="004F3799">
                <w:rPr>
                  <w:rStyle w:val="Hyperlink"/>
                  <w:sz w:val="20"/>
                  <w:szCs w:val="20"/>
                </w:rPr>
                <w:t>Unexpected TBEV Seropositivity in Serbian Patients Who Recovered from Viral Meningitis and Encephalitis. Pathogens</w:t>
              </w:r>
            </w:hyperlink>
            <w:r w:rsidRPr="004F3799">
              <w:rPr>
                <w:color w:val="000000"/>
                <w:sz w:val="20"/>
                <w:szCs w:val="20"/>
              </w:rPr>
              <w:t>. 2022 Mar 17;11(3):371.</w:t>
            </w:r>
          </w:p>
        </w:tc>
        <w:tc>
          <w:tcPr>
            <w:tcW w:w="458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31"/>
            </w:tblGrid>
            <w:tr w:rsidR="00225E8A" w:rsidRPr="004F3799" w14:paraId="158C28D3" w14:textId="77777777" w:rsidTr="004F3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4971BA" w14:textId="77777777" w:rsidR="00225E8A" w:rsidRPr="004F3799" w:rsidRDefault="00225E8A" w:rsidP="00225E8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CAC57" w14:textId="77777777" w:rsidR="00225E8A" w:rsidRPr="004F3799" w:rsidRDefault="00225E8A" w:rsidP="00225E8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4F3799">
                    <w:rPr>
                      <w:rFonts w:eastAsia="Times New Roman"/>
                      <w:lang w:val="en-US" w:eastAsia="en-US"/>
                    </w:rPr>
                    <w:t>62/135</w:t>
                  </w:r>
                </w:p>
              </w:tc>
            </w:tr>
          </w:tbl>
          <w:p w14:paraId="3D06E85E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D0D2897" w14:textId="77777777" w:rsidR="00225E8A" w:rsidRPr="004F3799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22</w:t>
            </w:r>
          </w:p>
        </w:tc>
        <w:tc>
          <w:tcPr>
            <w:tcW w:w="370" w:type="pct"/>
            <w:vAlign w:val="center"/>
          </w:tcPr>
          <w:p w14:paraId="0CDB0120" w14:textId="77777777" w:rsidR="00225E8A" w:rsidRPr="004F3799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3.7</w:t>
            </w:r>
          </w:p>
        </w:tc>
      </w:tr>
      <w:tr w:rsidR="00225E8A" w:rsidRPr="000D1148" w14:paraId="0CFFF868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0FCE64EE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 w:rsidRPr="00FD483F">
              <w:rPr>
                <w:lang w:val="sr-Cyrl-RS"/>
              </w:rPr>
              <w:t>7</w:t>
            </w:r>
            <w:r w:rsidRPr="00FD483F">
              <w:rPr>
                <w:lang w:val="en-US"/>
              </w:rPr>
              <w:t>.</w:t>
            </w:r>
          </w:p>
        </w:tc>
        <w:tc>
          <w:tcPr>
            <w:tcW w:w="3485" w:type="pct"/>
            <w:gridSpan w:val="9"/>
          </w:tcPr>
          <w:p w14:paraId="7C02C4D1" w14:textId="77777777" w:rsidR="00225E8A" w:rsidRPr="00B320EE" w:rsidRDefault="00225E8A" w:rsidP="00225E8A">
            <w:pPr>
              <w:pStyle w:val="TableParagraph"/>
              <w:spacing w:line="276" w:lineRule="auto"/>
              <w:ind w:left="65" w:right="-15"/>
              <w:jc w:val="both"/>
              <w:rPr>
                <w:color w:val="000000"/>
                <w:sz w:val="20"/>
                <w:szCs w:val="20"/>
              </w:rPr>
            </w:pPr>
            <w:r w:rsidRPr="00B320EE">
              <w:rPr>
                <w:color w:val="000000"/>
                <w:sz w:val="20"/>
                <w:szCs w:val="20"/>
              </w:rPr>
              <w:t xml:space="preserve">Štrbac M, Vuković V, Patić A, Medić S, Pustahija T, </w:t>
            </w:r>
            <w:r>
              <w:rPr>
                <w:color w:val="000000"/>
                <w:sz w:val="20"/>
                <w:szCs w:val="20"/>
              </w:rPr>
              <w:t>et al…</w:t>
            </w:r>
            <w:r w:rsidRPr="00B320EE">
              <w:rPr>
                <w:b/>
                <w:color w:val="000000"/>
                <w:sz w:val="20"/>
                <w:szCs w:val="20"/>
              </w:rPr>
              <w:t>Lendak D</w:t>
            </w:r>
            <w:r w:rsidRPr="00B320EE">
              <w:rPr>
                <w:color w:val="000000"/>
                <w:sz w:val="20"/>
                <w:szCs w:val="20"/>
              </w:rPr>
              <w:t xml:space="preserve">. </w:t>
            </w:r>
            <w:hyperlink r:id="rId13" w:history="1">
              <w:r w:rsidRPr="004F3799">
                <w:rPr>
                  <w:rStyle w:val="Hyperlink"/>
                  <w:sz w:val="20"/>
                  <w:szCs w:val="20"/>
                </w:rPr>
                <w:t xml:space="preserve">Epidemiological study on the incidence of haemorrhagic fever with renal syndrome </w:t>
              </w:r>
              <w:r w:rsidRPr="004F3799">
                <w:rPr>
                  <w:rStyle w:val="Hyperlink"/>
                  <w:sz w:val="20"/>
                  <w:szCs w:val="20"/>
                </w:rPr>
                <w:lastRenderedPageBreak/>
                <w:t>in five Western Balkan countries for a 10-year period: 2</w:t>
              </w:r>
              <w:r w:rsidRPr="004F3799">
                <w:rPr>
                  <w:rStyle w:val="Hyperlink"/>
                  <w:sz w:val="20"/>
                  <w:szCs w:val="20"/>
                </w:rPr>
                <w:t>0</w:t>
              </w:r>
              <w:r w:rsidRPr="004F3799">
                <w:rPr>
                  <w:rStyle w:val="Hyperlink"/>
                  <w:sz w:val="20"/>
                  <w:szCs w:val="20"/>
                </w:rPr>
                <w:t>06-2015</w:t>
              </w:r>
            </w:hyperlink>
            <w:r w:rsidRPr="00B320EE">
              <w:rPr>
                <w:color w:val="000000"/>
                <w:sz w:val="20"/>
                <w:szCs w:val="20"/>
              </w:rPr>
              <w:t>. Zoonoses Public Health. 2022 May;69(3):195-206.</w:t>
            </w:r>
          </w:p>
        </w:tc>
        <w:tc>
          <w:tcPr>
            <w:tcW w:w="458" w:type="pct"/>
            <w:vAlign w:val="center"/>
          </w:tcPr>
          <w:p w14:paraId="11457546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F3799">
              <w:rPr>
                <w:sz w:val="20"/>
                <w:szCs w:val="20"/>
              </w:rPr>
              <w:lastRenderedPageBreak/>
              <w:t>29/143</w:t>
            </w:r>
          </w:p>
        </w:tc>
        <w:tc>
          <w:tcPr>
            <w:tcW w:w="370" w:type="pct"/>
            <w:vAlign w:val="center"/>
          </w:tcPr>
          <w:p w14:paraId="30B0AEE9" w14:textId="77777777" w:rsidR="00225E8A" w:rsidRPr="004F3799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21</w:t>
            </w:r>
          </w:p>
        </w:tc>
        <w:tc>
          <w:tcPr>
            <w:tcW w:w="370" w:type="pct"/>
            <w:vAlign w:val="center"/>
          </w:tcPr>
          <w:p w14:paraId="0532E821" w14:textId="77777777" w:rsidR="00225E8A" w:rsidRPr="004F3799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2.4</w:t>
            </w:r>
          </w:p>
        </w:tc>
      </w:tr>
      <w:tr w:rsidR="00225E8A" w:rsidRPr="000D1148" w14:paraId="1A6C16E8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52E96D05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 w:rsidRPr="00FD483F">
              <w:rPr>
                <w:lang w:val="sr-Cyrl-RS"/>
              </w:rPr>
              <w:t>8</w:t>
            </w:r>
            <w:r w:rsidRPr="00FD483F">
              <w:rPr>
                <w:lang w:val="en-US"/>
              </w:rPr>
              <w:t>.</w:t>
            </w:r>
          </w:p>
        </w:tc>
        <w:tc>
          <w:tcPr>
            <w:tcW w:w="3485" w:type="pct"/>
            <w:gridSpan w:val="9"/>
          </w:tcPr>
          <w:p w14:paraId="60083E58" w14:textId="77777777" w:rsidR="00225E8A" w:rsidRPr="00FD483F" w:rsidRDefault="00225E8A" w:rsidP="00225E8A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FD483F">
              <w:rPr>
                <w:b/>
                <w:color w:val="000000"/>
                <w:sz w:val="20"/>
                <w:szCs w:val="20"/>
              </w:rPr>
              <w:t>Lendak D</w:t>
            </w:r>
            <w:r w:rsidRPr="00FD483F">
              <w:rPr>
                <w:color w:val="000000"/>
                <w:sz w:val="20"/>
                <w:szCs w:val="20"/>
              </w:rPr>
              <w:t xml:space="preserve">, </w:t>
            </w:r>
            <w:r w:rsidRPr="00FD483F">
              <w:rPr>
                <w:bCs/>
                <w:color w:val="000000"/>
                <w:sz w:val="20"/>
                <w:szCs w:val="20"/>
              </w:rPr>
              <w:t>Puerta-Alcalde</w:t>
            </w:r>
            <w:r w:rsidRPr="00FD483F">
              <w:rPr>
                <w:color w:val="000000"/>
                <w:sz w:val="20"/>
                <w:szCs w:val="20"/>
              </w:rPr>
              <w:t xml:space="preserve"> P, </w:t>
            </w:r>
            <w:r w:rsidRPr="00FD483F">
              <w:rPr>
                <w:bCs/>
                <w:color w:val="000000"/>
                <w:sz w:val="20"/>
                <w:szCs w:val="20"/>
              </w:rPr>
              <w:t xml:space="preserve">Moreno-Garcıa E, Chumbita M, Garcıa-Pouton N, Cardozo C, et al. </w:t>
            </w:r>
            <w:hyperlink r:id="rId14" w:history="1">
              <w:r w:rsidRPr="00FD483F">
                <w:rPr>
                  <w:rStyle w:val="Hyperlink"/>
                  <w:sz w:val="20"/>
                  <w:szCs w:val="20"/>
                </w:rPr>
                <w:t>Changing epidemiology of catheter-related</w:t>
              </w:r>
              <w:r w:rsidRPr="00FD483F">
                <w:rPr>
                  <w:rStyle w:val="Hyperlink"/>
                  <w:bCs/>
                  <w:sz w:val="20"/>
                  <w:szCs w:val="20"/>
                </w:rPr>
                <w:t xml:space="preserve"> </w:t>
              </w:r>
              <w:r w:rsidRPr="00FD483F">
                <w:rPr>
                  <w:rStyle w:val="Hyperlink"/>
                  <w:sz w:val="20"/>
                  <w:szCs w:val="20"/>
                </w:rPr>
                <w:t>bloodstream infections in neutropenic</w:t>
              </w:r>
              <w:r w:rsidRPr="00FD483F">
                <w:rPr>
                  <w:rStyle w:val="Hyperlink"/>
                  <w:bCs/>
                  <w:sz w:val="20"/>
                  <w:szCs w:val="20"/>
                </w:rPr>
                <w:t xml:space="preserve"> </w:t>
              </w:r>
              <w:r w:rsidRPr="00FD483F">
                <w:rPr>
                  <w:rStyle w:val="Hyperlink"/>
                  <w:sz w:val="20"/>
                  <w:szCs w:val="20"/>
                </w:rPr>
                <w:t>oncohematological patients</w:t>
              </w:r>
            </w:hyperlink>
            <w:r w:rsidRPr="00FD483F">
              <w:rPr>
                <w:color w:val="000000"/>
                <w:sz w:val="20"/>
                <w:szCs w:val="20"/>
              </w:rPr>
              <w:t>. PloSOne 2021;16(4)</w:t>
            </w:r>
          </w:p>
        </w:tc>
        <w:tc>
          <w:tcPr>
            <w:tcW w:w="458" w:type="pct"/>
            <w:vAlign w:val="center"/>
          </w:tcPr>
          <w:p w14:paraId="374C9487" w14:textId="77777777" w:rsidR="00052F8C" w:rsidRDefault="00052F8C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FEAE1BA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D48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FD483F">
              <w:rPr>
                <w:sz w:val="20"/>
                <w:szCs w:val="20"/>
              </w:rPr>
              <w:t>/73</w:t>
            </w:r>
          </w:p>
          <w:p w14:paraId="40E25883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66A7F6B" w14:textId="77777777" w:rsidR="00052F8C" w:rsidRDefault="00052F8C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</w:p>
          <w:p w14:paraId="7EA6FFF0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D483F">
              <w:rPr>
                <w:sz w:val="20"/>
                <w:szCs w:val="20"/>
                <w:lang w:val="sr-Cyrl-RS"/>
              </w:rPr>
              <w:t>22</w:t>
            </w:r>
          </w:p>
          <w:p w14:paraId="67B592BF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3BCB8D44" w14:textId="77777777" w:rsidR="00052F8C" w:rsidRDefault="00052F8C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</w:p>
          <w:p w14:paraId="0AF7486B" w14:textId="77777777" w:rsidR="00225E8A" w:rsidRPr="001D42D3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D483F">
              <w:rPr>
                <w:sz w:val="20"/>
                <w:szCs w:val="20"/>
                <w:lang w:val="sr-Cyrl-RS"/>
              </w:rPr>
              <w:t>3</w:t>
            </w:r>
            <w:r w:rsidRPr="00FD483F"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</w:rPr>
              <w:t>752</w:t>
            </w:r>
          </w:p>
          <w:p w14:paraId="4BA1D4C3" w14:textId="77777777" w:rsidR="00225E8A" w:rsidRPr="00FD483F" w:rsidRDefault="00225E8A" w:rsidP="00225E8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25E8A" w:rsidRPr="000D1148" w14:paraId="16816D40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3FB7827F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 w:rsidRPr="00FD483F">
              <w:rPr>
                <w:lang w:val="sr-Cyrl-RS"/>
              </w:rPr>
              <w:t>9</w:t>
            </w:r>
            <w:r w:rsidRPr="00FD483F">
              <w:rPr>
                <w:lang w:val="en-US"/>
              </w:rPr>
              <w:t>.</w:t>
            </w:r>
          </w:p>
        </w:tc>
        <w:tc>
          <w:tcPr>
            <w:tcW w:w="3485" w:type="pct"/>
            <w:gridSpan w:val="9"/>
          </w:tcPr>
          <w:p w14:paraId="7E160F29" w14:textId="77777777" w:rsidR="00225E8A" w:rsidRPr="00FD483F" w:rsidRDefault="00225E8A" w:rsidP="00225E8A">
            <w:pPr>
              <w:jc w:val="both"/>
            </w:pPr>
            <w:r w:rsidRPr="00FD483F">
              <w:t>Boban J, Thurnher M, Brki</w:t>
            </w:r>
            <w:r>
              <w:t>ć</w:t>
            </w:r>
            <w:r w:rsidRPr="00FD483F">
              <w:t xml:space="preserve"> S, </w:t>
            </w:r>
            <w:r w:rsidRPr="00195463">
              <w:rPr>
                <w:b/>
              </w:rPr>
              <w:t>Lendak D</w:t>
            </w:r>
            <w:r w:rsidRPr="00FD483F">
              <w:t>, </w:t>
            </w:r>
            <w:r w:rsidRPr="00FD483F">
              <w:rPr>
                <w:bCs/>
              </w:rPr>
              <w:t>Bugarski Ignjatović V</w:t>
            </w:r>
            <w:r w:rsidRPr="00FD483F">
              <w:t xml:space="preserve">, Todorović A, </w:t>
            </w:r>
            <w:r>
              <w:t>et al</w:t>
            </w:r>
            <w:r w:rsidRPr="00FD483F">
              <w:t xml:space="preserve">. </w:t>
            </w:r>
            <w:hyperlink r:id="rId15" w:history="1">
              <w:r w:rsidRPr="00FD483F">
                <w:rPr>
                  <w:rStyle w:val="Hyperlink"/>
                </w:rPr>
                <w:t>Neurometabolic remodeling in chronic hiv infection: a five-year follow-up multi-voxel mrs study</w:t>
              </w:r>
            </w:hyperlink>
            <w:r w:rsidRPr="00FD483F">
              <w:t xml:space="preserve">. </w:t>
            </w:r>
            <w:r w:rsidRPr="00FD483F">
              <w:rPr>
                <w:iCs/>
              </w:rPr>
              <w:t>Sci Rep.</w:t>
            </w:r>
            <w:r w:rsidRPr="00FD483F">
              <w:t xml:space="preserve">  2019;9:19799.</w:t>
            </w:r>
          </w:p>
        </w:tc>
        <w:tc>
          <w:tcPr>
            <w:tcW w:w="458" w:type="pct"/>
            <w:vAlign w:val="center"/>
          </w:tcPr>
          <w:p w14:paraId="2F508D9C" w14:textId="77777777" w:rsidR="00052F8C" w:rsidRDefault="00052F8C" w:rsidP="00225E8A">
            <w:pPr>
              <w:jc w:val="center"/>
            </w:pPr>
          </w:p>
          <w:p w14:paraId="40555AEF" w14:textId="77777777" w:rsidR="00225E8A" w:rsidRPr="00FD483F" w:rsidRDefault="00225E8A" w:rsidP="00225E8A">
            <w:pPr>
              <w:jc w:val="center"/>
            </w:pPr>
            <w:r w:rsidRPr="00FD483F">
              <w:t>17/77</w:t>
            </w:r>
          </w:p>
          <w:p w14:paraId="258E64AF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62B94997" w14:textId="77777777" w:rsidR="00052F8C" w:rsidRDefault="00052F8C" w:rsidP="00225E8A">
            <w:pPr>
              <w:jc w:val="center"/>
            </w:pPr>
          </w:p>
          <w:p w14:paraId="794912A6" w14:textId="77777777" w:rsidR="00225E8A" w:rsidRPr="00FD483F" w:rsidRDefault="00225E8A" w:rsidP="00225E8A">
            <w:pPr>
              <w:jc w:val="center"/>
            </w:pPr>
            <w:r w:rsidRPr="00FD483F">
              <w:t>21</w:t>
            </w:r>
          </w:p>
          <w:p w14:paraId="035D609F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3050600C" w14:textId="77777777" w:rsidR="00225E8A" w:rsidRPr="00FD483F" w:rsidRDefault="00225E8A" w:rsidP="00225E8A">
            <w:pPr>
              <w:jc w:val="center"/>
            </w:pPr>
            <w:r w:rsidRPr="00FD483F">
              <w:t>3.998</w:t>
            </w:r>
          </w:p>
        </w:tc>
      </w:tr>
      <w:tr w:rsidR="00225E8A" w:rsidRPr="000D1148" w14:paraId="6EBECE63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7E48EF43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 w:rsidRPr="00FD483F">
              <w:t>1</w:t>
            </w:r>
            <w:r>
              <w:t>0</w:t>
            </w:r>
            <w:r w:rsidRPr="00FD483F">
              <w:t>.</w:t>
            </w:r>
          </w:p>
        </w:tc>
        <w:tc>
          <w:tcPr>
            <w:tcW w:w="3485" w:type="pct"/>
            <w:gridSpan w:val="9"/>
          </w:tcPr>
          <w:p w14:paraId="4F0FD453" w14:textId="77777777" w:rsidR="00225E8A" w:rsidRPr="00FD483F" w:rsidRDefault="00225E8A" w:rsidP="00225E8A">
            <w:pPr>
              <w:jc w:val="both"/>
            </w:pPr>
            <w:r w:rsidRPr="00FD483F">
              <w:rPr>
                <w:color w:val="000000"/>
              </w:rPr>
              <w:t>Mihajlovi</w:t>
            </w:r>
            <w:r>
              <w:rPr>
                <w:color w:val="000000"/>
              </w:rPr>
              <w:t>ć</w:t>
            </w:r>
            <w:r w:rsidRPr="00FD483F">
              <w:rPr>
                <w:color w:val="000000"/>
              </w:rPr>
              <w:t xml:space="preserve"> D, Brki</w:t>
            </w:r>
            <w:r>
              <w:rPr>
                <w:color w:val="000000"/>
              </w:rPr>
              <w:t>ć</w:t>
            </w:r>
            <w:r w:rsidRPr="00FD483F">
              <w:rPr>
                <w:color w:val="000000"/>
              </w:rPr>
              <w:t xml:space="preserve"> S, </w:t>
            </w:r>
            <w:r w:rsidRPr="00195463">
              <w:rPr>
                <w:b/>
                <w:color w:val="000000"/>
              </w:rPr>
              <w:t>Lendak D</w:t>
            </w:r>
            <w:r w:rsidRPr="00FD483F">
              <w:rPr>
                <w:color w:val="000000"/>
              </w:rPr>
              <w:t>, Miki</w:t>
            </w:r>
            <w:r>
              <w:rPr>
                <w:color w:val="000000"/>
              </w:rPr>
              <w:t>ć</w:t>
            </w:r>
            <w:r w:rsidRPr="00FD483F">
              <w:rPr>
                <w:color w:val="000000"/>
              </w:rPr>
              <w:t xml:space="preserve"> AN, Dra</w:t>
            </w:r>
            <w:r>
              <w:rPr>
                <w:color w:val="000000"/>
              </w:rPr>
              <w:t>š</w:t>
            </w:r>
            <w:r w:rsidRPr="00FD483F">
              <w:rPr>
                <w:color w:val="000000"/>
              </w:rPr>
              <w:t>kovi</w:t>
            </w:r>
            <w:r>
              <w:rPr>
                <w:color w:val="000000"/>
              </w:rPr>
              <w:t>ć</w:t>
            </w:r>
            <w:r w:rsidRPr="00FD483F">
              <w:rPr>
                <w:color w:val="000000"/>
              </w:rPr>
              <w:t xml:space="preserve"> B, </w:t>
            </w:r>
            <w:r w:rsidRPr="00FD483F">
              <w:rPr>
                <w:bCs/>
                <w:color w:val="000000"/>
              </w:rPr>
              <w:t>Miti</w:t>
            </w:r>
            <w:r>
              <w:rPr>
                <w:bCs/>
                <w:color w:val="000000"/>
              </w:rPr>
              <w:t>ć</w:t>
            </w:r>
            <w:r w:rsidRPr="00FD483F">
              <w:rPr>
                <w:bCs/>
                <w:color w:val="000000"/>
              </w:rPr>
              <w:t xml:space="preserve"> G</w:t>
            </w:r>
            <w:r w:rsidRPr="00FD483F">
              <w:rPr>
                <w:color w:val="000000"/>
              </w:rPr>
              <w:t xml:space="preserve">. </w:t>
            </w:r>
            <w:hyperlink r:id="rId16" w:history="1">
              <w:r w:rsidRPr="00FD483F">
                <w:rPr>
                  <w:rStyle w:val="Hyperlink"/>
                </w:rPr>
                <w:t>Endothelial biomarkers in the light of new sepsis definition</w:t>
              </w:r>
            </w:hyperlink>
            <w:r w:rsidRPr="00FD483F">
              <w:rPr>
                <w:color w:val="000000"/>
              </w:rPr>
              <w:t xml:space="preserve">. </w:t>
            </w:r>
            <w:r w:rsidRPr="00FD483F">
              <w:rPr>
                <w:rStyle w:val="m5625144497264317959gmail-jrnl"/>
                <w:color w:val="000000"/>
              </w:rPr>
              <w:t>Biomark Med</w:t>
            </w:r>
            <w:r w:rsidRPr="00FD483F">
              <w:rPr>
                <w:color w:val="000000"/>
              </w:rPr>
              <w:t>. 2019;13(5):341-51</w:t>
            </w:r>
          </w:p>
        </w:tc>
        <w:tc>
          <w:tcPr>
            <w:tcW w:w="458" w:type="pct"/>
            <w:vAlign w:val="center"/>
          </w:tcPr>
          <w:p w14:paraId="2D515F14" w14:textId="77777777" w:rsidR="00052F8C" w:rsidRDefault="00052F8C" w:rsidP="00225E8A">
            <w:pPr>
              <w:jc w:val="center"/>
            </w:pPr>
          </w:p>
          <w:p w14:paraId="25B93D76" w14:textId="77777777" w:rsidR="00225E8A" w:rsidRPr="00FD483F" w:rsidRDefault="00225E8A" w:rsidP="00225E8A">
            <w:pPr>
              <w:jc w:val="center"/>
            </w:pPr>
            <w:r w:rsidRPr="00FD483F">
              <w:t>80/138</w:t>
            </w:r>
          </w:p>
          <w:p w14:paraId="4E779E60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5E039FCA" w14:textId="77777777" w:rsidR="00052F8C" w:rsidRDefault="00052F8C" w:rsidP="00225E8A">
            <w:pPr>
              <w:jc w:val="center"/>
            </w:pPr>
          </w:p>
          <w:p w14:paraId="4C15FD32" w14:textId="77777777" w:rsidR="00225E8A" w:rsidRPr="00FD483F" w:rsidRDefault="00225E8A" w:rsidP="00225E8A">
            <w:pPr>
              <w:jc w:val="center"/>
            </w:pPr>
            <w:r w:rsidRPr="00FD483F">
              <w:t>22</w:t>
            </w:r>
          </w:p>
          <w:p w14:paraId="029F47D3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33932944" w14:textId="77777777" w:rsidR="00052F8C" w:rsidRDefault="00052F8C" w:rsidP="00225E8A">
            <w:pPr>
              <w:jc w:val="center"/>
            </w:pPr>
          </w:p>
          <w:p w14:paraId="2FA2F7B7" w14:textId="77777777" w:rsidR="00225E8A" w:rsidRPr="00FD483F" w:rsidRDefault="00225E8A" w:rsidP="00225E8A">
            <w:pPr>
              <w:jc w:val="center"/>
            </w:pPr>
            <w:r w:rsidRPr="00FD483F">
              <w:t>2.479</w:t>
            </w:r>
          </w:p>
          <w:p w14:paraId="1A05E214" w14:textId="77777777" w:rsidR="00225E8A" w:rsidRPr="00FD483F" w:rsidRDefault="00225E8A" w:rsidP="00225E8A">
            <w:pPr>
              <w:jc w:val="center"/>
            </w:pPr>
          </w:p>
        </w:tc>
      </w:tr>
      <w:tr w:rsidR="00225E8A" w:rsidRPr="000D1148" w14:paraId="780C15A5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2900A3DA" w14:textId="77777777" w:rsidR="00225E8A" w:rsidRPr="00FD483F" w:rsidRDefault="00225E8A" w:rsidP="00225E8A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85" w:type="pct"/>
            <w:gridSpan w:val="9"/>
          </w:tcPr>
          <w:p w14:paraId="189AADA7" w14:textId="77777777" w:rsidR="00225E8A" w:rsidRPr="00FD483F" w:rsidRDefault="00225E8A" w:rsidP="00225E8A">
            <w:pPr>
              <w:spacing w:before="100" w:beforeAutospacing="1" w:after="100" w:afterAutospacing="1"/>
              <w:jc w:val="both"/>
            </w:pPr>
            <w:r w:rsidRPr="00195463">
              <w:rPr>
                <w:b/>
              </w:rPr>
              <w:t>Lendak D</w:t>
            </w:r>
            <w:r w:rsidRPr="00FD483F">
              <w:t>,  Mihajlovi</w:t>
            </w:r>
            <w:r>
              <w:t>ć</w:t>
            </w:r>
            <w:r w:rsidRPr="00FD483F">
              <w:t xml:space="preserve"> D, Novakov-Miki</w:t>
            </w:r>
            <w:r>
              <w:t>ć</w:t>
            </w:r>
            <w:r w:rsidRPr="00FD483F">
              <w:t xml:space="preserve"> A, Boban J, Ubavi</w:t>
            </w:r>
            <w:r>
              <w:t>ć</w:t>
            </w:r>
            <w:r w:rsidRPr="00FD483F">
              <w:t xml:space="preserve"> M, Brki</w:t>
            </w:r>
            <w:r>
              <w:t>ć</w:t>
            </w:r>
            <w:r w:rsidRPr="00FD483F">
              <w:t xml:space="preserve"> S. </w:t>
            </w:r>
            <w:hyperlink r:id="rId17" w:history="1">
              <w:r w:rsidRPr="00FD483F">
                <w:rPr>
                  <w:rStyle w:val="Hyperlink"/>
                </w:rPr>
                <w:t>APRIL and sTACI could be predictors of multiorgan dysfunction syndrome in sepsis.</w:t>
              </w:r>
            </w:hyperlink>
            <w:r w:rsidRPr="00FD483F">
              <w:t xml:space="preserve"> </w:t>
            </w:r>
            <w:r w:rsidRPr="00FD483F">
              <w:rPr>
                <w:rStyle w:val="medium-bold"/>
              </w:rPr>
              <w:t xml:space="preserve">Virulence. </w:t>
            </w:r>
            <w:r w:rsidRPr="00FD483F">
              <w:t>2018;9(1):946-53.</w:t>
            </w:r>
          </w:p>
        </w:tc>
        <w:tc>
          <w:tcPr>
            <w:tcW w:w="458" w:type="pct"/>
            <w:vAlign w:val="center"/>
          </w:tcPr>
          <w:p w14:paraId="01048FC7" w14:textId="77777777" w:rsidR="00225E8A" w:rsidRPr="00FD483F" w:rsidRDefault="00225E8A" w:rsidP="00052F8C">
            <w:pPr>
              <w:jc w:val="center"/>
            </w:pPr>
            <w:r w:rsidRPr="00FD483F">
              <w:t>13/89</w:t>
            </w:r>
          </w:p>
        </w:tc>
        <w:tc>
          <w:tcPr>
            <w:tcW w:w="370" w:type="pct"/>
            <w:vAlign w:val="center"/>
          </w:tcPr>
          <w:p w14:paraId="270C69EF" w14:textId="77777777" w:rsidR="00225E8A" w:rsidRPr="00FD483F" w:rsidRDefault="00225E8A" w:rsidP="00225E8A">
            <w:pPr>
              <w:jc w:val="center"/>
            </w:pPr>
          </w:p>
          <w:p w14:paraId="2248C8D9" w14:textId="77777777" w:rsidR="00225E8A" w:rsidRPr="00FD483F" w:rsidRDefault="00225E8A" w:rsidP="00225E8A">
            <w:pPr>
              <w:jc w:val="center"/>
            </w:pPr>
            <w:r w:rsidRPr="00FD483F">
              <w:t>21</w:t>
            </w:r>
          </w:p>
          <w:p w14:paraId="5D4DF5B3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12D7B374" w14:textId="77777777" w:rsidR="00225E8A" w:rsidRPr="00FD483F" w:rsidRDefault="00225E8A" w:rsidP="00052F8C">
            <w:pPr>
              <w:jc w:val="center"/>
            </w:pPr>
            <w:r w:rsidRPr="00FD483F">
              <w:t>4.775</w:t>
            </w:r>
          </w:p>
        </w:tc>
      </w:tr>
      <w:tr w:rsidR="00225E8A" w:rsidRPr="000D1148" w14:paraId="006A6D8E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02A7571A" w14:textId="77777777" w:rsidR="00225E8A" w:rsidRPr="00FD483F" w:rsidRDefault="00225E8A" w:rsidP="00225E8A">
            <w:pPr>
              <w:spacing w:line="276" w:lineRule="auto"/>
              <w:ind w:left="-23"/>
              <w:jc w:val="center"/>
            </w:pPr>
            <w:r>
              <w:rPr>
                <w:lang w:val="en-US"/>
              </w:rPr>
              <w:t>12.</w:t>
            </w:r>
          </w:p>
        </w:tc>
        <w:tc>
          <w:tcPr>
            <w:tcW w:w="3485" w:type="pct"/>
            <w:gridSpan w:val="9"/>
          </w:tcPr>
          <w:p w14:paraId="68C5332B" w14:textId="77777777" w:rsidR="00225E8A" w:rsidRPr="00FD483F" w:rsidRDefault="00225E8A" w:rsidP="00225E8A">
            <w:pPr>
              <w:jc w:val="both"/>
            </w:pPr>
            <w:r w:rsidRPr="001D42D3">
              <w:rPr>
                <w:b/>
              </w:rPr>
              <w:t>Lendak D</w:t>
            </w:r>
            <w:r w:rsidRPr="00FD483F">
              <w:t xml:space="preserve">, </w:t>
            </w:r>
            <w:r w:rsidRPr="001D42D3">
              <w:t>Mihajlovi</w:t>
            </w:r>
            <w:r>
              <w:t>ć D</w:t>
            </w:r>
            <w:r w:rsidRPr="00FD483F">
              <w:t xml:space="preserve">, </w:t>
            </w:r>
            <w:r>
              <w:t>Novakov-Mikić A</w:t>
            </w:r>
            <w:r w:rsidRPr="00FD483F">
              <w:t xml:space="preserve">, </w:t>
            </w:r>
            <w:r>
              <w:t>Mitić I</w:t>
            </w:r>
            <w:r w:rsidRPr="00FD483F">
              <w:t xml:space="preserve">, </w:t>
            </w:r>
            <w:r>
              <w:t>Boban J</w:t>
            </w:r>
            <w:r w:rsidRPr="00FD483F">
              <w:t xml:space="preserve">, </w:t>
            </w:r>
            <w:r>
              <w:t>Brkić S</w:t>
            </w:r>
            <w:r w:rsidRPr="00FD483F">
              <w:t xml:space="preserve">. </w:t>
            </w:r>
            <w:hyperlink r:id="rId18" w:history="1">
              <w:r w:rsidRPr="00FD483F">
                <w:rPr>
                  <w:rStyle w:val="Hyperlink"/>
                </w:rPr>
                <w:t>The role of TNF-alpha superfamily members in immunopathogenesis of sepsis</w:t>
              </w:r>
            </w:hyperlink>
            <w:r w:rsidRPr="00FD483F">
              <w:t xml:space="preserve">. </w:t>
            </w:r>
            <w:hyperlink r:id="rId19" w:tooltip="Cytokine." w:history="1">
              <w:r w:rsidRPr="00FD483F">
                <w:rPr>
                  <w:rStyle w:val="Hyperlink"/>
                </w:rPr>
                <w:t>Cytokine.</w:t>
              </w:r>
            </w:hyperlink>
            <w:r w:rsidRPr="00FD483F">
              <w:t xml:space="preserve"> 2018;111:125-30.</w:t>
            </w:r>
          </w:p>
        </w:tc>
        <w:tc>
          <w:tcPr>
            <w:tcW w:w="458" w:type="pct"/>
            <w:vAlign w:val="center"/>
          </w:tcPr>
          <w:p w14:paraId="7048F7B3" w14:textId="77777777" w:rsidR="00225E8A" w:rsidRPr="00FD483F" w:rsidRDefault="00225E8A" w:rsidP="00225E8A">
            <w:pPr>
              <w:jc w:val="center"/>
            </w:pPr>
            <w:r w:rsidRPr="00FD483F">
              <w:t>134/298</w:t>
            </w:r>
          </w:p>
          <w:p w14:paraId="3A538145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3092F5A1" w14:textId="77777777" w:rsidR="00225E8A" w:rsidRPr="00FD483F" w:rsidRDefault="00225E8A" w:rsidP="00225E8A">
            <w:pPr>
              <w:jc w:val="center"/>
            </w:pPr>
            <w:r w:rsidRPr="00FD483F">
              <w:t>22</w:t>
            </w:r>
          </w:p>
          <w:p w14:paraId="10E5F8DC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6188BB74" w14:textId="77777777" w:rsidR="00225E8A" w:rsidRPr="00FD483F" w:rsidRDefault="00225E8A" w:rsidP="00225E8A">
            <w:pPr>
              <w:jc w:val="center"/>
            </w:pPr>
            <w:r w:rsidRPr="00FD483F">
              <w:t>3.078</w:t>
            </w:r>
          </w:p>
          <w:p w14:paraId="558C3F6F" w14:textId="77777777" w:rsidR="00225E8A" w:rsidRPr="00FD483F" w:rsidRDefault="00225E8A" w:rsidP="00225E8A">
            <w:pPr>
              <w:jc w:val="center"/>
            </w:pPr>
          </w:p>
        </w:tc>
      </w:tr>
      <w:tr w:rsidR="00225E8A" w:rsidRPr="000D1148" w14:paraId="4883197A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0DF9871A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485" w:type="pct"/>
            <w:gridSpan w:val="9"/>
          </w:tcPr>
          <w:p w14:paraId="38C0B1DC" w14:textId="77777777" w:rsidR="00225E8A" w:rsidRPr="00FD483F" w:rsidRDefault="00225E8A" w:rsidP="00225E8A">
            <w:pPr>
              <w:jc w:val="both"/>
            </w:pPr>
            <w:r w:rsidRPr="00195463">
              <w:rPr>
                <w:b/>
              </w:rPr>
              <w:t>Lendak D</w:t>
            </w:r>
            <w:r w:rsidRPr="00FD483F">
              <w:t>, Mihajlovi</w:t>
            </w:r>
            <w:r>
              <w:t>ć</w:t>
            </w:r>
            <w:r w:rsidRPr="00FD483F">
              <w:t xml:space="preserve"> D, Miti</w:t>
            </w:r>
            <w:r>
              <w:t>ć</w:t>
            </w:r>
            <w:r w:rsidRPr="00FD483F">
              <w:t xml:space="preserve"> G, Ubavi</w:t>
            </w:r>
            <w:r>
              <w:t>ć</w:t>
            </w:r>
            <w:r w:rsidRPr="00FD483F">
              <w:t xml:space="preserve"> M, Novakov-Miki</w:t>
            </w:r>
            <w:r>
              <w:t>ć</w:t>
            </w:r>
            <w:r w:rsidRPr="00FD483F">
              <w:t xml:space="preserve"> A, Boban J, </w:t>
            </w:r>
            <w:r>
              <w:t>et al</w:t>
            </w:r>
            <w:r w:rsidRPr="00FD483F">
              <w:t xml:space="preserve">. </w:t>
            </w:r>
            <w:hyperlink r:id="rId20" w:history="1">
              <w:r w:rsidRPr="00FD483F">
                <w:rPr>
                  <w:rStyle w:val="Hyperlink"/>
                </w:rPr>
                <w:t>Complement component consumption in sepsis correlates better with hemostatic system parameters than with inflammatory biomarkers</w:t>
              </w:r>
            </w:hyperlink>
            <w:r w:rsidRPr="00FD483F">
              <w:t xml:space="preserve">. Thromb Res. 2018;170:126-32. </w:t>
            </w:r>
          </w:p>
        </w:tc>
        <w:tc>
          <w:tcPr>
            <w:tcW w:w="458" w:type="pct"/>
            <w:vAlign w:val="center"/>
          </w:tcPr>
          <w:p w14:paraId="537419DA" w14:textId="77777777" w:rsidR="00225E8A" w:rsidRPr="00FD483F" w:rsidRDefault="00225E8A" w:rsidP="00225E8A">
            <w:pPr>
              <w:jc w:val="center"/>
            </w:pPr>
            <w:r w:rsidRPr="00FD483F">
              <w:t>27/73</w:t>
            </w:r>
          </w:p>
        </w:tc>
        <w:tc>
          <w:tcPr>
            <w:tcW w:w="370" w:type="pct"/>
            <w:vAlign w:val="center"/>
          </w:tcPr>
          <w:p w14:paraId="2810A8F2" w14:textId="77777777" w:rsidR="00052F8C" w:rsidRDefault="00052F8C" w:rsidP="00225E8A">
            <w:pPr>
              <w:jc w:val="center"/>
            </w:pPr>
          </w:p>
          <w:p w14:paraId="222E2335" w14:textId="77777777" w:rsidR="00225E8A" w:rsidRPr="00FD483F" w:rsidRDefault="00225E8A" w:rsidP="00225E8A">
            <w:pPr>
              <w:jc w:val="center"/>
            </w:pPr>
            <w:r w:rsidRPr="00FD483F">
              <w:t>22</w:t>
            </w:r>
          </w:p>
          <w:p w14:paraId="5F09732E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08949E21" w14:textId="77777777" w:rsidR="00225E8A" w:rsidRPr="00FD483F" w:rsidRDefault="00225E8A" w:rsidP="00225E8A">
            <w:pPr>
              <w:jc w:val="center"/>
            </w:pPr>
            <w:r w:rsidRPr="00FD483F">
              <w:t>3.266</w:t>
            </w:r>
          </w:p>
        </w:tc>
      </w:tr>
      <w:tr w:rsidR="00225E8A" w:rsidRPr="000D1148" w14:paraId="753B3596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68752DB7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485" w:type="pct"/>
            <w:gridSpan w:val="9"/>
          </w:tcPr>
          <w:p w14:paraId="7267C1DC" w14:textId="77777777" w:rsidR="00225E8A" w:rsidRPr="00FD483F" w:rsidRDefault="00225E8A" w:rsidP="00225E8A">
            <w:pPr>
              <w:jc w:val="both"/>
            </w:pPr>
            <w:r>
              <w:t>Boban J</w:t>
            </w:r>
            <w:r w:rsidRPr="00FD483F">
              <w:t xml:space="preserve">, </w:t>
            </w:r>
            <w:r w:rsidRPr="001D42D3">
              <w:t>Kozi</w:t>
            </w:r>
            <w:r>
              <w:t>ć D</w:t>
            </w:r>
            <w:r w:rsidRPr="00FD483F">
              <w:t xml:space="preserve">, </w:t>
            </w:r>
            <w:r w:rsidRPr="001D42D3">
              <w:t>Brki</w:t>
            </w:r>
            <w:r>
              <w:t>ć S</w:t>
            </w:r>
            <w:r w:rsidRPr="00FD483F">
              <w:t xml:space="preserve">, </w:t>
            </w:r>
            <w:r w:rsidRPr="001D42D3">
              <w:rPr>
                <w:b/>
              </w:rPr>
              <w:t>Lendak D</w:t>
            </w:r>
            <w:r w:rsidRPr="00FD483F">
              <w:t xml:space="preserve">, </w:t>
            </w:r>
            <w:r>
              <w:t>Thurnher M</w:t>
            </w:r>
            <w:r w:rsidRPr="00FD483F">
              <w:t xml:space="preserve">. </w:t>
            </w:r>
            <w:hyperlink r:id="rId21" w:history="1">
              <w:r w:rsidRPr="00FD483F">
                <w:rPr>
                  <w:rStyle w:val="Hyperlink"/>
                </w:rPr>
                <w:t>Early introduction of cART reverses brain aging pattern in well-controlled HIV infection: a comparative mr spectroscopy study</w:t>
              </w:r>
            </w:hyperlink>
            <w:r w:rsidRPr="00FD483F">
              <w:t xml:space="preserve">. </w:t>
            </w:r>
            <w:hyperlink r:id="rId22" w:tooltip="Frontiers in aging neuroscience." w:history="1">
              <w:r w:rsidRPr="00FD483F">
                <w:rPr>
                  <w:rStyle w:val="Hyperlink"/>
                </w:rPr>
                <w:t xml:space="preserve">Front </w:t>
              </w:r>
              <w:r w:rsidRPr="00FD483F">
                <w:rPr>
                  <w:rStyle w:val="highlight"/>
                </w:rPr>
                <w:t>Aging</w:t>
              </w:r>
              <w:r w:rsidRPr="00FD483F">
                <w:rPr>
                  <w:rStyle w:val="Hyperlink"/>
                </w:rPr>
                <w:t xml:space="preserve"> Neurosci.</w:t>
              </w:r>
            </w:hyperlink>
            <w:r w:rsidRPr="00FD483F">
              <w:t xml:space="preserve"> 2018;10:329.</w:t>
            </w:r>
          </w:p>
        </w:tc>
        <w:tc>
          <w:tcPr>
            <w:tcW w:w="458" w:type="pct"/>
            <w:vAlign w:val="center"/>
          </w:tcPr>
          <w:p w14:paraId="118502D8" w14:textId="77777777" w:rsidR="00225E8A" w:rsidRPr="00FD483F" w:rsidRDefault="00225E8A" w:rsidP="00225E8A">
            <w:pPr>
              <w:jc w:val="center"/>
            </w:pPr>
            <w:r w:rsidRPr="00FD483F">
              <w:t>14/53</w:t>
            </w:r>
          </w:p>
          <w:p w14:paraId="36CADDEE" w14:textId="77777777" w:rsidR="00225E8A" w:rsidRPr="00FD483F" w:rsidRDefault="00225E8A" w:rsidP="00225E8A">
            <w:pPr>
              <w:jc w:val="center"/>
            </w:pPr>
            <w:r w:rsidRPr="00FD483F">
              <w:t>(2017)</w:t>
            </w:r>
          </w:p>
        </w:tc>
        <w:tc>
          <w:tcPr>
            <w:tcW w:w="370" w:type="pct"/>
            <w:vAlign w:val="center"/>
          </w:tcPr>
          <w:p w14:paraId="1FB0B58D" w14:textId="77777777" w:rsidR="00225E8A" w:rsidRPr="00FD483F" w:rsidRDefault="00225E8A" w:rsidP="00225E8A">
            <w:pPr>
              <w:jc w:val="center"/>
            </w:pPr>
            <w:r w:rsidRPr="00FD483F">
              <w:t>21</w:t>
            </w:r>
          </w:p>
          <w:p w14:paraId="59319DA4" w14:textId="77777777" w:rsidR="00225E8A" w:rsidRPr="00FD483F" w:rsidRDefault="00225E8A" w:rsidP="00225E8A">
            <w:pPr>
              <w:jc w:val="center"/>
            </w:pPr>
            <w:r w:rsidRPr="00FD483F">
              <w:t>(2017)</w:t>
            </w:r>
          </w:p>
        </w:tc>
        <w:tc>
          <w:tcPr>
            <w:tcW w:w="370" w:type="pct"/>
            <w:vAlign w:val="center"/>
          </w:tcPr>
          <w:p w14:paraId="5F7977FD" w14:textId="77777777" w:rsidR="00225E8A" w:rsidRPr="00FD483F" w:rsidRDefault="00225E8A" w:rsidP="00225E8A">
            <w:pPr>
              <w:jc w:val="center"/>
            </w:pPr>
            <w:r w:rsidRPr="00FD483F">
              <w:t>3.582</w:t>
            </w:r>
          </w:p>
          <w:p w14:paraId="51FD15D4" w14:textId="77777777" w:rsidR="00225E8A" w:rsidRPr="00FD483F" w:rsidRDefault="00225E8A" w:rsidP="00225E8A">
            <w:pPr>
              <w:jc w:val="center"/>
            </w:pPr>
            <w:r w:rsidRPr="00FD483F">
              <w:t>(2017)</w:t>
            </w:r>
          </w:p>
        </w:tc>
      </w:tr>
      <w:tr w:rsidR="00225E8A" w:rsidRPr="000D1148" w14:paraId="065C27CF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7B83B7F2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3485" w:type="pct"/>
            <w:gridSpan w:val="9"/>
          </w:tcPr>
          <w:p w14:paraId="0734B3E2" w14:textId="77777777" w:rsidR="00225E8A" w:rsidRPr="00FD483F" w:rsidRDefault="00225E8A" w:rsidP="00225E8A">
            <w:pPr>
              <w:spacing w:before="100" w:beforeAutospacing="1" w:after="100" w:afterAutospacing="1"/>
              <w:jc w:val="both"/>
            </w:pPr>
            <w:r w:rsidRPr="00FD483F">
              <w:t>Boban J, Kozi</w:t>
            </w:r>
            <w:r>
              <w:t>ć</w:t>
            </w:r>
            <w:r w:rsidRPr="00FD483F">
              <w:t xml:space="preserve"> D, Turkulov V, Ostoji</w:t>
            </w:r>
            <w:r>
              <w:t>ć</w:t>
            </w:r>
            <w:r w:rsidRPr="00FD483F">
              <w:t xml:space="preserve"> J, Semni</w:t>
            </w:r>
            <w:r>
              <w:t>ć</w:t>
            </w:r>
            <w:r w:rsidRPr="00FD483F">
              <w:t xml:space="preserve"> R, </w:t>
            </w:r>
            <w:r w:rsidRPr="00195463">
              <w:rPr>
                <w:b/>
              </w:rPr>
              <w:t>Lendak D</w:t>
            </w:r>
            <w:r w:rsidRPr="00FD483F">
              <w:t xml:space="preserve">, </w:t>
            </w:r>
            <w:r>
              <w:t>et al</w:t>
            </w:r>
            <w:r w:rsidRPr="00FD483F">
              <w:t xml:space="preserve">. </w:t>
            </w:r>
            <w:hyperlink r:id="rId23" w:history="1">
              <w:r w:rsidRPr="00FD483F">
                <w:rPr>
                  <w:rStyle w:val="Hyperlink"/>
                </w:rPr>
                <w:t>HIV-associated neurodegeneration and neuroimmunity: multivoxel MR spectroscopy study in drug-naive and treated patients.</w:t>
              </w:r>
            </w:hyperlink>
            <w:r w:rsidRPr="00FD483F">
              <w:t xml:space="preserve"> </w:t>
            </w:r>
            <w:r w:rsidRPr="00FD483F">
              <w:rPr>
                <w:rStyle w:val="medium-bold"/>
              </w:rPr>
              <w:t xml:space="preserve">Eur Radiol. </w:t>
            </w:r>
            <w:r w:rsidRPr="00FD483F">
              <w:t>2017;27(10):4218-36.</w:t>
            </w:r>
          </w:p>
        </w:tc>
        <w:tc>
          <w:tcPr>
            <w:tcW w:w="458" w:type="pct"/>
            <w:vAlign w:val="center"/>
          </w:tcPr>
          <w:p w14:paraId="0BE5870C" w14:textId="77777777" w:rsidR="00225E8A" w:rsidRPr="00FD483F" w:rsidRDefault="00225E8A" w:rsidP="00052F8C">
            <w:pPr>
              <w:jc w:val="center"/>
            </w:pPr>
            <w:r w:rsidRPr="00FD483F">
              <w:t>20/128</w:t>
            </w:r>
          </w:p>
        </w:tc>
        <w:tc>
          <w:tcPr>
            <w:tcW w:w="370" w:type="pct"/>
            <w:vAlign w:val="center"/>
          </w:tcPr>
          <w:p w14:paraId="7F7A95B2" w14:textId="77777777" w:rsidR="00225E8A" w:rsidRPr="00FD483F" w:rsidRDefault="00225E8A" w:rsidP="00225E8A">
            <w:pPr>
              <w:jc w:val="center"/>
            </w:pPr>
          </w:p>
          <w:p w14:paraId="1CCDD2AA" w14:textId="77777777" w:rsidR="00225E8A" w:rsidRPr="00FD483F" w:rsidRDefault="00225E8A" w:rsidP="00225E8A">
            <w:pPr>
              <w:jc w:val="center"/>
            </w:pPr>
            <w:r w:rsidRPr="00FD483F">
              <w:t>21</w:t>
            </w:r>
          </w:p>
          <w:p w14:paraId="1F17871F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64A76F0D" w14:textId="77777777" w:rsidR="00225E8A" w:rsidRPr="00FD483F" w:rsidRDefault="00225E8A" w:rsidP="00225E8A">
            <w:pPr>
              <w:jc w:val="center"/>
            </w:pPr>
            <w:r w:rsidRPr="00FD483F">
              <w:t>4.027</w:t>
            </w:r>
          </w:p>
        </w:tc>
      </w:tr>
      <w:tr w:rsidR="00225E8A" w:rsidRPr="000D1148" w14:paraId="0996DBC0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186FDAC3" w14:textId="77777777" w:rsidR="00225E8A" w:rsidRPr="00FD483F" w:rsidRDefault="00225E8A" w:rsidP="00225E8A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t>16.</w:t>
            </w:r>
          </w:p>
        </w:tc>
        <w:tc>
          <w:tcPr>
            <w:tcW w:w="3485" w:type="pct"/>
            <w:gridSpan w:val="9"/>
          </w:tcPr>
          <w:p w14:paraId="162824EA" w14:textId="77777777" w:rsidR="00225E8A" w:rsidRPr="00FD483F" w:rsidRDefault="00225E8A" w:rsidP="00225E8A">
            <w:pPr>
              <w:spacing w:before="100" w:beforeAutospacing="1" w:after="100" w:afterAutospacing="1"/>
              <w:jc w:val="both"/>
            </w:pPr>
            <w:r w:rsidRPr="00FD483F">
              <w:t>Boban J, Kozi</w:t>
            </w:r>
            <w:r>
              <w:t>ć</w:t>
            </w:r>
            <w:r w:rsidRPr="00FD483F">
              <w:t xml:space="preserve"> D, Turkulov V, </w:t>
            </w:r>
            <w:r w:rsidRPr="00195463">
              <w:rPr>
                <w:b/>
              </w:rPr>
              <w:t>Lendak D</w:t>
            </w:r>
            <w:r w:rsidRPr="00FD483F">
              <w:t>, Bjelan M, Semni</w:t>
            </w:r>
            <w:r>
              <w:t>ć</w:t>
            </w:r>
            <w:r w:rsidRPr="00FD483F">
              <w:t xml:space="preserve"> M, </w:t>
            </w:r>
            <w:r>
              <w:t>et al</w:t>
            </w:r>
            <w:r w:rsidRPr="00FD483F">
              <w:t xml:space="preserve">. </w:t>
            </w:r>
            <w:hyperlink r:id="rId24" w:history="1">
              <w:r w:rsidRPr="00FD483F">
                <w:rPr>
                  <w:rStyle w:val="Hyperlink"/>
                </w:rPr>
                <w:t>Proton chemical shift imaging study of the combined antiretroviral therapy impact on neurometabolic parameters in chronic HIV infection</w:t>
              </w:r>
            </w:hyperlink>
            <w:r w:rsidRPr="00FD483F">
              <w:t>. Am J Neroradiol. 2017;38(6):1122-9.</w:t>
            </w:r>
          </w:p>
        </w:tc>
        <w:tc>
          <w:tcPr>
            <w:tcW w:w="458" w:type="pct"/>
            <w:vAlign w:val="center"/>
          </w:tcPr>
          <w:p w14:paraId="1D1CCFB8" w14:textId="77777777" w:rsidR="00225E8A" w:rsidRPr="00FD483F" w:rsidRDefault="00225E8A" w:rsidP="00052F8C">
            <w:pPr>
              <w:jc w:val="center"/>
            </w:pPr>
            <w:r w:rsidRPr="00FD483F">
              <w:t>50/197</w:t>
            </w:r>
          </w:p>
        </w:tc>
        <w:tc>
          <w:tcPr>
            <w:tcW w:w="370" w:type="pct"/>
            <w:vAlign w:val="center"/>
          </w:tcPr>
          <w:p w14:paraId="75598DD9" w14:textId="77777777" w:rsidR="00225E8A" w:rsidRPr="00FD483F" w:rsidRDefault="00225E8A" w:rsidP="00225E8A">
            <w:pPr>
              <w:jc w:val="center"/>
            </w:pPr>
          </w:p>
          <w:p w14:paraId="07A3AD08" w14:textId="77777777" w:rsidR="00225E8A" w:rsidRPr="00FD483F" w:rsidRDefault="00225E8A" w:rsidP="00225E8A">
            <w:pPr>
              <w:jc w:val="center"/>
            </w:pPr>
            <w:r w:rsidRPr="00FD483F">
              <w:t>21</w:t>
            </w:r>
          </w:p>
          <w:p w14:paraId="2D31AE4D" w14:textId="77777777" w:rsidR="00225E8A" w:rsidRPr="00FD483F" w:rsidRDefault="00225E8A" w:rsidP="00225E8A">
            <w:pPr>
              <w:jc w:val="center"/>
            </w:pPr>
          </w:p>
        </w:tc>
        <w:tc>
          <w:tcPr>
            <w:tcW w:w="370" w:type="pct"/>
            <w:vAlign w:val="center"/>
          </w:tcPr>
          <w:p w14:paraId="65F881C2" w14:textId="77777777" w:rsidR="00225E8A" w:rsidRPr="00FD483F" w:rsidRDefault="00225E8A" w:rsidP="00052F8C">
            <w:pPr>
              <w:jc w:val="center"/>
            </w:pPr>
            <w:r w:rsidRPr="00FD483F">
              <w:t>3.653</w:t>
            </w:r>
          </w:p>
        </w:tc>
      </w:tr>
      <w:tr w:rsidR="00225E8A" w:rsidRPr="000D1148" w14:paraId="438081AC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7B791A48" w14:textId="77777777" w:rsidR="00225E8A" w:rsidRPr="00FD483F" w:rsidRDefault="00225E8A" w:rsidP="00225E8A">
            <w:pPr>
              <w:spacing w:line="276" w:lineRule="auto"/>
              <w:ind w:left="-23"/>
              <w:jc w:val="center"/>
            </w:pPr>
            <w:r>
              <w:t>17.</w:t>
            </w:r>
          </w:p>
        </w:tc>
        <w:tc>
          <w:tcPr>
            <w:tcW w:w="3485" w:type="pct"/>
            <w:gridSpan w:val="9"/>
          </w:tcPr>
          <w:p w14:paraId="6FF22B92" w14:textId="77777777" w:rsidR="00225E8A" w:rsidRPr="00FD483F" w:rsidRDefault="00225E8A" w:rsidP="00225E8A">
            <w:pPr>
              <w:pStyle w:val="ListParagraph"/>
              <w:ind w:left="0"/>
              <w:jc w:val="both"/>
            </w:pPr>
            <w:r w:rsidRPr="00FD483F">
              <w:t>Mihajlovi</w:t>
            </w:r>
            <w:r>
              <w:t>ć D</w:t>
            </w:r>
            <w:r w:rsidRPr="00FD483F">
              <w:t xml:space="preserve">, </w:t>
            </w:r>
            <w:r w:rsidRPr="00195463">
              <w:rPr>
                <w:b/>
              </w:rPr>
              <w:t>Lendak D</w:t>
            </w:r>
            <w:r w:rsidRPr="00FD483F">
              <w:t>, Dra</w:t>
            </w:r>
            <w:r>
              <w:t>š</w:t>
            </w:r>
            <w:r w:rsidRPr="00FD483F">
              <w:t>kovi</w:t>
            </w:r>
            <w:r>
              <w:t>ć B</w:t>
            </w:r>
            <w:r w:rsidRPr="00FD483F">
              <w:t>, Novakov-Miki</w:t>
            </w:r>
            <w:r>
              <w:t>ć A</w:t>
            </w:r>
            <w:r w:rsidRPr="00FD483F">
              <w:t>, Miti</w:t>
            </w:r>
            <w:r>
              <w:t>ć G</w:t>
            </w:r>
            <w:r w:rsidRPr="00FD483F">
              <w:t xml:space="preserve">, </w:t>
            </w:r>
            <w:r>
              <w:t>Ć</w:t>
            </w:r>
            <w:r w:rsidRPr="00FD483F">
              <w:t>ebovi</w:t>
            </w:r>
            <w:r>
              <w:t>ć T</w:t>
            </w:r>
            <w:r w:rsidRPr="00FD483F">
              <w:t xml:space="preserve">, </w:t>
            </w:r>
            <w:r>
              <w:t>et al</w:t>
            </w:r>
            <w:r w:rsidRPr="00FD483F">
              <w:t xml:space="preserve">. </w:t>
            </w:r>
            <w:hyperlink r:id="rId25" w:history="1">
              <w:r w:rsidRPr="00FD483F">
                <w:rPr>
                  <w:rStyle w:val="Hyperlink"/>
                </w:rPr>
                <w:t>Thrombomodulin is a strong predictor of multiorgan dysfunction syndrome in patients with sepsis</w:t>
              </w:r>
            </w:hyperlink>
            <w:r w:rsidRPr="00FD483F">
              <w:t>. Clin Appl Thromb Hemost. 2015;21(5):469-74 .</w:t>
            </w:r>
          </w:p>
        </w:tc>
        <w:tc>
          <w:tcPr>
            <w:tcW w:w="458" w:type="pct"/>
          </w:tcPr>
          <w:p w14:paraId="387E8423" w14:textId="77777777" w:rsidR="00052F8C" w:rsidRDefault="00052F8C" w:rsidP="00225E8A">
            <w:pPr>
              <w:jc w:val="center"/>
            </w:pPr>
          </w:p>
          <w:p w14:paraId="68A0158B" w14:textId="77777777" w:rsidR="00225E8A" w:rsidRPr="00FD483F" w:rsidRDefault="00225E8A" w:rsidP="00225E8A">
            <w:pPr>
              <w:jc w:val="center"/>
            </w:pPr>
            <w:r w:rsidRPr="00FD483F">
              <w:t>37/68</w:t>
            </w:r>
          </w:p>
          <w:p w14:paraId="606765BD" w14:textId="77777777" w:rsidR="00225E8A" w:rsidRPr="00FD483F" w:rsidRDefault="00225E8A" w:rsidP="00225E8A">
            <w:pPr>
              <w:jc w:val="center"/>
            </w:pPr>
            <w:r w:rsidRPr="00FD483F">
              <w:t>(2014)</w:t>
            </w:r>
          </w:p>
        </w:tc>
        <w:tc>
          <w:tcPr>
            <w:tcW w:w="370" w:type="pct"/>
            <w:vAlign w:val="center"/>
          </w:tcPr>
          <w:p w14:paraId="79B6E13E" w14:textId="77777777" w:rsidR="00052F8C" w:rsidRDefault="00052F8C" w:rsidP="00225E8A">
            <w:pPr>
              <w:jc w:val="center"/>
            </w:pPr>
          </w:p>
          <w:p w14:paraId="77EC02B4" w14:textId="77777777" w:rsidR="00225E8A" w:rsidRPr="00FD483F" w:rsidRDefault="00225E8A" w:rsidP="00225E8A">
            <w:pPr>
              <w:jc w:val="center"/>
            </w:pPr>
            <w:r w:rsidRPr="00FD483F">
              <w:t>22</w:t>
            </w:r>
          </w:p>
          <w:p w14:paraId="3430A4E8" w14:textId="77777777" w:rsidR="00225E8A" w:rsidRPr="00FD483F" w:rsidRDefault="00225E8A" w:rsidP="00225E8A">
            <w:pPr>
              <w:jc w:val="center"/>
            </w:pPr>
            <w:r w:rsidRPr="00FD483F">
              <w:t>(2014)</w:t>
            </w:r>
          </w:p>
        </w:tc>
        <w:tc>
          <w:tcPr>
            <w:tcW w:w="370" w:type="pct"/>
            <w:vAlign w:val="center"/>
          </w:tcPr>
          <w:p w14:paraId="49333950" w14:textId="77777777" w:rsidR="00052F8C" w:rsidRDefault="00052F8C" w:rsidP="00225E8A">
            <w:pPr>
              <w:jc w:val="center"/>
            </w:pPr>
          </w:p>
          <w:p w14:paraId="4D2A9485" w14:textId="77777777" w:rsidR="00225E8A" w:rsidRPr="00FD483F" w:rsidRDefault="00225E8A" w:rsidP="00225E8A">
            <w:pPr>
              <w:jc w:val="center"/>
            </w:pPr>
            <w:r w:rsidRPr="00FD483F">
              <w:t>2.392</w:t>
            </w:r>
          </w:p>
          <w:p w14:paraId="75907FB7" w14:textId="77777777" w:rsidR="00225E8A" w:rsidRPr="00FD483F" w:rsidRDefault="00225E8A" w:rsidP="00225E8A">
            <w:pPr>
              <w:jc w:val="center"/>
            </w:pPr>
            <w:r w:rsidRPr="00FD483F">
              <w:t>(2014)</w:t>
            </w:r>
          </w:p>
        </w:tc>
      </w:tr>
      <w:tr w:rsidR="00225E8A" w:rsidRPr="000D1148" w14:paraId="0AF7DC02" w14:textId="77777777" w:rsidTr="00D533BD">
        <w:trPr>
          <w:trHeight w:val="227"/>
          <w:jc w:val="center"/>
        </w:trPr>
        <w:tc>
          <w:tcPr>
            <w:tcW w:w="317" w:type="pct"/>
            <w:vAlign w:val="center"/>
          </w:tcPr>
          <w:p w14:paraId="33FB766E" w14:textId="77777777" w:rsidR="00225E8A" w:rsidRPr="00FD483F" w:rsidRDefault="00225E8A" w:rsidP="00225E8A">
            <w:pPr>
              <w:spacing w:line="276" w:lineRule="auto"/>
              <w:ind w:left="-23"/>
              <w:jc w:val="center"/>
            </w:pPr>
            <w:r>
              <w:t>18.</w:t>
            </w:r>
          </w:p>
        </w:tc>
        <w:tc>
          <w:tcPr>
            <w:tcW w:w="3485" w:type="pct"/>
            <w:gridSpan w:val="9"/>
          </w:tcPr>
          <w:p w14:paraId="50FB36B9" w14:textId="77777777" w:rsidR="00225E8A" w:rsidRPr="00FD483F" w:rsidRDefault="00225E8A" w:rsidP="00225E8A">
            <w:pPr>
              <w:jc w:val="both"/>
            </w:pPr>
            <w:r w:rsidRPr="00FD483F">
              <w:t>Mihajlovi</w:t>
            </w:r>
            <w:r>
              <w:t>ć D</w:t>
            </w:r>
            <w:r w:rsidRPr="00FD483F">
              <w:t xml:space="preserve">, </w:t>
            </w:r>
            <w:r w:rsidRPr="00195463">
              <w:rPr>
                <w:b/>
              </w:rPr>
              <w:t>Lendak D</w:t>
            </w:r>
            <w:r w:rsidRPr="00FD483F">
              <w:t>, Brki</w:t>
            </w:r>
            <w:r>
              <w:t>ć S</w:t>
            </w:r>
            <w:r w:rsidRPr="00FD483F">
              <w:t>, Dra</w:t>
            </w:r>
            <w:r>
              <w:t>š</w:t>
            </w:r>
            <w:r w:rsidRPr="00FD483F">
              <w:t>kovi</w:t>
            </w:r>
            <w:r>
              <w:t>ć B</w:t>
            </w:r>
            <w:r w:rsidRPr="00FD483F">
              <w:t>, Miti</w:t>
            </w:r>
            <w:r>
              <w:t>ć G</w:t>
            </w:r>
            <w:r w:rsidRPr="00FD483F">
              <w:t>, Novakov-Miki</w:t>
            </w:r>
            <w:r>
              <w:t>ć A</w:t>
            </w:r>
            <w:r w:rsidRPr="00FD483F">
              <w:t xml:space="preserve">, </w:t>
            </w:r>
            <w:r>
              <w:t>et al</w:t>
            </w:r>
            <w:r w:rsidRPr="00FD483F">
              <w:t xml:space="preserve">. </w:t>
            </w:r>
            <w:hyperlink r:id="rId26" w:history="1">
              <w:r w:rsidRPr="00FD483F">
                <w:rPr>
                  <w:rStyle w:val="Hyperlink"/>
                </w:rPr>
                <w:t>Endocan is useful biomarker of survival and severity in sepsis</w:t>
              </w:r>
            </w:hyperlink>
            <w:r w:rsidRPr="00FD483F">
              <w:t>. Microvasc Res. 2014;93:92-7.</w:t>
            </w:r>
          </w:p>
        </w:tc>
        <w:tc>
          <w:tcPr>
            <w:tcW w:w="458" w:type="pct"/>
            <w:vAlign w:val="center"/>
          </w:tcPr>
          <w:p w14:paraId="506F2C1A" w14:textId="77777777" w:rsidR="00225E8A" w:rsidRPr="00FD483F" w:rsidRDefault="00225E8A" w:rsidP="00225E8A">
            <w:pPr>
              <w:jc w:val="center"/>
              <w:rPr>
                <w:lang w:val="en-US"/>
              </w:rPr>
            </w:pPr>
            <w:r w:rsidRPr="00FD483F">
              <w:rPr>
                <w:lang w:val="en-US"/>
              </w:rPr>
              <w:t>20/68</w:t>
            </w:r>
          </w:p>
          <w:p w14:paraId="53FBB391" w14:textId="77777777" w:rsidR="00225E8A" w:rsidRPr="00FD483F" w:rsidRDefault="00225E8A" w:rsidP="00225E8A">
            <w:pPr>
              <w:jc w:val="center"/>
              <w:rPr>
                <w:lang w:val="en-US"/>
              </w:rPr>
            </w:pPr>
            <w:r w:rsidRPr="00FD483F">
              <w:rPr>
                <w:lang w:val="en-US"/>
              </w:rPr>
              <w:t>(2013)</w:t>
            </w:r>
          </w:p>
        </w:tc>
        <w:tc>
          <w:tcPr>
            <w:tcW w:w="370" w:type="pct"/>
            <w:vAlign w:val="center"/>
          </w:tcPr>
          <w:p w14:paraId="7A249E82" w14:textId="77777777" w:rsidR="00225E8A" w:rsidRPr="00FD483F" w:rsidRDefault="00225E8A" w:rsidP="00225E8A">
            <w:pPr>
              <w:jc w:val="center"/>
              <w:rPr>
                <w:lang w:val="en-US"/>
              </w:rPr>
            </w:pPr>
            <w:r w:rsidRPr="00FD483F">
              <w:rPr>
                <w:lang w:val="en-US"/>
              </w:rPr>
              <w:t>21</w:t>
            </w:r>
          </w:p>
          <w:p w14:paraId="69E1E373" w14:textId="77777777" w:rsidR="00225E8A" w:rsidRPr="00FD483F" w:rsidRDefault="00225E8A" w:rsidP="00225E8A">
            <w:pPr>
              <w:jc w:val="center"/>
              <w:rPr>
                <w:lang w:val="en-US"/>
              </w:rPr>
            </w:pPr>
            <w:r w:rsidRPr="00FD483F">
              <w:rPr>
                <w:lang w:val="en-US"/>
              </w:rPr>
              <w:t>(2013)</w:t>
            </w:r>
          </w:p>
        </w:tc>
        <w:tc>
          <w:tcPr>
            <w:tcW w:w="370" w:type="pct"/>
            <w:vAlign w:val="center"/>
          </w:tcPr>
          <w:p w14:paraId="19DFA74B" w14:textId="77777777" w:rsidR="00225E8A" w:rsidRPr="00FD483F" w:rsidRDefault="00225E8A" w:rsidP="00225E8A">
            <w:pPr>
              <w:jc w:val="center"/>
              <w:rPr>
                <w:lang w:val="en-US"/>
              </w:rPr>
            </w:pPr>
            <w:r w:rsidRPr="00FD483F">
              <w:rPr>
                <w:lang w:val="en-US"/>
              </w:rPr>
              <w:t>2.929</w:t>
            </w:r>
          </w:p>
          <w:p w14:paraId="3421AD08" w14:textId="77777777" w:rsidR="00225E8A" w:rsidRPr="00FD483F" w:rsidRDefault="00225E8A" w:rsidP="00225E8A">
            <w:pPr>
              <w:jc w:val="center"/>
              <w:rPr>
                <w:lang w:val="en-US"/>
              </w:rPr>
            </w:pPr>
            <w:r w:rsidRPr="00FD483F">
              <w:rPr>
                <w:lang w:val="en-US"/>
              </w:rPr>
              <w:t>(2013)</w:t>
            </w:r>
          </w:p>
        </w:tc>
      </w:tr>
      <w:tr w:rsidR="00225E8A" w:rsidRPr="000D1148" w14:paraId="1BD52D0E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1BFF2DF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  <w:r w:rsidRPr="000D114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25E8A" w:rsidRPr="000D1148" w14:paraId="73D95AA9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2E35F8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  <w:r w:rsidRPr="000D1148">
              <w:rPr>
                <w:b/>
                <w:lang w:val="sr-Cyrl-CS"/>
              </w:rPr>
              <w:t xml:space="preserve">Збирни подаци </w:t>
            </w:r>
            <w:r w:rsidRPr="000D1148">
              <w:rPr>
                <w:b/>
              </w:rPr>
              <w:t xml:space="preserve">уметничке </w:t>
            </w:r>
            <w:r w:rsidRPr="000D1148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25E8A" w:rsidRPr="000D1148" w14:paraId="18B62726" w14:textId="77777777" w:rsidTr="00D533BD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14:paraId="7477F0FD" w14:textId="77777777" w:rsidR="00225E8A" w:rsidRPr="000D1148" w:rsidRDefault="00225E8A" w:rsidP="00225E8A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02" w:type="pct"/>
            <w:gridSpan w:val="7"/>
            <w:vAlign w:val="center"/>
          </w:tcPr>
          <w:p w14:paraId="386513D2" w14:textId="77777777" w:rsidR="00225E8A" w:rsidRPr="00B20087" w:rsidRDefault="00225E8A" w:rsidP="00B20087">
            <w:pPr>
              <w:spacing w:after="60"/>
              <w:rPr>
                <w:lang w:val="sr-Latn-RS"/>
              </w:rPr>
            </w:pPr>
            <w:r w:rsidRPr="00B20087">
              <w:rPr>
                <w:lang w:val="sr-Latn-RS"/>
              </w:rPr>
              <w:t>2</w:t>
            </w:r>
            <w:r w:rsidR="00B20087">
              <w:rPr>
                <w:lang w:val="sr-Latn-RS"/>
              </w:rPr>
              <w:t>76</w:t>
            </w:r>
          </w:p>
        </w:tc>
      </w:tr>
      <w:tr w:rsidR="00225E8A" w:rsidRPr="000D1148" w14:paraId="3905F095" w14:textId="77777777" w:rsidTr="00D533BD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14:paraId="1F0897B3" w14:textId="77777777" w:rsidR="00225E8A" w:rsidRPr="000D1148" w:rsidRDefault="00225E8A" w:rsidP="00225E8A">
            <w:pPr>
              <w:spacing w:after="60"/>
              <w:rPr>
                <w:lang w:val="sr-Cyrl-CS"/>
              </w:rPr>
            </w:pPr>
            <w:r w:rsidRPr="000D114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02" w:type="pct"/>
            <w:gridSpan w:val="7"/>
            <w:vAlign w:val="center"/>
          </w:tcPr>
          <w:p w14:paraId="27B07F07" w14:textId="77777777" w:rsidR="00225E8A" w:rsidRPr="00B20087" w:rsidRDefault="00225E8A" w:rsidP="00225E8A">
            <w:pPr>
              <w:spacing w:after="60"/>
              <w:rPr>
                <w:lang w:val="en-US"/>
              </w:rPr>
            </w:pPr>
            <w:r w:rsidRPr="00B20087">
              <w:rPr>
                <w:lang w:val="en-US"/>
              </w:rPr>
              <w:t>25</w:t>
            </w:r>
          </w:p>
        </w:tc>
      </w:tr>
      <w:tr w:rsidR="00225E8A" w:rsidRPr="000D1148" w14:paraId="1751EE92" w14:textId="77777777" w:rsidTr="00D533BD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14:paraId="33EB5115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  <w:r w:rsidRPr="000D114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0" w:type="pct"/>
            <w:gridSpan w:val="2"/>
            <w:vAlign w:val="center"/>
          </w:tcPr>
          <w:p w14:paraId="65925B02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  <w:r w:rsidRPr="000D1148">
              <w:rPr>
                <w:lang w:val="sr-Cyrl-CS"/>
              </w:rPr>
              <w:t>Домаћи</w:t>
            </w:r>
          </w:p>
        </w:tc>
        <w:tc>
          <w:tcPr>
            <w:tcW w:w="1562" w:type="pct"/>
            <w:gridSpan w:val="5"/>
            <w:vAlign w:val="center"/>
          </w:tcPr>
          <w:p w14:paraId="3ABA4766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  <w:r w:rsidRPr="000D1148">
              <w:rPr>
                <w:lang w:val="sr-Cyrl-CS"/>
              </w:rPr>
              <w:t>Међународни</w:t>
            </w:r>
          </w:p>
        </w:tc>
      </w:tr>
      <w:tr w:rsidR="00225E8A" w:rsidRPr="000D1148" w14:paraId="012A980B" w14:textId="77777777" w:rsidTr="00D533BD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14:paraId="3D3A1AB3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  <w:r w:rsidRPr="000D1148">
              <w:rPr>
                <w:lang w:val="sr-Cyrl-CS"/>
              </w:rPr>
              <w:t>Усавршавања</w:t>
            </w:r>
          </w:p>
        </w:tc>
        <w:tc>
          <w:tcPr>
            <w:tcW w:w="2202" w:type="pct"/>
            <w:gridSpan w:val="7"/>
          </w:tcPr>
          <w:p w14:paraId="791F1FB0" w14:textId="77777777" w:rsidR="00225E8A" w:rsidRPr="000D1148" w:rsidRDefault="00225E8A" w:rsidP="00225E8A">
            <w:pPr>
              <w:widowControl/>
              <w:tabs>
                <w:tab w:val="num" w:pos="720"/>
                <w:tab w:val="num" w:pos="1080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noProof/>
                <w:lang w:val="sr-Latn-RS"/>
              </w:rPr>
            </w:pPr>
            <w:r w:rsidRPr="000D1148">
              <w:rPr>
                <w:noProof/>
                <w:lang w:val="sr-Latn-RS"/>
              </w:rPr>
              <w:t>2018</w:t>
            </w:r>
            <w:r>
              <w:rPr>
                <w:noProof/>
                <w:lang w:val="sr-Latn-RS"/>
              </w:rPr>
              <w:t>.</w:t>
            </w:r>
            <w:r w:rsidRPr="000D1148">
              <w:rPr>
                <w:noProof/>
                <w:lang w:val="sr-Latn-RS"/>
              </w:rPr>
              <w:t xml:space="preserve"> (децембар) – Универзитет у Барселони, Медицински факултет, Hospital Clinic of </w:t>
            </w:r>
            <w:r w:rsidRPr="000D1148">
              <w:rPr>
                <w:i/>
                <w:noProof/>
                <w:lang w:val="sr-Latn-RS"/>
              </w:rPr>
              <w:t>Barcelona</w:t>
            </w:r>
            <w:r w:rsidRPr="000D1148">
              <w:rPr>
                <w:noProof/>
                <w:lang w:val="sr-Latn-RS"/>
              </w:rPr>
              <w:t>, Шпанија,</w:t>
            </w:r>
            <w:r w:rsidRPr="000D1148">
              <w:rPr>
                <w:b/>
                <w:noProof/>
                <w:lang w:val="sr-Latn-RS"/>
              </w:rPr>
              <w:t xml:space="preserve"> </w:t>
            </w:r>
            <w:r w:rsidRPr="000D1148">
              <w:rPr>
                <w:noProof/>
                <w:lang w:val="sr-Latn-RS"/>
              </w:rPr>
              <w:t>Одељење за инфективне болести</w:t>
            </w:r>
            <w:r w:rsidRPr="000D1148">
              <w:rPr>
                <w:b/>
                <w:noProof/>
                <w:lang w:val="sr-Latn-RS"/>
              </w:rPr>
              <w:t xml:space="preserve"> </w:t>
            </w:r>
            <w:r w:rsidRPr="000D1148">
              <w:rPr>
                <w:noProof/>
                <w:lang w:val="sr-Latn-RS"/>
              </w:rPr>
              <w:t>(Ментор: Проф. др Царолина Гарциа Видал) – “Програм европског удружења инфектолога и клиничких микробиолога за усавршавање младих истраживача”</w:t>
            </w:r>
          </w:p>
          <w:p w14:paraId="3A0F9AE6" w14:textId="77777777" w:rsidR="00225E8A" w:rsidRPr="000D1148" w:rsidRDefault="00225E8A" w:rsidP="00225E8A">
            <w:pPr>
              <w:widowControl/>
              <w:tabs>
                <w:tab w:val="num" w:pos="720"/>
                <w:tab w:val="num" w:pos="1080"/>
              </w:tabs>
              <w:autoSpaceDE/>
              <w:autoSpaceDN/>
              <w:adjustRightInd/>
              <w:spacing w:line="276" w:lineRule="auto"/>
              <w:jc w:val="both"/>
              <w:rPr>
                <w:noProof/>
                <w:lang w:val="sr-Latn-RS"/>
              </w:rPr>
            </w:pPr>
          </w:p>
          <w:p w14:paraId="03B63C0E" w14:textId="77777777" w:rsidR="00225E8A" w:rsidRPr="000D1148" w:rsidRDefault="00225E8A" w:rsidP="00225E8A">
            <w:pPr>
              <w:widowControl/>
              <w:tabs>
                <w:tab w:val="num" w:pos="720"/>
                <w:tab w:val="num" w:pos="1080"/>
              </w:tabs>
              <w:autoSpaceDE/>
              <w:autoSpaceDN/>
              <w:adjustRightInd/>
              <w:spacing w:line="276" w:lineRule="auto"/>
              <w:jc w:val="both"/>
              <w:rPr>
                <w:b/>
                <w:noProof/>
                <w:lang w:val="sr-Latn-RS"/>
              </w:rPr>
            </w:pPr>
            <w:r w:rsidRPr="000D1148">
              <w:rPr>
                <w:noProof/>
                <w:lang w:val="sr-Latn-RS"/>
              </w:rPr>
              <w:t>2016</w:t>
            </w:r>
            <w:r>
              <w:rPr>
                <w:noProof/>
                <w:lang w:val="sr-Latn-RS"/>
              </w:rPr>
              <w:t>.</w:t>
            </w:r>
            <w:r w:rsidRPr="000D1148">
              <w:rPr>
                <w:noProof/>
                <w:lang w:val="sr-Latn-RS"/>
              </w:rPr>
              <w:t xml:space="preserve">   (април-мај) – Свеучилиште у Загребу, </w:t>
            </w:r>
            <w:r w:rsidRPr="000D1148">
              <w:rPr>
                <w:bCs/>
                <w:noProof/>
                <w:lang w:val="sr-Latn-RS"/>
              </w:rPr>
              <w:lastRenderedPageBreak/>
              <w:t xml:space="preserve">Хрватска, Универзитетска болница за инфективне болести </w:t>
            </w:r>
            <w:r w:rsidRPr="000D1148">
              <w:rPr>
                <w:rStyle w:val="hps"/>
                <w:noProof/>
                <w:lang w:val="sr-Latn-RS"/>
              </w:rPr>
              <w:t xml:space="preserve">“Др Фран Михаљевић” </w:t>
            </w:r>
            <w:r w:rsidRPr="000D1148">
              <w:rPr>
                <w:noProof/>
                <w:lang w:val="sr-Latn-RS"/>
              </w:rPr>
              <w:t>(Ментор: Проф. Др. Јосип Беговац)</w:t>
            </w:r>
          </w:p>
        </w:tc>
      </w:tr>
      <w:tr w:rsidR="00225E8A" w:rsidRPr="000D1148" w14:paraId="0ACC9076" w14:textId="77777777" w:rsidTr="00D533BD">
        <w:trPr>
          <w:trHeight w:val="227"/>
          <w:jc w:val="center"/>
        </w:trPr>
        <w:tc>
          <w:tcPr>
            <w:tcW w:w="2798" w:type="pct"/>
            <w:gridSpan w:val="6"/>
            <w:vAlign w:val="center"/>
          </w:tcPr>
          <w:p w14:paraId="5A177EE3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  <w:r w:rsidRPr="000D1148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202" w:type="pct"/>
            <w:gridSpan w:val="7"/>
            <w:vAlign w:val="center"/>
          </w:tcPr>
          <w:p w14:paraId="526BC0B4" w14:textId="77777777" w:rsidR="00225E8A" w:rsidRPr="000D1148" w:rsidRDefault="00225E8A" w:rsidP="00225E8A">
            <w:pPr>
              <w:spacing w:after="60"/>
              <w:rPr>
                <w:b/>
                <w:lang w:val="sr-Cyrl-CS"/>
              </w:rPr>
            </w:pPr>
          </w:p>
        </w:tc>
      </w:tr>
    </w:tbl>
    <w:p w14:paraId="64CEB4E3" w14:textId="77777777" w:rsidR="00505EBB" w:rsidRPr="00574375" w:rsidRDefault="00FA083F">
      <w:pPr>
        <w:rPr>
          <w:sz w:val="16"/>
          <w:szCs w:val="16"/>
        </w:rPr>
      </w:pPr>
      <w:r w:rsidRPr="00574375">
        <w:rPr>
          <w:sz w:val="16"/>
          <w:szCs w:val="16"/>
          <w:lang w:val="sr-Cyrl-CS"/>
        </w:rPr>
        <w:t>Максимална дужине не</w:t>
      </w:r>
      <w:r w:rsidRPr="00574375">
        <w:rPr>
          <w:sz w:val="16"/>
          <w:szCs w:val="16"/>
        </w:rPr>
        <w:t xml:space="preserve"> </w:t>
      </w:r>
      <w:r w:rsidRPr="00574375">
        <w:rPr>
          <w:sz w:val="16"/>
          <w:szCs w:val="16"/>
          <w:lang w:val="sr-Cyrl-CS"/>
        </w:rPr>
        <w:t>сме бити већа од  2 странице А4</w:t>
      </w:r>
    </w:p>
    <w:sectPr w:rsidR="00505EBB" w:rsidRPr="00574375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789F"/>
    <w:multiLevelType w:val="hybridMultilevel"/>
    <w:tmpl w:val="52BA34E8"/>
    <w:lvl w:ilvl="0" w:tplc="81983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65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52F8C"/>
    <w:rsid w:val="000D1148"/>
    <w:rsid w:val="00141365"/>
    <w:rsid w:val="00195463"/>
    <w:rsid w:val="001C086A"/>
    <w:rsid w:val="001D42D3"/>
    <w:rsid w:val="001E0259"/>
    <w:rsid w:val="00225E8A"/>
    <w:rsid w:val="002811CE"/>
    <w:rsid w:val="003C0429"/>
    <w:rsid w:val="00494424"/>
    <w:rsid w:val="004A044E"/>
    <w:rsid w:val="004F3799"/>
    <w:rsid w:val="004F78C2"/>
    <w:rsid w:val="00505EBB"/>
    <w:rsid w:val="0055447A"/>
    <w:rsid w:val="00563102"/>
    <w:rsid w:val="00574375"/>
    <w:rsid w:val="0066109C"/>
    <w:rsid w:val="00930AFA"/>
    <w:rsid w:val="00951077"/>
    <w:rsid w:val="00975A90"/>
    <w:rsid w:val="00A36BA7"/>
    <w:rsid w:val="00A4473E"/>
    <w:rsid w:val="00A765EA"/>
    <w:rsid w:val="00A92264"/>
    <w:rsid w:val="00AB00FC"/>
    <w:rsid w:val="00B20087"/>
    <w:rsid w:val="00B320EE"/>
    <w:rsid w:val="00C64DE2"/>
    <w:rsid w:val="00D533BD"/>
    <w:rsid w:val="00E44BD0"/>
    <w:rsid w:val="00EA25FB"/>
    <w:rsid w:val="00FA083F"/>
    <w:rsid w:val="00FA753F"/>
    <w:rsid w:val="00FD483F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9C41"/>
  <w15:chartTrackingRefBased/>
  <w15:docId w15:val="{6F22EDB5-F66A-41D9-923D-2A85A4E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rsid w:val="003C0429"/>
    <w:rPr>
      <w:color w:val="0000FF"/>
      <w:u w:val="single"/>
    </w:rPr>
  </w:style>
  <w:style w:type="paragraph" w:customStyle="1" w:styleId="Default">
    <w:name w:val="Default"/>
    <w:rsid w:val="003C0429"/>
    <w:pPr>
      <w:widowControl w:val="0"/>
      <w:autoSpaceDE w:val="0"/>
      <w:autoSpaceDN w:val="0"/>
      <w:adjustRightInd w:val="0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jrnl">
    <w:name w:val="jrnl"/>
    <w:rsid w:val="003C0429"/>
  </w:style>
  <w:style w:type="paragraph" w:customStyle="1" w:styleId="Title1">
    <w:name w:val="Title1"/>
    <w:basedOn w:val="Normal"/>
    <w:rsid w:val="003C04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hps">
    <w:name w:val="hps"/>
    <w:rsid w:val="001E0259"/>
  </w:style>
  <w:style w:type="paragraph" w:styleId="ListParagraph">
    <w:name w:val="List Paragraph"/>
    <w:basedOn w:val="Normal"/>
    <w:uiPriority w:val="34"/>
    <w:qFormat/>
    <w:rsid w:val="004F78C2"/>
    <w:pPr>
      <w:ind w:left="720"/>
      <w:contextualSpacing/>
    </w:pPr>
  </w:style>
  <w:style w:type="character" w:customStyle="1" w:styleId="m5625144497264317959gmail-jrnl">
    <w:name w:val="m_5625144497264317959gmail-jrnl"/>
    <w:basedOn w:val="DefaultParagraphFont"/>
    <w:rsid w:val="00FD483F"/>
  </w:style>
  <w:style w:type="character" w:customStyle="1" w:styleId="medium-bold">
    <w:name w:val="medium-bold"/>
    <w:basedOn w:val="DefaultParagraphFont"/>
    <w:rsid w:val="00FD483F"/>
  </w:style>
  <w:style w:type="character" w:customStyle="1" w:styleId="highlight">
    <w:name w:val="highlight"/>
    <w:basedOn w:val="DefaultParagraphFont"/>
    <w:rsid w:val="00FD483F"/>
  </w:style>
  <w:style w:type="character" w:styleId="FollowedHyperlink">
    <w:name w:val="FollowedHyperlink"/>
    <w:uiPriority w:val="99"/>
    <w:semiHidden/>
    <w:unhideWhenUsed/>
    <w:rsid w:val="004F379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2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10418955/" TargetMode="External"/><Relationship Id="rId13" Type="http://schemas.openxmlformats.org/officeDocument/2006/relationships/hyperlink" Target="https://onlinelibrary.wiley.com/doi/10.1111/zph.12908" TargetMode="External"/><Relationship Id="rId18" Type="http://schemas.openxmlformats.org/officeDocument/2006/relationships/hyperlink" Target="https://reader.elsevier.com/reader/sd/pii/S1043466618303508?token=F9E4169186B54CFD610E5B9045F19EB9B53400F1B0EB74F2832EE8D3E2B6BDAFA446E3FA99401A756EF43C0855C21AC3" TargetMode="External"/><Relationship Id="rId26" Type="http://schemas.openxmlformats.org/officeDocument/2006/relationships/hyperlink" Target="http://ac.els-cdn.com/S0026286214000648/1-s2.0-S0026286214000648-main.pdf?_tid=b11731e8-4a8f-11e7-ada6-00000aacb362&amp;acdnat=1496736852_64d8a48bb6ced68788cefa44d9bf90a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mc/articles/PMC6200868/" TargetMode="External"/><Relationship Id="rId7" Type="http://schemas.openxmlformats.org/officeDocument/2006/relationships/hyperlink" Target="https://www.mdpi.com/1648-9144/60/7/1183" TargetMode="External"/><Relationship Id="rId12" Type="http://schemas.openxmlformats.org/officeDocument/2006/relationships/hyperlink" Target="https://www.mdpi.com/2076-0817/11/3/371" TargetMode="External"/><Relationship Id="rId17" Type="http://schemas.openxmlformats.org/officeDocument/2006/relationships/hyperlink" Target="https://www.tandfonline.com/doi/full/10.1080/21505594.2018.1462636" TargetMode="External"/><Relationship Id="rId25" Type="http://schemas.openxmlformats.org/officeDocument/2006/relationships/hyperlink" Target="http://journals.sagepub.com/doi/pdf/10.1177/10760296135086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turemedicine.com/doi/pdf/10.2217/bmm-2018-0282" TargetMode="External"/><Relationship Id="rId20" Type="http://schemas.openxmlformats.org/officeDocument/2006/relationships/hyperlink" Target="https://reader.elsevier.com/reader/sd/pii/S0049384818304742?token=3FAF408BC778867C04C9833FA9F41DEE1F1A6CFA6AB900A4D05D469BA8367604DA0E681003F3AE464CE20309A1F28C4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Lendak%20Dajana%20F" TargetMode="External"/><Relationship Id="rId11" Type="http://schemas.openxmlformats.org/officeDocument/2006/relationships/hyperlink" Target="https://www.ncbi.nlm.nih.gov/pmc/articles/PMC9201287/" TargetMode="External"/><Relationship Id="rId24" Type="http://schemas.openxmlformats.org/officeDocument/2006/relationships/hyperlink" Target="http://www.ajnr.org/content/ajnr/38/6/1122.ful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ure.com/articles/s41598-019-56330-0.pdf" TargetMode="External"/><Relationship Id="rId23" Type="http://schemas.openxmlformats.org/officeDocument/2006/relationships/hyperlink" Target="https://link.springer.com/content/pdf/10.1007%2Fs00330-017-4772-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mc/articles/PMC9504333/" TargetMode="External"/><Relationship Id="rId19" Type="http://schemas.openxmlformats.org/officeDocument/2006/relationships/hyperlink" Target="https://www.ncbi.nlm.nih.gov/pubmed/?term=The+role+of+TNF-alpha+superfamily+members+in+immunopathogenesis+of+sep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2076-393X/10/11/1818" TargetMode="External"/><Relationship Id="rId14" Type="http://schemas.openxmlformats.org/officeDocument/2006/relationships/hyperlink" Target="https://journals.plos.org/plosone/article?id=10.1371/journal.pone.0251010" TargetMode="External"/><Relationship Id="rId22" Type="http://schemas.openxmlformats.org/officeDocument/2006/relationships/hyperlink" Target="https://www.ncbi.nlm.nih.gov/pubmed/?term=Early+Introduction+of+cART+Reverses+Brain+Aging+Pattern+in+Well-Controlled+HIV+Infection%3A+A+Comparative+MR+Spectroscopy+Stud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1FB9-212A-416C-BAC1-D98A510B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Links>
    <vt:vector size="126" baseType="variant">
      <vt:variant>
        <vt:i4>5373970</vt:i4>
      </vt:variant>
      <vt:variant>
        <vt:i4>60</vt:i4>
      </vt:variant>
      <vt:variant>
        <vt:i4>0</vt:i4>
      </vt:variant>
      <vt:variant>
        <vt:i4>5</vt:i4>
      </vt:variant>
      <vt:variant>
        <vt:lpwstr>http://ac.els-cdn.com/S0026286214000648/1-s2.0-S0026286214000648-main.pdf?_tid=b11731e8-4a8f-11e7-ada6-00000aacb362&amp;acdnat=1496736852_64d8a48bb6ced68788cefa44d9bf90a8</vt:lpwstr>
      </vt:variant>
      <vt:variant>
        <vt:lpwstr/>
      </vt:variant>
      <vt:variant>
        <vt:i4>1179663</vt:i4>
      </vt:variant>
      <vt:variant>
        <vt:i4>57</vt:i4>
      </vt:variant>
      <vt:variant>
        <vt:i4>0</vt:i4>
      </vt:variant>
      <vt:variant>
        <vt:i4>5</vt:i4>
      </vt:variant>
      <vt:variant>
        <vt:lpwstr>http://journals.sagepub.com/doi/pdf/10.1177/1076029613508600</vt:lpwstr>
      </vt:variant>
      <vt:variant>
        <vt:lpwstr/>
      </vt:variant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>http://www.ajnr.org/content/ajnr/38/6/1122.full.pdf</vt:lpwstr>
      </vt:variant>
      <vt:variant>
        <vt:lpwstr/>
      </vt:variant>
      <vt:variant>
        <vt:i4>4456527</vt:i4>
      </vt:variant>
      <vt:variant>
        <vt:i4>51</vt:i4>
      </vt:variant>
      <vt:variant>
        <vt:i4>0</vt:i4>
      </vt:variant>
      <vt:variant>
        <vt:i4>5</vt:i4>
      </vt:variant>
      <vt:variant>
        <vt:lpwstr>https://link.springer.com/content/pdf/10.1007%2Fs00330-017-4772-5.pdf</vt:lpwstr>
      </vt:variant>
      <vt:variant>
        <vt:lpwstr/>
      </vt:variant>
      <vt:variant>
        <vt:i4>4784195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https://www.ncbi.nlm.nih.gov/pubmed/?term=Early+Introduction+of+cART+Reverses+Brain+Aging+Pattern+in+Well-Controlled+HIV+Infection%3A+A+Comparative+MR+Spectroscopy+Study</vt:lpwstr>
      </vt:variant>
      <vt:variant>
        <vt:lpwstr/>
      </vt:variant>
      <vt:variant>
        <vt:i4>1179718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https://www.ncbi.nlm.nih.gov/pmc/articles/PMC6200868/</vt:lpwstr>
      </vt:variant>
      <vt:variant>
        <vt:lpwstr/>
      </vt:variant>
      <vt:variant>
        <vt:i4>6357118</vt:i4>
      </vt:variant>
      <vt:variant>
        <vt:i4>42</vt:i4>
      </vt:variant>
      <vt:variant>
        <vt:i4>0</vt:i4>
      </vt:variant>
      <vt:variant>
        <vt:i4>5</vt:i4>
      </vt:variant>
      <vt:variant>
        <vt:lpwstr>https://reader.elsevier.com/reader/sd/pii/S0049384818304742?token=3FAF408BC778867C04C9833FA9F41DEE1F1A6CFA6AB900A4D05D469BA8367604DA0E681003F3AE464CE20309A1F28C4E</vt:lpwstr>
      </vt:variant>
      <vt:variant>
        <vt:lpwstr/>
      </vt:variant>
      <vt:variant>
        <vt:i4>7798845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https://www.ncbi.nlm.nih.gov/pubmed/?term=The+role+of+TNF-alpha+superfamily+members+in+immunopathogenesis+of+sepsis</vt:lpwstr>
      </vt:variant>
      <vt:variant>
        <vt:lpwstr/>
      </vt:variant>
      <vt:variant>
        <vt:i4>6488176</vt:i4>
      </vt:variant>
      <vt:variant>
        <vt:i4>36</vt:i4>
      </vt:variant>
      <vt:variant>
        <vt:i4>0</vt:i4>
      </vt:variant>
      <vt:variant>
        <vt:i4>5</vt:i4>
      </vt:variant>
      <vt:variant>
        <vt:lpwstr>https://reader.elsevier.com/reader/sd/pii/S1043466618303508?token=F9E4169186B54CFD610E5B9045F19EB9B53400F1B0EB74F2832EE8D3E2B6BDAFA446E3FA99401A756EF43C0855C21AC3</vt:lpwstr>
      </vt:variant>
      <vt:variant>
        <vt:lpwstr/>
      </vt:variant>
      <vt:variant>
        <vt:i4>2228342</vt:i4>
      </vt:variant>
      <vt:variant>
        <vt:i4>33</vt:i4>
      </vt:variant>
      <vt:variant>
        <vt:i4>0</vt:i4>
      </vt:variant>
      <vt:variant>
        <vt:i4>5</vt:i4>
      </vt:variant>
      <vt:variant>
        <vt:lpwstr>https://www.tandfonline.com/doi/full/10.1080/21505594.2018.1462636</vt:lpwstr>
      </vt:variant>
      <vt:variant>
        <vt:lpwstr/>
      </vt:variant>
      <vt:variant>
        <vt:i4>196637</vt:i4>
      </vt:variant>
      <vt:variant>
        <vt:i4>30</vt:i4>
      </vt:variant>
      <vt:variant>
        <vt:i4>0</vt:i4>
      </vt:variant>
      <vt:variant>
        <vt:i4>5</vt:i4>
      </vt:variant>
      <vt:variant>
        <vt:lpwstr>https://www.futuremedicine.com/doi/pdf/10.2217/bmm-2018-0282</vt:lpwstr>
      </vt:variant>
      <vt:variant>
        <vt:lpwstr/>
      </vt:variant>
      <vt:variant>
        <vt:i4>2818154</vt:i4>
      </vt:variant>
      <vt:variant>
        <vt:i4>27</vt:i4>
      </vt:variant>
      <vt:variant>
        <vt:i4>0</vt:i4>
      </vt:variant>
      <vt:variant>
        <vt:i4>5</vt:i4>
      </vt:variant>
      <vt:variant>
        <vt:lpwstr>https://www.nature.com/articles/s41598-019-56330-0.pdf</vt:lpwstr>
      </vt:variant>
      <vt:variant>
        <vt:lpwstr/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>https://journals.plos.org/plosone/article?id=10.1371/journal.pone.0251010</vt:lpwstr>
      </vt:variant>
      <vt:variant>
        <vt:lpwstr/>
      </vt:variant>
      <vt:variant>
        <vt:i4>5570655</vt:i4>
      </vt:variant>
      <vt:variant>
        <vt:i4>21</vt:i4>
      </vt:variant>
      <vt:variant>
        <vt:i4>0</vt:i4>
      </vt:variant>
      <vt:variant>
        <vt:i4>5</vt:i4>
      </vt:variant>
      <vt:variant>
        <vt:lpwstr>https://onlinelibrary.wiley.com/doi/10.1111/zph.12908</vt:lpwstr>
      </vt:variant>
      <vt:variant>
        <vt:lpwstr/>
      </vt:variant>
      <vt:variant>
        <vt:i4>6946858</vt:i4>
      </vt:variant>
      <vt:variant>
        <vt:i4>18</vt:i4>
      </vt:variant>
      <vt:variant>
        <vt:i4>0</vt:i4>
      </vt:variant>
      <vt:variant>
        <vt:i4>5</vt:i4>
      </vt:variant>
      <vt:variant>
        <vt:lpwstr>https://www.mdpi.com/2076-0817/11/3/371</vt:lpwstr>
      </vt:variant>
      <vt:variant>
        <vt:lpwstr/>
      </vt:variant>
      <vt:variant>
        <vt:i4>1572937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https://www.ncbi.nlm.nih.gov/pmc/articles/PMC9201287/</vt:lpwstr>
      </vt:variant>
      <vt:variant>
        <vt:lpwstr/>
      </vt:variant>
      <vt:variant>
        <vt:i4>1900608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https://www.ncbi.nlm.nih.gov/pmc/articles/PMC9504333/</vt:lpwstr>
      </vt:variant>
      <vt:variant>
        <vt:lpwstr/>
      </vt:variant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https://www.mdpi.com/2076-393X/10/11/1818</vt:lpwstr>
      </vt:variant>
      <vt:variant>
        <vt:lpwstr/>
      </vt:variant>
      <vt:variant>
        <vt:i4>3342463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https://www.ncbi.nlm.nih.gov/pmc/articles/PMC10418955/</vt:lpwstr>
      </vt:variant>
      <vt:variant>
        <vt:lpwstr/>
      </vt:variant>
      <vt:variant>
        <vt:i4>5373969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https://www.mdpi.com/1648-9144/60/7/1183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https://kobson.nb.rs/nauka_u_srbiji.132.html?autor=Lendak%20Dajana%20F</vt:lpwstr>
      </vt:variant>
      <vt:variant>
        <vt:lpwstr>.YVr6-1VBzIU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2024-09-26T10:13:00Z</dcterms:created>
  <dcterms:modified xsi:type="dcterms:W3CDTF">2024-09-26T10:13:00Z</dcterms:modified>
</cp:coreProperties>
</file>