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607"/>
        <w:gridCol w:w="961"/>
        <w:gridCol w:w="8"/>
        <w:gridCol w:w="1445"/>
        <w:gridCol w:w="746"/>
        <w:gridCol w:w="306"/>
        <w:gridCol w:w="261"/>
        <w:gridCol w:w="1046"/>
        <w:gridCol w:w="253"/>
        <w:gridCol w:w="482"/>
        <w:gridCol w:w="872"/>
        <w:gridCol w:w="750"/>
        <w:gridCol w:w="752"/>
      </w:tblGrid>
      <w:tr w:rsidR="00494424" w:rsidRPr="00A22864" w:rsidTr="004B7BD6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5" w:type="pct"/>
            <w:gridSpan w:val="11"/>
            <w:vAlign w:val="center"/>
          </w:tcPr>
          <w:p w:rsidR="00494424" w:rsidRPr="00A22864" w:rsidRDefault="00C00262" w:rsidP="008E1BFA">
            <w:pPr>
              <w:spacing w:after="60"/>
              <w:rPr>
                <w:lang w:val="sr-Cyrl-CS"/>
              </w:rPr>
            </w:pPr>
            <w:hyperlink r:id="rId4" w:anchor=".Y8EuvHrMLIU" w:history="1">
              <w:r w:rsidR="00857B68" w:rsidRPr="002E0184">
                <w:rPr>
                  <w:rStyle w:val="Hyperlink"/>
                  <w:lang w:val="sr-Cyrl-CS"/>
                </w:rPr>
                <w:t>Станислава Николић</w:t>
              </w:r>
            </w:hyperlink>
          </w:p>
        </w:tc>
      </w:tr>
      <w:tr w:rsidR="00494424" w:rsidRPr="00A22864" w:rsidTr="004B7BD6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5" w:type="pct"/>
            <w:gridSpan w:val="11"/>
            <w:vAlign w:val="center"/>
          </w:tcPr>
          <w:p w:rsidR="00494424" w:rsidRPr="00A22864" w:rsidRDefault="00857B6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4B7BD6">
        <w:trPr>
          <w:trHeight w:val="227"/>
          <w:jc w:val="center"/>
        </w:trPr>
        <w:tc>
          <w:tcPr>
            <w:tcW w:w="158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5" w:type="pct"/>
            <w:gridSpan w:val="11"/>
            <w:vAlign w:val="center"/>
          </w:tcPr>
          <w:p w:rsidR="00494424" w:rsidRPr="00A22864" w:rsidRDefault="00857B68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Патолошка физиологија</w:t>
            </w:r>
          </w:p>
        </w:tc>
      </w:tr>
      <w:tr w:rsidR="00975A90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1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</w:p>
        </w:tc>
        <w:tc>
          <w:tcPr>
            <w:tcW w:w="108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1" w:type="pct"/>
            <w:gridSpan w:val="8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Патолошка физиологија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08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1" w:type="pct"/>
            <w:gridSpan w:val="8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Патолошка физиологија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857B68" w:rsidRPr="00975A90" w:rsidRDefault="00857B68" w:rsidP="00857B68">
            <w:pPr>
              <w:spacing w:after="60"/>
            </w:pPr>
            <w:r>
              <w:t>Специјализација</w:t>
            </w:r>
          </w:p>
        </w:tc>
        <w:tc>
          <w:tcPr>
            <w:tcW w:w="478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8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Клинички Центар Војводине</w:t>
            </w:r>
          </w:p>
        </w:tc>
        <w:tc>
          <w:tcPr>
            <w:tcW w:w="2331" w:type="pct"/>
            <w:gridSpan w:val="8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Специјалиста клиничке биохемије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857B68" w:rsidRPr="000D32C3" w:rsidRDefault="00857B68" w:rsidP="00857B68">
            <w:pPr>
              <w:spacing w:after="60"/>
            </w:pPr>
            <w:r>
              <w:t>Магистратура</w:t>
            </w:r>
          </w:p>
        </w:tc>
        <w:tc>
          <w:tcPr>
            <w:tcW w:w="478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08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331" w:type="pct"/>
            <w:gridSpan w:val="8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857B68" w:rsidRDefault="00857B68" w:rsidP="00857B68">
            <w:pPr>
              <w:spacing w:after="60"/>
            </w:pPr>
            <w:r>
              <w:t xml:space="preserve">Мастер </w:t>
            </w:r>
          </w:p>
        </w:tc>
        <w:tc>
          <w:tcPr>
            <w:tcW w:w="478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08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331" w:type="pct"/>
            <w:gridSpan w:val="8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111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8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  <w:tc>
          <w:tcPr>
            <w:tcW w:w="108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1" w:type="pct"/>
            <w:gridSpan w:val="8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857B68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4" w:type="pct"/>
            <w:gridSpan w:val="4"/>
            <w:vAlign w:val="center"/>
          </w:tcPr>
          <w:p w:rsidR="00857B68" w:rsidRPr="000D32C3" w:rsidRDefault="00857B68" w:rsidP="00857B68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8" w:type="pct"/>
            <w:gridSpan w:val="3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8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648" w:type="pct"/>
            <w:gridSpan w:val="3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1408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648" w:type="pct"/>
            <w:gridSpan w:val="3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1408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1984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648" w:type="pct"/>
            <w:gridSpan w:val="3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  <w:tc>
          <w:tcPr>
            <w:tcW w:w="1408" w:type="pct"/>
            <w:gridSpan w:val="4"/>
            <w:vAlign w:val="center"/>
          </w:tcPr>
          <w:p w:rsidR="00857B68" w:rsidRPr="00A22864" w:rsidRDefault="00857B68" w:rsidP="00857B68">
            <w:pPr>
              <w:spacing w:after="60"/>
              <w:rPr>
                <w:lang w:val="sr-Cyrl-CS"/>
              </w:rPr>
            </w:pPr>
          </w:p>
        </w:tc>
      </w:tr>
      <w:tr w:rsidR="00857B68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57B68" w:rsidRPr="00A22864" w:rsidRDefault="00857B68" w:rsidP="00857B68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857B68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857B68" w:rsidRPr="00FA083F" w:rsidRDefault="00857B68" w:rsidP="00857B68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857B68" w:rsidRPr="00975A90" w:rsidRDefault="00857B68" w:rsidP="00857B68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1" w:type="pct"/>
            <w:gridSpan w:val="10"/>
          </w:tcPr>
          <w:p w:rsidR="00857B68" w:rsidRPr="00975A90" w:rsidRDefault="00857B68" w:rsidP="00857B68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857B68" w:rsidRPr="00975A90" w:rsidRDefault="00857B68" w:rsidP="00857B68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857B68" w:rsidRPr="00975A90" w:rsidRDefault="00857B68" w:rsidP="00857B68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857B68" w:rsidRPr="00975A90" w:rsidRDefault="00857B68" w:rsidP="00857B68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857B68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857B68" w:rsidRPr="00857B68" w:rsidRDefault="00857B68" w:rsidP="00857B68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11" w:type="pct"/>
            <w:gridSpan w:val="10"/>
          </w:tcPr>
          <w:p w:rsidR="00857B68" w:rsidRPr="004B7BD6" w:rsidRDefault="004B7BD6" w:rsidP="00A60FFB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4B7BD6">
              <w:rPr>
                <w:sz w:val="20"/>
                <w:szCs w:val="20"/>
              </w:rPr>
              <w:t>Mihajlović</w:t>
            </w:r>
            <w:proofErr w:type="spellEnd"/>
            <w:r w:rsidRPr="004B7BD6">
              <w:rPr>
                <w:sz w:val="20"/>
                <w:szCs w:val="20"/>
              </w:rPr>
              <w:t xml:space="preserve"> A, </w:t>
            </w:r>
            <w:proofErr w:type="spellStart"/>
            <w:r w:rsidRPr="004B7BD6">
              <w:rPr>
                <w:sz w:val="20"/>
                <w:szCs w:val="20"/>
              </w:rPr>
              <w:t>Ivanov</w:t>
            </w:r>
            <w:proofErr w:type="spellEnd"/>
            <w:r w:rsidRPr="004B7BD6">
              <w:rPr>
                <w:sz w:val="20"/>
                <w:szCs w:val="20"/>
              </w:rPr>
              <w:t xml:space="preserve"> D, </w:t>
            </w:r>
            <w:proofErr w:type="spellStart"/>
            <w:r w:rsidRPr="004B7BD6">
              <w:rPr>
                <w:sz w:val="20"/>
                <w:szCs w:val="20"/>
              </w:rPr>
              <w:t>Tapavički</w:t>
            </w:r>
            <w:proofErr w:type="spellEnd"/>
            <w:r w:rsidRPr="004B7BD6">
              <w:rPr>
                <w:sz w:val="20"/>
                <w:szCs w:val="20"/>
              </w:rPr>
              <w:t xml:space="preserve"> B, </w:t>
            </w:r>
            <w:proofErr w:type="spellStart"/>
            <w:r w:rsidRPr="004B7BD6">
              <w:rPr>
                <w:sz w:val="20"/>
                <w:szCs w:val="20"/>
              </w:rPr>
              <w:t>Marković</w:t>
            </w:r>
            <w:proofErr w:type="spellEnd"/>
            <w:r w:rsidRPr="004B7BD6">
              <w:rPr>
                <w:sz w:val="20"/>
                <w:szCs w:val="20"/>
              </w:rPr>
              <w:t xml:space="preserve"> M, </w:t>
            </w:r>
            <w:proofErr w:type="spellStart"/>
            <w:r w:rsidRPr="004B7BD6">
              <w:rPr>
                <w:sz w:val="20"/>
                <w:szCs w:val="20"/>
              </w:rPr>
              <w:t>Vukas</w:t>
            </w:r>
            <w:proofErr w:type="spellEnd"/>
            <w:r w:rsidRPr="004B7BD6">
              <w:rPr>
                <w:sz w:val="20"/>
                <w:szCs w:val="20"/>
              </w:rPr>
              <w:t xml:space="preserve"> D, </w:t>
            </w:r>
            <w:proofErr w:type="spellStart"/>
            <w:r w:rsidRPr="004B7BD6">
              <w:rPr>
                <w:sz w:val="20"/>
                <w:szCs w:val="20"/>
              </w:rPr>
              <w:t>Miljković</w:t>
            </w:r>
            <w:proofErr w:type="spellEnd"/>
            <w:r w:rsidRPr="004B7BD6">
              <w:rPr>
                <w:sz w:val="20"/>
                <w:szCs w:val="20"/>
              </w:rPr>
              <w:t xml:space="preserve"> A, </w:t>
            </w:r>
            <w:proofErr w:type="spellStart"/>
            <w:r w:rsidRPr="004B7BD6">
              <w:rPr>
                <w:sz w:val="20"/>
                <w:szCs w:val="20"/>
              </w:rPr>
              <w:t>Bajić</w:t>
            </w:r>
            <w:proofErr w:type="spellEnd"/>
            <w:r w:rsidRPr="004B7BD6">
              <w:rPr>
                <w:sz w:val="20"/>
                <w:szCs w:val="20"/>
              </w:rPr>
              <w:t xml:space="preserve"> D, </w:t>
            </w:r>
            <w:proofErr w:type="spellStart"/>
            <w:r w:rsidRPr="004B7BD6">
              <w:rPr>
                <w:sz w:val="20"/>
                <w:szCs w:val="20"/>
              </w:rPr>
              <w:t>Semnic</w:t>
            </w:r>
            <w:proofErr w:type="spellEnd"/>
            <w:r w:rsidRPr="004B7BD6">
              <w:rPr>
                <w:sz w:val="20"/>
                <w:szCs w:val="20"/>
              </w:rPr>
              <w:t xml:space="preserve"> I, </w:t>
            </w:r>
            <w:proofErr w:type="spellStart"/>
            <w:r w:rsidRPr="004B7BD6">
              <w:rPr>
                <w:sz w:val="20"/>
                <w:szCs w:val="20"/>
              </w:rPr>
              <w:t>Bogdan</w:t>
            </w:r>
            <w:proofErr w:type="spellEnd"/>
            <w:r w:rsidRPr="004B7BD6">
              <w:rPr>
                <w:sz w:val="20"/>
                <w:szCs w:val="20"/>
              </w:rPr>
              <w:t xml:space="preserve"> M, </w:t>
            </w:r>
            <w:proofErr w:type="spellStart"/>
            <w:r w:rsidRPr="004B7BD6">
              <w:rPr>
                <w:sz w:val="20"/>
                <w:szCs w:val="20"/>
              </w:rPr>
              <w:t>Karaba</w:t>
            </w:r>
            <w:proofErr w:type="spellEnd"/>
            <w:r w:rsidRPr="004B7BD6">
              <w:rPr>
                <w:sz w:val="20"/>
                <w:szCs w:val="20"/>
              </w:rPr>
              <w:t xml:space="preserve"> </w:t>
            </w:r>
            <w:proofErr w:type="spellStart"/>
            <w:r w:rsidRPr="004B7BD6">
              <w:rPr>
                <w:sz w:val="20"/>
                <w:szCs w:val="20"/>
              </w:rPr>
              <w:t>Jakovljević</w:t>
            </w:r>
            <w:proofErr w:type="spellEnd"/>
            <w:r w:rsidRPr="004B7BD6">
              <w:rPr>
                <w:sz w:val="20"/>
                <w:szCs w:val="20"/>
              </w:rPr>
              <w:t xml:space="preserve"> D, </w:t>
            </w:r>
            <w:proofErr w:type="spellStart"/>
            <w:r w:rsidRPr="004B7BD6">
              <w:rPr>
                <w:b/>
                <w:sz w:val="20"/>
                <w:szCs w:val="20"/>
              </w:rPr>
              <w:t>Nikolić</w:t>
            </w:r>
            <w:proofErr w:type="spellEnd"/>
            <w:r w:rsidRPr="004B7BD6">
              <w:rPr>
                <w:b/>
                <w:sz w:val="20"/>
                <w:szCs w:val="20"/>
              </w:rPr>
              <w:t xml:space="preserve"> S</w:t>
            </w:r>
            <w:r w:rsidRPr="004B7BD6">
              <w:rPr>
                <w:sz w:val="20"/>
                <w:szCs w:val="20"/>
              </w:rPr>
              <w:t xml:space="preserve">, </w:t>
            </w:r>
            <w:proofErr w:type="spellStart"/>
            <w:r w:rsidRPr="004B7BD6">
              <w:rPr>
                <w:sz w:val="20"/>
                <w:szCs w:val="20"/>
              </w:rPr>
              <w:t>Slavić</w:t>
            </w:r>
            <w:proofErr w:type="spellEnd"/>
            <w:r w:rsidRPr="004B7BD6">
              <w:rPr>
                <w:sz w:val="20"/>
                <w:szCs w:val="20"/>
              </w:rPr>
              <w:t xml:space="preserve"> D, </w:t>
            </w:r>
            <w:proofErr w:type="spellStart"/>
            <w:r w:rsidRPr="004B7BD6">
              <w:rPr>
                <w:sz w:val="20"/>
                <w:szCs w:val="20"/>
              </w:rPr>
              <w:t>Lendak</w:t>
            </w:r>
            <w:proofErr w:type="spellEnd"/>
            <w:r w:rsidRPr="004B7BD6">
              <w:rPr>
                <w:sz w:val="20"/>
                <w:szCs w:val="20"/>
              </w:rPr>
              <w:t xml:space="preserve"> D. </w:t>
            </w:r>
            <w:hyperlink r:id="rId5" w:history="1">
              <w:r w:rsidRPr="004B7BD6">
                <w:rPr>
                  <w:rStyle w:val="Hyperlink"/>
                  <w:sz w:val="20"/>
                  <w:szCs w:val="20"/>
                </w:rPr>
                <w:t>Prognostic Value of Routine Biomarkers in the Early Stage of COVID-19</w:t>
              </w:r>
            </w:hyperlink>
            <w:r w:rsidRPr="004B7BD6">
              <w:rPr>
                <w:sz w:val="20"/>
                <w:szCs w:val="20"/>
              </w:rPr>
              <w:t>. Healthcare (Basel). 2023 Jul 26</w:t>
            </w:r>
            <w:proofErr w:type="gramStart"/>
            <w:r w:rsidRPr="004B7BD6">
              <w:rPr>
                <w:sz w:val="20"/>
                <w:szCs w:val="20"/>
              </w:rPr>
              <w:t>;11</w:t>
            </w:r>
            <w:proofErr w:type="gramEnd"/>
            <w:r w:rsidRPr="004B7BD6">
              <w:rPr>
                <w:sz w:val="20"/>
                <w:szCs w:val="20"/>
              </w:rPr>
              <w:t>(15):2137.</w:t>
            </w:r>
          </w:p>
        </w:tc>
        <w:tc>
          <w:tcPr>
            <w:tcW w:w="430" w:type="pct"/>
          </w:tcPr>
          <w:p w:rsidR="00857B68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56/105 (2022)</w:t>
            </w:r>
          </w:p>
        </w:tc>
        <w:tc>
          <w:tcPr>
            <w:tcW w:w="370" w:type="pct"/>
          </w:tcPr>
          <w:p w:rsidR="00857B68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(2022)</w:t>
            </w:r>
          </w:p>
        </w:tc>
        <w:tc>
          <w:tcPr>
            <w:tcW w:w="370" w:type="pct"/>
          </w:tcPr>
          <w:p w:rsidR="00857B68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(2022)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4B7BD6" w:rsidRPr="00857B68" w:rsidRDefault="004B7BD6" w:rsidP="00857B68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11" w:type="pct"/>
            <w:gridSpan w:val="10"/>
          </w:tcPr>
          <w:p w:rsidR="004B7BD6" w:rsidRPr="000022A6" w:rsidRDefault="004B7BD6" w:rsidP="00DE29AD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76CA2">
              <w:rPr>
                <w:b/>
                <w:sz w:val="20"/>
                <w:szCs w:val="20"/>
                <w:lang w:val="sr-Latn-CS"/>
              </w:rPr>
              <w:t>Nikolić S</w:t>
            </w:r>
            <w:r w:rsidRPr="00857B68">
              <w:rPr>
                <w:sz w:val="20"/>
                <w:szCs w:val="20"/>
                <w:lang w:val="sr-Latn-CS"/>
              </w:rPr>
              <w:t xml:space="preserve">, Ćurić N, Ilinčić B, Stošić Z, Tomić Naglić D, Benc D. </w:t>
            </w:r>
            <w:r>
              <w:rPr>
                <w:sz w:val="20"/>
                <w:szCs w:val="20"/>
                <w:lang w:val="sr-Latn-CS"/>
              </w:rPr>
              <w:fldChar w:fldCharType="begin"/>
            </w:r>
            <w:r>
              <w:rPr>
                <w:sz w:val="20"/>
                <w:szCs w:val="20"/>
                <w:lang w:val="sr-Latn-CS"/>
              </w:rPr>
              <w:instrText xml:space="preserve"> HYPERLINK "http://www.doiserbia.nb.rs/img/doi/0042-8450/2019/0042-84501700085N.pdf" </w:instrText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 w:rsidRPr="002E0184">
              <w:rPr>
                <w:rStyle w:val="Hyperlink"/>
                <w:sz w:val="20"/>
                <w:szCs w:val="20"/>
                <w:lang w:val="sr-Latn-CS"/>
              </w:rPr>
              <w:t>Relation between ostecalcin and the energy metabolism in obesity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r w:rsidRPr="00857B68">
              <w:rPr>
                <w:sz w:val="20"/>
                <w:szCs w:val="20"/>
                <w:lang w:val="sr-Latn-CS"/>
              </w:rPr>
              <w:t>. Vojnosanit Pregl</w:t>
            </w:r>
            <w:r>
              <w:rPr>
                <w:sz w:val="20"/>
                <w:szCs w:val="20"/>
                <w:lang w:val="sr-Latn-CS"/>
              </w:rPr>
              <w:t>. 2019;</w:t>
            </w:r>
            <w:r w:rsidRPr="00857B68">
              <w:rPr>
                <w:sz w:val="20"/>
                <w:szCs w:val="20"/>
                <w:lang w:val="sr-Latn-CS"/>
              </w:rPr>
              <w:t>76(3):266-71.</w:t>
            </w:r>
          </w:p>
        </w:tc>
        <w:tc>
          <w:tcPr>
            <w:tcW w:w="43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161/165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0.152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4B7BD6" w:rsidRPr="00857B68" w:rsidRDefault="004B7BD6" w:rsidP="00857B68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11" w:type="pct"/>
            <w:gridSpan w:val="10"/>
          </w:tcPr>
          <w:p w:rsidR="004B7BD6" w:rsidRPr="000022A6" w:rsidRDefault="004B7BD6" w:rsidP="00A60FFB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857B68">
              <w:rPr>
                <w:sz w:val="20"/>
                <w:szCs w:val="20"/>
                <w:lang w:val="sr-Latn-CS"/>
              </w:rPr>
              <w:t xml:space="preserve">Ćulafić J, Kolarović J, Pezo L, Čabarkapa V, </w:t>
            </w:r>
            <w:r w:rsidRPr="00976CA2">
              <w:rPr>
                <w:b/>
                <w:sz w:val="20"/>
                <w:szCs w:val="20"/>
                <w:lang w:val="sr-Latn-CS"/>
              </w:rPr>
              <w:t>Nikolić S</w:t>
            </w:r>
            <w:r w:rsidRPr="00857B68">
              <w:rPr>
                <w:sz w:val="20"/>
                <w:szCs w:val="20"/>
                <w:lang w:val="sr-Latn-CS"/>
              </w:rPr>
              <w:t xml:space="preserve">, Stojadinović A, Bodroža Solarov M. </w:t>
            </w:r>
            <w:r>
              <w:rPr>
                <w:sz w:val="20"/>
                <w:szCs w:val="20"/>
                <w:lang w:val="sr-Latn-CS"/>
              </w:rPr>
              <w:fldChar w:fldCharType="begin"/>
            </w:r>
            <w:r>
              <w:rPr>
                <w:sz w:val="20"/>
                <w:szCs w:val="20"/>
                <w:lang w:val="sr-Latn-CS"/>
              </w:rPr>
              <w:instrText xml:space="preserve"> HYPERLINK "https://scindeks-clanci.ceon.rs/data/pdf/1452-8258/2018/1452-82581804456Q.pdf" </w:instrText>
            </w:r>
            <w:r>
              <w:rPr>
                <w:sz w:val="20"/>
                <w:szCs w:val="20"/>
                <w:lang w:val="sr-Latn-CS"/>
              </w:rPr>
              <w:fldChar w:fldCharType="separate"/>
            </w:r>
            <w:r w:rsidRPr="006935D4">
              <w:rPr>
                <w:rStyle w:val="Hyperlink"/>
                <w:sz w:val="20"/>
                <w:szCs w:val="20"/>
                <w:lang w:val="sr-Latn-CS"/>
              </w:rPr>
              <w:t>Serum concentration of hepcidin as indicator of iron reserves in children</w:t>
            </w:r>
            <w:r>
              <w:rPr>
                <w:sz w:val="20"/>
                <w:szCs w:val="20"/>
                <w:lang w:val="sr-Latn-CS"/>
              </w:rPr>
              <w:fldChar w:fldCharType="end"/>
            </w:r>
            <w:r>
              <w:rPr>
                <w:sz w:val="20"/>
                <w:szCs w:val="20"/>
                <w:lang w:val="sr-Latn-CS"/>
              </w:rPr>
              <w:t>. J Med Biochem. 2018;</w:t>
            </w:r>
            <w:r w:rsidRPr="00857B68">
              <w:rPr>
                <w:sz w:val="20"/>
                <w:szCs w:val="20"/>
                <w:lang w:val="sr-Latn-CS"/>
              </w:rPr>
              <w:t>37</w:t>
            </w:r>
            <w:r>
              <w:rPr>
                <w:sz w:val="20"/>
                <w:szCs w:val="20"/>
                <w:lang w:val="sr-Latn-CS"/>
              </w:rPr>
              <w:t>(4):456-64.</w:t>
            </w:r>
          </w:p>
        </w:tc>
        <w:tc>
          <w:tcPr>
            <w:tcW w:w="43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222/299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4B7BD6" w:rsidRPr="00857B68" w:rsidRDefault="004B7BD6" w:rsidP="00DE29AD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1" w:type="pct"/>
            <w:gridSpan w:val="10"/>
          </w:tcPr>
          <w:p w:rsidR="004B7BD6" w:rsidRPr="000022A6" w:rsidRDefault="004B7BD6" w:rsidP="00DE29AD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857B68">
              <w:rPr>
                <w:sz w:val="20"/>
                <w:szCs w:val="20"/>
                <w:lang w:val="sr-Latn-CS"/>
              </w:rPr>
              <w:t xml:space="preserve">Curic N, Ilincic B, Milic N, Cabarkapa V, </w:t>
            </w:r>
            <w:r w:rsidRPr="00976CA2">
              <w:rPr>
                <w:b/>
                <w:sz w:val="20"/>
                <w:szCs w:val="20"/>
                <w:lang w:val="sr-Latn-CS"/>
              </w:rPr>
              <w:t>Nikolic S</w:t>
            </w:r>
            <w:r w:rsidRPr="00857B68">
              <w:rPr>
                <w:sz w:val="20"/>
                <w:szCs w:val="20"/>
                <w:lang w:val="sr-Latn-CS"/>
              </w:rPr>
              <w:t xml:space="preserve">, Medic-Stojanoska M, Pellicano R, Abenavoli L. The relationship between vitamin serum 25(OH)D and the B12 concentrations in </w:t>
            </w:r>
            <w:r>
              <w:rPr>
                <w:sz w:val="20"/>
                <w:szCs w:val="20"/>
                <w:lang w:val="sr-Latn-CS"/>
              </w:rPr>
              <w:t>obese women. Minerva Med. 2018;</w:t>
            </w:r>
            <w:r w:rsidRPr="00857B68">
              <w:rPr>
                <w:sz w:val="20"/>
                <w:szCs w:val="20"/>
                <w:lang w:val="sr-Latn-CS"/>
              </w:rPr>
              <w:t>109(2):79-87.</w:t>
            </w:r>
          </w:p>
        </w:tc>
        <w:tc>
          <w:tcPr>
            <w:tcW w:w="43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47/160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2.475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4B7BD6" w:rsidRPr="00857B68" w:rsidRDefault="004B7BD6" w:rsidP="00DE29AD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11" w:type="pct"/>
            <w:gridSpan w:val="10"/>
          </w:tcPr>
          <w:p w:rsidR="004B7BD6" w:rsidRPr="000022A6" w:rsidRDefault="004B7BD6" w:rsidP="00A60FFB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57B68">
              <w:rPr>
                <w:sz w:val="20"/>
                <w:szCs w:val="20"/>
              </w:rPr>
              <w:t>Ilinčić</w:t>
            </w:r>
            <w:proofErr w:type="spellEnd"/>
            <w:r w:rsidRPr="00857B68">
              <w:rPr>
                <w:sz w:val="20"/>
                <w:szCs w:val="20"/>
              </w:rPr>
              <w:t xml:space="preserve"> B, </w:t>
            </w:r>
            <w:proofErr w:type="spellStart"/>
            <w:r w:rsidRPr="00857B68">
              <w:rPr>
                <w:sz w:val="20"/>
                <w:szCs w:val="20"/>
              </w:rPr>
              <w:t>Đerić</w:t>
            </w:r>
            <w:proofErr w:type="spellEnd"/>
            <w:r w:rsidRPr="00857B68">
              <w:rPr>
                <w:sz w:val="20"/>
                <w:szCs w:val="20"/>
              </w:rPr>
              <w:t xml:space="preserve"> M, </w:t>
            </w:r>
            <w:proofErr w:type="spellStart"/>
            <w:r w:rsidRPr="00857B68">
              <w:rPr>
                <w:sz w:val="20"/>
                <w:szCs w:val="20"/>
              </w:rPr>
              <w:t>Stošić</w:t>
            </w:r>
            <w:proofErr w:type="spellEnd"/>
            <w:r w:rsidRPr="00857B68">
              <w:rPr>
                <w:sz w:val="20"/>
                <w:szCs w:val="20"/>
              </w:rPr>
              <w:t xml:space="preserve"> Z, </w:t>
            </w:r>
            <w:proofErr w:type="spellStart"/>
            <w:r w:rsidRPr="00857B68">
              <w:rPr>
                <w:sz w:val="20"/>
                <w:szCs w:val="20"/>
              </w:rPr>
              <w:t>Stokić</w:t>
            </w:r>
            <w:proofErr w:type="spellEnd"/>
            <w:r w:rsidRPr="00857B68">
              <w:rPr>
                <w:sz w:val="20"/>
                <w:szCs w:val="20"/>
              </w:rPr>
              <w:t xml:space="preserve"> E, </w:t>
            </w:r>
            <w:proofErr w:type="spellStart"/>
            <w:r w:rsidRPr="00857B68">
              <w:rPr>
                <w:sz w:val="20"/>
                <w:szCs w:val="20"/>
              </w:rPr>
              <w:t>Živanović</w:t>
            </w:r>
            <w:proofErr w:type="spellEnd"/>
            <w:r w:rsidRPr="00857B68">
              <w:rPr>
                <w:sz w:val="20"/>
                <w:szCs w:val="20"/>
              </w:rPr>
              <w:t xml:space="preserve"> Ž, </w:t>
            </w:r>
            <w:proofErr w:type="spellStart"/>
            <w:r w:rsidRPr="00976CA2">
              <w:rPr>
                <w:b/>
                <w:sz w:val="20"/>
                <w:szCs w:val="20"/>
              </w:rPr>
              <w:t>Nikolić</w:t>
            </w:r>
            <w:proofErr w:type="spellEnd"/>
            <w:r w:rsidRPr="00976CA2">
              <w:rPr>
                <w:b/>
                <w:sz w:val="20"/>
                <w:szCs w:val="20"/>
              </w:rPr>
              <w:t xml:space="preserve"> S</w:t>
            </w:r>
            <w:r w:rsidRPr="00857B68">
              <w:rPr>
                <w:sz w:val="20"/>
                <w:szCs w:val="20"/>
              </w:rPr>
              <w:t xml:space="preserve">, </w:t>
            </w:r>
            <w:proofErr w:type="spellStart"/>
            <w:r w:rsidRPr="00857B68">
              <w:rPr>
                <w:sz w:val="20"/>
                <w:szCs w:val="20"/>
              </w:rPr>
              <w:t>Mijović</w:t>
            </w:r>
            <w:proofErr w:type="spellEnd"/>
            <w:r w:rsidRPr="00857B68">
              <w:rPr>
                <w:sz w:val="20"/>
                <w:szCs w:val="20"/>
              </w:rPr>
              <w:t xml:space="preserve"> R, </w:t>
            </w:r>
            <w:proofErr w:type="spellStart"/>
            <w:r w:rsidRPr="00857B68">
              <w:rPr>
                <w:sz w:val="20"/>
                <w:szCs w:val="20"/>
              </w:rPr>
              <w:t>Popović</w:t>
            </w:r>
            <w:proofErr w:type="spellEnd"/>
            <w:r w:rsidRPr="00857B68">
              <w:rPr>
                <w:sz w:val="20"/>
                <w:szCs w:val="20"/>
              </w:rPr>
              <w:t xml:space="preserve"> Đ, </w:t>
            </w:r>
            <w:proofErr w:type="spellStart"/>
            <w:r w:rsidRPr="00857B68">
              <w:rPr>
                <w:sz w:val="20"/>
                <w:szCs w:val="20"/>
              </w:rPr>
              <w:t>Čabarkapa</w:t>
            </w:r>
            <w:proofErr w:type="spellEnd"/>
            <w:r w:rsidRPr="00857B68">
              <w:rPr>
                <w:sz w:val="20"/>
                <w:szCs w:val="20"/>
              </w:rPr>
              <w:t xml:space="preserve"> V. </w:t>
            </w:r>
            <w:hyperlink r:id="rId6" w:history="1">
              <w:r w:rsidRPr="007A5314">
                <w:rPr>
                  <w:rStyle w:val="Hyperlink"/>
                  <w:sz w:val="20"/>
                  <w:szCs w:val="20"/>
                </w:rPr>
                <w:t>Association between insulin-like growth factor 1 and biomarkers of endothelial dysfunction and vascular inflammation in obese women</w:t>
              </w:r>
            </w:hyperlink>
            <w:r w:rsidRPr="00857B68">
              <w:rPr>
                <w:sz w:val="20"/>
                <w:szCs w:val="20"/>
              </w:rPr>
              <w:t xml:space="preserve">. Arch </w:t>
            </w:r>
            <w:proofErr w:type="spellStart"/>
            <w:r w:rsidRPr="00857B68">
              <w:rPr>
                <w:sz w:val="20"/>
                <w:szCs w:val="20"/>
              </w:rPr>
              <w:t>Biol</w:t>
            </w:r>
            <w:proofErr w:type="spellEnd"/>
            <w:r w:rsidRPr="00857B68">
              <w:rPr>
                <w:sz w:val="20"/>
                <w:szCs w:val="20"/>
              </w:rPr>
              <w:t xml:space="preserve"> Sci. 2015</w:t>
            </w:r>
            <w:proofErr w:type="gramStart"/>
            <w:r w:rsidRPr="00857B68">
              <w:rPr>
                <w:sz w:val="20"/>
                <w:szCs w:val="20"/>
              </w:rPr>
              <w:t>;67</w:t>
            </w:r>
            <w:proofErr w:type="gramEnd"/>
            <w:r w:rsidRPr="00857B68">
              <w:rPr>
                <w:sz w:val="20"/>
                <w:szCs w:val="20"/>
              </w:rPr>
              <w:t>(4):1339-47.</w:t>
            </w:r>
          </w:p>
        </w:tc>
        <w:tc>
          <w:tcPr>
            <w:tcW w:w="43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79/86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4B7BD6" w:rsidRPr="000022A6" w:rsidRDefault="004B7BD6" w:rsidP="004B7BD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0.367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4B7BD6" w:rsidRPr="00857B68" w:rsidRDefault="004B7BD6" w:rsidP="00DE29AD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1" w:type="pct"/>
            <w:gridSpan w:val="10"/>
          </w:tcPr>
          <w:p w:rsidR="004B7BD6" w:rsidRPr="000022A6" w:rsidRDefault="004B7BD6" w:rsidP="00A60FFB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57B68">
              <w:rPr>
                <w:sz w:val="20"/>
                <w:szCs w:val="20"/>
              </w:rPr>
              <w:t>Zeravicа</w:t>
            </w:r>
            <w:proofErr w:type="spellEnd"/>
            <w:r w:rsidRPr="00857B68">
              <w:rPr>
                <w:sz w:val="20"/>
                <w:szCs w:val="20"/>
              </w:rPr>
              <w:t xml:space="preserve"> R, </w:t>
            </w:r>
            <w:proofErr w:type="spellStart"/>
            <w:r w:rsidRPr="00857B68">
              <w:rPr>
                <w:sz w:val="20"/>
                <w:szCs w:val="20"/>
              </w:rPr>
              <w:t>Cabarkapa</w:t>
            </w:r>
            <w:proofErr w:type="spellEnd"/>
            <w:r w:rsidRPr="00857B68">
              <w:rPr>
                <w:sz w:val="20"/>
                <w:szCs w:val="20"/>
              </w:rPr>
              <w:t xml:space="preserve"> V, </w:t>
            </w:r>
            <w:proofErr w:type="spellStart"/>
            <w:r w:rsidRPr="00857B68">
              <w:rPr>
                <w:sz w:val="20"/>
                <w:szCs w:val="20"/>
              </w:rPr>
              <w:t>Ilincic</w:t>
            </w:r>
            <w:proofErr w:type="spellEnd"/>
            <w:r w:rsidRPr="00857B68">
              <w:rPr>
                <w:sz w:val="20"/>
                <w:szCs w:val="20"/>
              </w:rPr>
              <w:t xml:space="preserve"> B, </w:t>
            </w:r>
            <w:proofErr w:type="spellStart"/>
            <w:r w:rsidRPr="00857B68">
              <w:rPr>
                <w:sz w:val="20"/>
                <w:szCs w:val="20"/>
              </w:rPr>
              <w:t>Sakac</w:t>
            </w:r>
            <w:proofErr w:type="spellEnd"/>
            <w:r w:rsidRPr="00857B68">
              <w:rPr>
                <w:sz w:val="20"/>
                <w:szCs w:val="20"/>
              </w:rPr>
              <w:t xml:space="preserve"> V, </w:t>
            </w:r>
            <w:proofErr w:type="spellStart"/>
            <w:r w:rsidRPr="00857B68">
              <w:rPr>
                <w:sz w:val="20"/>
                <w:szCs w:val="20"/>
              </w:rPr>
              <w:t>Mijovic</w:t>
            </w:r>
            <w:proofErr w:type="spellEnd"/>
            <w:r w:rsidRPr="00857B68">
              <w:rPr>
                <w:sz w:val="20"/>
                <w:szCs w:val="20"/>
              </w:rPr>
              <w:t xml:space="preserve"> R, </w:t>
            </w:r>
            <w:proofErr w:type="spellStart"/>
            <w:r w:rsidRPr="00976CA2">
              <w:rPr>
                <w:b/>
                <w:sz w:val="20"/>
                <w:szCs w:val="20"/>
              </w:rPr>
              <w:t>Nikolic</w:t>
            </w:r>
            <w:proofErr w:type="spellEnd"/>
            <w:r w:rsidRPr="00976CA2">
              <w:rPr>
                <w:b/>
                <w:sz w:val="20"/>
                <w:szCs w:val="20"/>
              </w:rPr>
              <w:t xml:space="preserve"> S</w:t>
            </w:r>
            <w:r w:rsidRPr="00857B68">
              <w:rPr>
                <w:sz w:val="20"/>
                <w:szCs w:val="20"/>
              </w:rPr>
              <w:t xml:space="preserve">, </w:t>
            </w:r>
            <w:proofErr w:type="spellStart"/>
            <w:r w:rsidRPr="00857B68">
              <w:rPr>
                <w:sz w:val="20"/>
                <w:szCs w:val="20"/>
              </w:rPr>
              <w:t>Stosic</w:t>
            </w:r>
            <w:proofErr w:type="spellEnd"/>
            <w:r w:rsidRPr="00857B68">
              <w:rPr>
                <w:sz w:val="20"/>
                <w:szCs w:val="20"/>
              </w:rPr>
              <w:t xml:space="preserve"> Z. </w:t>
            </w:r>
            <w:hyperlink r:id="rId7" w:history="1">
              <w:r w:rsidRPr="00A60FFB">
                <w:rPr>
                  <w:rStyle w:val="Hyperlink"/>
                  <w:sz w:val="20"/>
                  <w:szCs w:val="20"/>
                </w:rPr>
                <w:t xml:space="preserve">Plasma endothelin-1 level, measured </w:t>
              </w:r>
              <w:proofErr w:type="spellStart"/>
              <w:r w:rsidRPr="00A60FFB">
                <w:rPr>
                  <w:rStyle w:val="Hyperlink"/>
                  <w:sz w:val="20"/>
                  <w:szCs w:val="20"/>
                </w:rPr>
                <w:t>glomerular</w:t>
              </w:r>
              <w:proofErr w:type="spellEnd"/>
              <w:r w:rsidRPr="00A60FFB">
                <w:rPr>
                  <w:rStyle w:val="Hyperlink"/>
                  <w:sz w:val="20"/>
                  <w:szCs w:val="20"/>
                </w:rPr>
                <w:t xml:space="preserve"> filtration rate and effective renal plasma flow in diabetic nephropathy</w:t>
              </w:r>
            </w:hyperlink>
            <w:r w:rsidRPr="00857B68">
              <w:rPr>
                <w:sz w:val="20"/>
                <w:szCs w:val="20"/>
              </w:rPr>
              <w:t xml:space="preserve">. </w:t>
            </w:r>
            <w:proofErr w:type="spellStart"/>
            <w:r w:rsidRPr="00A60FFB">
              <w:rPr>
                <w:sz w:val="20"/>
                <w:szCs w:val="20"/>
              </w:rPr>
              <w:t>Ren</w:t>
            </w:r>
            <w:proofErr w:type="spellEnd"/>
            <w:r w:rsidRPr="00A60FFB">
              <w:rPr>
                <w:sz w:val="20"/>
                <w:szCs w:val="20"/>
              </w:rPr>
              <w:t xml:space="preserve"> Fail</w:t>
            </w:r>
            <w:r w:rsidRPr="00857B68">
              <w:rPr>
                <w:sz w:val="20"/>
                <w:szCs w:val="20"/>
              </w:rPr>
              <w:t>. 2015</w:t>
            </w:r>
            <w:proofErr w:type="gramStart"/>
            <w:r w:rsidRPr="00857B68">
              <w:rPr>
                <w:sz w:val="20"/>
                <w:szCs w:val="20"/>
              </w:rPr>
              <w:t>;37</w:t>
            </w:r>
            <w:proofErr w:type="gramEnd"/>
            <w:r w:rsidRPr="00857B68">
              <w:rPr>
                <w:sz w:val="20"/>
                <w:szCs w:val="20"/>
              </w:rPr>
              <w:t>(4):681-6.</w:t>
            </w:r>
          </w:p>
        </w:tc>
        <w:tc>
          <w:tcPr>
            <w:tcW w:w="430" w:type="pct"/>
            <w:vAlign w:val="center"/>
          </w:tcPr>
          <w:p w:rsidR="004B7BD6" w:rsidRPr="0036299C" w:rsidRDefault="004B7BD6" w:rsidP="004B7BD6">
            <w:pPr>
              <w:jc w:val="center"/>
            </w:pPr>
            <w:r w:rsidRPr="0036299C">
              <w:t>64/77</w:t>
            </w:r>
          </w:p>
        </w:tc>
        <w:tc>
          <w:tcPr>
            <w:tcW w:w="370" w:type="pct"/>
            <w:vAlign w:val="center"/>
          </w:tcPr>
          <w:p w:rsidR="004B7BD6" w:rsidRPr="0036299C" w:rsidRDefault="004B7BD6" w:rsidP="004B7BD6">
            <w:pPr>
              <w:jc w:val="center"/>
            </w:pPr>
            <w:r w:rsidRPr="0036299C">
              <w:t>23</w:t>
            </w:r>
          </w:p>
        </w:tc>
        <w:tc>
          <w:tcPr>
            <w:tcW w:w="370" w:type="pct"/>
            <w:vAlign w:val="center"/>
          </w:tcPr>
          <w:p w:rsidR="004B7BD6" w:rsidRPr="0036299C" w:rsidRDefault="004B7BD6" w:rsidP="004B7BD6">
            <w:pPr>
              <w:jc w:val="center"/>
            </w:pPr>
            <w:r w:rsidRPr="0036299C">
              <w:t>0.875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318" w:type="pct"/>
            <w:vAlign w:val="center"/>
          </w:tcPr>
          <w:p w:rsidR="004B7BD6" w:rsidRPr="00857B68" w:rsidRDefault="004B7BD6" w:rsidP="00857B68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511" w:type="pct"/>
            <w:gridSpan w:val="10"/>
          </w:tcPr>
          <w:p w:rsidR="004B7BD6" w:rsidRPr="00692439" w:rsidRDefault="004B7BD6" w:rsidP="00A60FFB">
            <w:pPr>
              <w:jc w:val="both"/>
            </w:pPr>
            <w:r w:rsidRPr="00A60FFB">
              <w:t>Savic Z</w:t>
            </w:r>
            <w:r w:rsidRPr="00692439">
              <w:t xml:space="preserve">, Damjanov D, Curic N, Kovacev-Zavisic B, Hadnadjev L, Novakovic-Paro J, </w:t>
            </w:r>
            <w:r w:rsidRPr="00A60FFB">
              <w:rPr>
                <w:b/>
              </w:rPr>
              <w:t>Nikolic S</w:t>
            </w:r>
            <w:r w:rsidRPr="00692439">
              <w:t xml:space="preserve">. </w:t>
            </w:r>
            <w:hyperlink r:id="rId8" w:history="1">
              <w:r w:rsidRPr="00692439">
                <w:rPr>
                  <w:rStyle w:val="Hyperlink"/>
                </w:rPr>
                <w:t>Vitamin D status, bone metabolism and bone mass in patients with alcoholic liver cirrhosis</w:t>
              </w:r>
            </w:hyperlink>
            <w:r w:rsidRPr="00692439">
              <w:t xml:space="preserve">. </w:t>
            </w:r>
            <w:r w:rsidRPr="00A60FFB">
              <w:t>Bratisl Lek Listy.</w:t>
            </w:r>
            <w:r w:rsidRPr="00692439">
              <w:t>2014;</w:t>
            </w:r>
            <w:r w:rsidRPr="00692439">
              <w:rPr>
                <w:rStyle w:val="breadcrumbs"/>
              </w:rPr>
              <w:t>115(9):573-8.</w:t>
            </w:r>
          </w:p>
        </w:tc>
        <w:tc>
          <w:tcPr>
            <w:tcW w:w="430" w:type="pct"/>
            <w:vAlign w:val="center"/>
          </w:tcPr>
          <w:p w:rsidR="004B7BD6" w:rsidRPr="00692439" w:rsidRDefault="004B7BD6" w:rsidP="004B7BD6">
            <w:pPr>
              <w:jc w:val="center"/>
            </w:pPr>
            <w:r w:rsidRPr="00692439">
              <w:t>130/154</w:t>
            </w:r>
          </w:p>
        </w:tc>
        <w:tc>
          <w:tcPr>
            <w:tcW w:w="370" w:type="pct"/>
            <w:vAlign w:val="center"/>
          </w:tcPr>
          <w:p w:rsidR="004B7BD6" w:rsidRPr="00692439" w:rsidRDefault="004B7BD6" w:rsidP="004B7BD6">
            <w:pPr>
              <w:jc w:val="center"/>
            </w:pPr>
            <w:r w:rsidRPr="00692439">
              <w:t>23</w:t>
            </w:r>
          </w:p>
        </w:tc>
        <w:tc>
          <w:tcPr>
            <w:tcW w:w="370" w:type="pct"/>
            <w:vAlign w:val="center"/>
          </w:tcPr>
          <w:p w:rsidR="004B7BD6" w:rsidRPr="00692439" w:rsidRDefault="004B7BD6" w:rsidP="004B7BD6">
            <w:pPr>
              <w:jc w:val="center"/>
            </w:pPr>
            <w:r w:rsidRPr="00692439">
              <w:t>0.439</w:t>
            </w:r>
          </w:p>
        </w:tc>
      </w:tr>
      <w:tr w:rsidR="004B7BD6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B7BD6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4B7BD6" w:rsidRPr="00A22864" w:rsidRDefault="004B7BD6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79" w:type="pct"/>
            <w:gridSpan w:val="7"/>
            <w:vAlign w:val="center"/>
          </w:tcPr>
          <w:p w:rsidR="004B7BD6" w:rsidRPr="003706F7" w:rsidRDefault="004B7BD6" w:rsidP="004B7BD6">
            <w:pPr>
              <w:spacing w:after="60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4B7BD6" w:rsidRPr="00A22864" w:rsidRDefault="004B7BD6" w:rsidP="00857B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79" w:type="pct"/>
            <w:gridSpan w:val="7"/>
            <w:vAlign w:val="center"/>
          </w:tcPr>
          <w:p w:rsidR="004B7BD6" w:rsidRPr="003706F7" w:rsidRDefault="004B7BD6" w:rsidP="00857B68">
            <w:pPr>
              <w:spacing w:after="6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5" w:type="pct"/>
            <w:gridSpan w:val="2"/>
            <w:vAlign w:val="center"/>
          </w:tcPr>
          <w:p w:rsidR="004B7BD6" w:rsidRPr="00E3286E" w:rsidRDefault="004B7BD6" w:rsidP="00857B68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>: 1</w:t>
            </w:r>
          </w:p>
        </w:tc>
        <w:tc>
          <w:tcPr>
            <w:tcW w:w="1534" w:type="pct"/>
            <w:gridSpan w:val="5"/>
            <w:vAlign w:val="center"/>
          </w:tcPr>
          <w:p w:rsidR="004B7BD6" w:rsidRPr="00E3286E" w:rsidRDefault="004B7BD6" w:rsidP="00857B68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t>: /</w:t>
            </w: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5" w:type="pct"/>
            <w:gridSpan w:val="2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4" w:type="pct"/>
            <w:gridSpan w:val="5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</w:p>
        </w:tc>
      </w:tr>
      <w:tr w:rsidR="004B7BD6" w:rsidRPr="00A22864" w:rsidTr="004B7BD6">
        <w:trPr>
          <w:trHeight w:val="227"/>
          <w:jc w:val="center"/>
        </w:trPr>
        <w:tc>
          <w:tcPr>
            <w:tcW w:w="2821" w:type="pct"/>
            <w:gridSpan w:val="7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79" w:type="pct"/>
            <w:gridSpan w:val="7"/>
            <w:vAlign w:val="center"/>
          </w:tcPr>
          <w:p w:rsidR="004B7BD6" w:rsidRPr="00A22864" w:rsidRDefault="004B7BD6" w:rsidP="00857B68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2E0184"/>
    <w:rsid w:val="003706F7"/>
    <w:rsid w:val="00494424"/>
    <w:rsid w:val="004B7BD6"/>
    <w:rsid w:val="00505EBB"/>
    <w:rsid w:val="005B4FF5"/>
    <w:rsid w:val="006935D4"/>
    <w:rsid w:val="007A5314"/>
    <w:rsid w:val="00857B68"/>
    <w:rsid w:val="00975A90"/>
    <w:rsid w:val="00976CA2"/>
    <w:rsid w:val="00A60FFB"/>
    <w:rsid w:val="00AB00FC"/>
    <w:rsid w:val="00B30599"/>
    <w:rsid w:val="00BD7990"/>
    <w:rsid w:val="00C00262"/>
    <w:rsid w:val="00E3286E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E0184"/>
    <w:rPr>
      <w:color w:val="0563C1" w:themeColor="hyperlink"/>
      <w:u w:val="single"/>
    </w:rPr>
  </w:style>
  <w:style w:type="character" w:customStyle="1" w:styleId="breadcrumbs">
    <w:name w:val="breadcrumbs"/>
    <w:basedOn w:val="DefaultParagraphFont"/>
    <w:rsid w:val="00A6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.sk/download_file.php?product_id=4007&amp;session_id=be745f21cedc5f34b272518132cc0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full/10.3109/0886022X.2015.1010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354-4664/2015/0354-46641500111I.pdf" TargetMode="External"/><Relationship Id="rId5" Type="http://schemas.openxmlformats.org/officeDocument/2006/relationships/hyperlink" Target="https://www.ncbi.nlm.nih.gov/pmc/articles/PMC10418955/pdf/healthcare-11-0213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bson.nb.rs/nauka_u_srbiji.132.html?autor=Nikolic%20Stanislava%20V&amp;samoa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9</cp:revision>
  <dcterms:created xsi:type="dcterms:W3CDTF">2023-01-13T09:57:00Z</dcterms:created>
  <dcterms:modified xsi:type="dcterms:W3CDTF">2023-09-26T10:40:00Z</dcterms:modified>
</cp:coreProperties>
</file>