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467"/>
        <w:gridCol w:w="991"/>
        <w:gridCol w:w="1500"/>
        <w:gridCol w:w="748"/>
        <w:gridCol w:w="338"/>
        <w:gridCol w:w="284"/>
        <w:gridCol w:w="1054"/>
        <w:gridCol w:w="138"/>
        <w:gridCol w:w="126"/>
        <w:gridCol w:w="863"/>
        <w:gridCol w:w="993"/>
        <w:gridCol w:w="815"/>
      </w:tblGrid>
      <w:tr w:rsidR="00494424" w:rsidRPr="00A22864" w:rsidTr="00717170">
        <w:trPr>
          <w:trHeight w:val="227"/>
          <w:jc w:val="center"/>
        </w:trPr>
        <w:tc>
          <w:tcPr>
            <w:tcW w:w="161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384" w:type="pct"/>
            <w:gridSpan w:val="10"/>
            <w:vAlign w:val="center"/>
          </w:tcPr>
          <w:p w:rsidR="00494424" w:rsidRPr="00A22864" w:rsidRDefault="00AA0C7A" w:rsidP="008E1BFA">
            <w:pPr>
              <w:spacing w:after="60"/>
              <w:rPr>
                <w:lang w:val="sr-Cyrl-CS"/>
              </w:rPr>
            </w:pPr>
            <w:hyperlink r:id="rId5" w:history="1">
              <w:r w:rsidR="00AD0CF4" w:rsidRPr="000644B9">
                <w:rPr>
                  <w:rStyle w:val="Hyperlink"/>
                  <w:lang w:val="sr-Cyrl-CS"/>
                </w:rPr>
                <w:t>Ивана Мијатов</w:t>
              </w:r>
            </w:hyperlink>
          </w:p>
        </w:tc>
      </w:tr>
      <w:tr w:rsidR="00494424" w:rsidRPr="00A22864" w:rsidTr="00717170">
        <w:trPr>
          <w:trHeight w:val="227"/>
          <w:jc w:val="center"/>
        </w:trPr>
        <w:tc>
          <w:tcPr>
            <w:tcW w:w="161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384" w:type="pct"/>
            <w:gridSpan w:val="10"/>
            <w:vAlign w:val="center"/>
          </w:tcPr>
          <w:p w:rsidR="00494424" w:rsidRPr="00A22864" w:rsidRDefault="00AD0CF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717170">
        <w:trPr>
          <w:trHeight w:val="227"/>
          <w:jc w:val="center"/>
        </w:trPr>
        <w:tc>
          <w:tcPr>
            <w:tcW w:w="161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>, уметничка о</w:t>
            </w:r>
            <w:bookmarkStart w:id="0" w:name="_GoBack"/>
            <w:bookmarkEnd w:id="0"/>
            <w:r>
              <w:rPr>
                <w:b/>
                <w:lang w:val="sr-Cyrl-CS"/>
              </w:rPr>
              <w:t xml:space="preserve">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384" w:type="pct"/>
            <w:gridSpan w:val="10"/>
            <w:vAlign w:val="center"/>
          </w:tcPr>
          <w:p w:rsidR="00494424" w:rsidRPr="00A22864" w:rsidRDefault="00AD0CF4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Максилофацијална хирургија</w:t>
            </w:r>
          </w:p>
        </w:tc>
      </w:tr>
      <w:tr w:rsidR="00975A90" w:rsidRPr="00A22864" w:rsidTr="00717170">
        <w:trPr>
          <w:trHeight w:val="227"/>
          <w:jc w:val="center"/>
        </w:trPr>
        <w:tc>
          <w:tcPr>
            <w:tcW w:w="112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9" w:type="pct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109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275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AD0CF4" w:rsidRPr="00A22864" w:rsidTr="00717170">
        <w:trPr>
          <w:trHeight w:val="227"/>
          <w:jc w:val="center"/>
        </w:trPr>
        <w:tc>
          <w:tcPr>
            <w:tcW w:w="1127" w:type="pct"/>
            <w:gridSpan w:val="2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89" w:type="pct"/>
            <w:vAlign w:val="center"/>
          </w:tcPr>
          <w:p w:rsidR="00AD0CF4" w:rsidRPr="00A22864" w:rsidRDefault="00AD0CF4" w:rsidP="000B715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2023</w:t>
            </w:r>
          </w:p>
        </w:tc>
        <w:tc>
          <w:tcPr>
            <w:tcW w:w="1109" w:type="pct"/>
            <w:gridSpan w:val="2"/>
            <w:vAlign w:val="center"/>
          </w:tcPr>
          <w:p w:rsidR="00AD0CF4" w:rsidRPr="00A22864" w:rsidRDefault="00AD0CF4" w:rsidP="000B715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Универзитета у Новом Саду</w:t>
            </w:r>
          </w:p>
        </w:tc>
        <w:tc>
          <w:tcPr>
            <w:tcW w:w="2275" w:type="pct"/>
            <w:gridSpan w:val="8"/>
            <w:vAlign w:val="center"/>
          </w:tcPr>
          <w:p w:rsidR="00AD0CF4" w:rsidRPr="00A22864" w:rsidRDefault="00AD0CF4" w:rsidP="000B715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Максилофацијлна хирургија</w:t>
            </w:r>
          </w:p>
        </w:tc>
      </w:tr>
      <w:tr w:rsidR="00AD0CF4" w:rsidRPr="00A22864" w:rsidTr="00717170">
        <w:trPr>
          <w:trHeight w:val="227"/>
          <w:jc w:val="center"/>
        </w:trPr>
        <w:tc>
          <w:tcPr>
            <w:tcW w:w="1127" w:type="pct"/>
            <w:gridSpan w:val="2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89" w:type="pct"/>
            <w:vAlign w:val="center"/>
          </w:tcPr>
          <w:p w:rsidR="00AD0CF4" w:rsidRPr="00A22864" w:rsidRDefault="00AD0CF4" w:rsidP="000B715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2019</w:t>
            </w:r>
          </w:p>
        </w:tc>
        <w:tc>
          <w:tcPr>
            <w:tcW w:w="1109" w:type="pct"/>
            <w:gridSpan w:val="2"/>
            <w:vAlign w:val="center"/>
          </w:tcPr>
          <w:p w:rsidR="00AD0CF4" w:rsidRPr="00A22864" w:rsidRDefault="00AD0CF4" w:rsidP="000B715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Универзитета у Новом Саду</w:t>
            </w:r>
          </w:p>
        </w:tc>
        <w:tc>
          <w:tcPr>
            <w:tcW w:w="2275" w:type="pct"/>
            <w:gridSpan w:val="8"/>
            <w:vAlign w:val="center"/>
          </w:tcPr>
          <w:p w:rsidR="00AD0CF4" w:rsidRPr="00A22864" w:rsidRDefault="00AD0CF4" w:rsidP="000B715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Клиничка медицина-максилофацијална хирургија</w:t>
            </w:r>
          </w:p>
        </w:tc>
      </w:tr>
      <w:tr w:rsidR="00AD0CF4" w:rsidRPr="00A22864" w:rsidTr="00717170">
        <w:trPr>
          <w:trHeight w:val="227"/>
          <w:jc w:val="center"/>
        </w:trPr>
        <w:tc>
          <w:tcPr>
            <w:tcW w:w="1127" w:type="pct"/>
            <w:gridSpan w:val="2"/>
            <w:vAlign w:val="center"/>
          </w:tcPr>
          <w:p w:rsidR="00AD0CF4" w:rsidRPr="00975A90" w:rsidRDefault="00AD0CF4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89" w:type="pct"/>
            <w:vAlign w:val="center"/>
          </w:tcPr>
          <w:p w:rsidR="00AD0CF4" w:rsidRPr="00A22864" w:rsidRDefault="00AD0CF4" w:rsidP="000B715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2013</w:t>
            </w:r>
          </w:p>
        </w:tc>
        <w:tc>
          <w:tcPr>
            <w:tcW w:w="1109" w:type="pct"/>
            <w:gridSpan w:val="2"/>
            <w:vAlign w:val="center"/>
          </w:tcPr>
          <w:p w:rsidR="00AD0CF4" w:rsidRPr="005B50EF" w:rsidRDefault="00AD0CF4" w:rsidP="000B715F">
            <w:pPr>
              <w:spacing w:after="60"/>
              <w:rPr>
                <w:b/>
                <w:lang w:val="sr-Cyrl-CS"/>
              </w:rPr>
            </w:pPr>
            <w:r>
              <w:rPr>
                <w:lang w:val="sr-Cyrl-CS"/>
              </w:rPr>
              <w:t>Медицински факултет Универзитета у Новом Саду</w:t>
            </w:r>
          </w:p>
        </w:tc>
        <w:tc>
          <w:tcPr>
            <w:tcW w:w="2275" w:type="pct"/>
            <w:gridSpan w:val="8"/>
            <w:vAlign w:val="center"/>
          </w:tcPr>
          <w:p w:rsidR="00AD0CF4" w:rsidRPr="00A22864" w:rsidRDefault="00AD0CF4" w:rsidP="000B715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Максилофацијална хирургија</w:t>
            </w:r>
          </w:p>
        </w:tc>
      </w:tr>
      <w:tr w:rsidR="00AD0CF4" w:rsidRPr="00A22864" w:rsidTr="00717170">
        <w:trPr>
          <w:trHeight w:val="227"/>
          <w:jc w:val="center"/>
        </w:trPr>
        <w:tc>
          <w:tcPr>
            <w:tcW w:w="1127" w:type="pct"/>
            <w:gridSpan w:val="2"/>
            <w:vAlign w:val="center"/>
          </w:tcPr>
          <w:p w:rsidR="00AD0CF4" w:rsidRPr="000D32C3" w:rsidRDefault="00AD0CF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89" w:type="pct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109" w:type="pct"/>
            <w:gridSpan w:val="2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275" w:type="pct"/>
            <w:gridSpan w:val="8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</w:tr>
      <w:tr w:rsidR="00AD0CF4" w:rsidRPr="00A22864" w:rsidTr="00717170">
        <w:trPr>
          <w:trHeight w:val="227"/>
          <w:jc w:val="center"/>
        </w:trPr>
        <w:tc>
          <w:tcPr>
            <w:tcW w:w="1127" w:type="pct"/>
            <w:gridSpan w:val="2"/>
            <w:vAlign w:val="center"/>
          </w:tcPr>
          <w:p w:rsidR="00AD0CF4" w:rsidRDefault="00AD0CF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89" w:type="pct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109" w:type="pct"/>
            <w:gridSpan w:val="2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275" w:type="pct"/>
            <w:gridSpan w:val="8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</w:tr>
      <w:tr w:rsidR="00AD0CF4" w:rsidRPr="00A22864" w:rsidTr="00717170">
        <w:trPr>
          <w:trHeight w:val="227"/>
          <w:jc w:val="center"/>
        </w:trPr>
        <w:tc>
          <w:tcPr>
            <w:tcW w:w="1127" w:type="pct"/>
            <w:gridSpan w:val="2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89" w:type="pct"/>
            <w:vAlign w:val="center"/>
          </w:tcPr>
          <w:p w:rsidR="00AD0CF4" w:rsidRPr="00A22864" w:rsidRDefault="00AD0CF4" w:rsidP="000B715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2004</w:t>
            </w:r>
          </w:p>
        </w:tc>
        <w:tc>
          <w:tcPr>
            <w:tcW w:w="1109" w:type="pct"/>
            <w:gridSpan w:val="2"/>
            <w:vAlign w:val="center"/>
          </w:tcPr>
          <w:p w:rsidR="00AD0CF4" w:rsidRPr="00A22864" w:rsidRDefault="00AD0CF4" w:rsidP="000B715F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Универзитета у Београду</w:t>
            </w:r>
          </w:p>
        </w:tc>
        <w:tc>
          <w:tcPr>
            <w:tcW w:w="2275" w:type="pct"/>
            <w:gridSpan w:val="8"/>
            <w:vAlign w:val="center"/>
          </w:tcPr>
          <w:p w:rsidR="00AD0CF4" w:rsidRPr="005B50EF" w:rsidRDefault="00AD0CF4" w:rsidP="000B715F">
            <w:pPr>
              <w:spacing w:after="60"/>
            </w:pPr>
            <w:r>
              <w:rPr>
                <w:lang w:val="sr-Cyrl-CS"/>
              </w:rPr>
              <w:t>Доктор медицине</w:t>
            </w:r>
          </w:p>
        </w:tc>
      </w:tr>
      <w:tr w:rsidR="00AD0CF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D0CF4" w:rsidRPr="00A22864" w:rsidTr="00FA7C65">
        <w:trPr>
          <w:trHeight w:val="227"/>
          <w:jc w:val="center"/>
        </w:trPr>
        <w:tc>
          <w:tcPr>
            <w:tcW w:w="403" w:type="pct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53" w:type="pct"/>
            <w:gridSpan w:val="3"/>
            <w:vAlign w:val="center"/>
          </w:tcPr>
          <w:p w:rsidR="00AD0CF4" w:rsidRPr="000D32C3" w:rsidRDefault="00AD0CF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76" w:type="pct"/>
            <w:gridSpan w:val="3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50" w:type="pct"/>
            <w:gridSpan w:val="3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318" w:type="pct"/>
            <w:gridSpan w:val="3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AD0CF4" w:rsidRPr="00A22864" w:rsidTr="00FA7C65">
        <w:trPr>
          <w:trHeight w:val="227"/>
          <w:jc w:val="center"/>
        </w:trPr>
        <w:tc>
          <w:tcPr>
            <w:tcW w:w="403" w:type="pct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53" w:type="pct"/>
            <w:gridSpan w:val="3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76" w:type="pct"/>
            <w:gridSpan w:val="3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18" w:type="pct"/>
            <w:gridSpan w:val="3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</w:tr>
      <w:tr w:rsidR="00AD0CF4" w:rsidRPr="00A22864" w:rsidTr="00FA7C65">
        <w:trPr>
          <w:trHeight w:val="227"/>
          <w:jc w:val="center"/>
        </w:trPr>
        <w:tc>
          <w:tcPr>
            <w:tcW w:w="403" w:type="pct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53" w:type="pct"/>
            <w:gridSpan w:val="3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76" w:type="pct"/>
            <w:gridSpan w:val="3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18" w:type="pct"/>
            <w:gridSpan w:val="3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</w:tr>
      <w:tr w:rsidR="00AD0CF4" w:rsidRPr="00A22864" w:rsidTr="00FA7C65">
        <w:trPr>
          <w:trHeight w:val="227"/>
          <w:jc w:val="center"/>
        </w:trPr>
        <w:tc>
          <w:tcPr>
            <w:tcW w:w="403" w:type="pct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53" w:type="pct"/>
            <w:gridSpan w:val="3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76" w:type="pct"/>
            <w:gridSpan w:val="3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18" w:type="pct"/>
            <w:gridSpan w:val="3"/>
            <w:vAlign w:val="center"/>
          </w:tcPr>
          <w:p w:rsidR="00AD0CF4" w:rsidRPr="00A22864" w:rsidRDefault="00AD0CF4" w:rsidP="008E1BFA">
            <w:pPr>
              <w:spacing w:after="60"/>
              <w:rPr>
                <w:lang w:val="sr-Cyrl-CS"/>
              </w:rPr>
            </w:pPr>
          </w:p>
        </w:tc>
      </w:tr>
      <w:tr w:rsidR="00AD0CF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D0CF4" w:rsidRPr="00A22864" w:rsidRDefault="00AD0CF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AD0CF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D0CF4" w:rsidRPr="00FA083F" w:rsidRDefault="00AD0CF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AD0CF4" w:rsidRPr="00A22864" w:rsidTr="00FA7C65">
        <w:trPr>
          <w:trHeight w:val="227"/>
          <w:jc w:val="center"/>
        </w:trPr>
        <w:tc>
          <w:tcPr>
            <w:tcW w:w="403" w:type="pct"/>
            <w:vAlign w:val="center"/>
          </w:tcPr>
          <w:p w:rsidR="00AD0CF4" w:rsidRPr="00975A90" w:rsidRDefault="00AD0CF4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217" w:type="pct"/>
            <w:gridSpan w:val="8"/>
          </w:tcPr>
          <w:p w:rsidR="00AD0CF4" w:rsidRPr="00975A90" w:rsidRDefault="00AD0CF4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88" w:type="pct"/>
            <w:gridSpan w:val="2"/>
          </w:tcPr>
          <w:p w:rsidR="00AD0CF4" w:rsidRPr="00975A90" w:rsidRDefault="00AD0CF4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490" w:type="pct"/>
          </w:tcPr>
          <w:p w:rsidR="00AD0CF4" w:rsidRPr="00975A90" w:rsidRDefault="00AD0CF4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02" w:type="pct"/>
          </w:tcPr>
          <w:p w:rsidR="00AD0CF4" w:rsidRPr="00975A90" w:rsidRDefault="00AD0CF4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731D13" w:rsidRPr="00A22864" w:rsidTr="00FA7C65">
        <w:trPr>
          <w:trHeight w:val="227"/>
          <w:jc w:val="center"/>
        </w:trPr>
        <w:tc>
          <w:tcPr>
            <w:tcW w:w="403" w:type="pct"/>
            <w:vAlign w:val="center"/>
          </w:tcPr>
          <w:p w:rsidR="00731D13" w:rsidRPr="000022A6" w:rsidRDefault="00731D13" w:rsidP="00FA7C6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217" w:type="pct"/>
            <w:gridSpan w:val="8"/>
          </w:tcPr>
          <w:p w:rsidR="00731D13" w:rsidRPr="00731D13" w:rsidRDefault="00731D13" w:rsidP="00731D13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731D13">
              <w:rPr>
                <w:sz w:val="20"/>
                <w:szCs w:val="20"/>
              </w:rPr>
              <w:t>Baculov</w:t>
            </w:r>
            <w:proofErr w:type="spellEnd"/>
            <w:r w:rsidRPr="00731D13">
              <w:rPr>
                <w:sz w:val="20"/>
                <w:szCs w:val="20"/>
              </w:rPr>
              <w:t xml:space="preserve"> K, </w:t>
            </w:r>
            <w:proofErr w:type="spellStart"/>
            <w:r w:rsidRPr="00731D13">
              <w:rPr>
                <w:sz w:val="20"/>
                <w:szCs w:val="20"/>
              </w:rPr>
              <w:t>Djan</w:t>
            </w:r>
            <w:proofErr w:type="spellEnd"/>
            <w:r w:rsidRPr="00731D13">
              <w:rPr>
                <w:sz w:val="20"/>
                <w:szCs w:val="20"/>
              </w:rPr>
              <w:t xml:space="preserve"> M, </w:t>
            </w:r>
            <w:proofErr w:type="spellStart"/>
            <w:r w:rsidRPr="00731D13">
              <w:rPr>
                <w:sz w:val="20"/>
                <w:szCs w:val="20"/>
              </w:rPr>
              <w:t>Bajkin</w:t>
            </w:r>
            <w:proofErr w:type="spellEnd"/>
            <w:r w:rsidRPr="00731D13">
              <w:rPr>
                <w:sz w:val="20"/>
                <w:szCs w:val="20"/>
              </w:rPr>
              <w:t xml:space="preserve"> B, </w:t>
            </w:r>
            <w:proofErr w:type="spellStart"/>
            <w:r w:rsidRPr="00731D13">
              <w:rPr>
                <w:b/>
                <w:sz w:val="20"/>
                <w:szCs w:val="20"/>
              </w:rPr>
              <w:t>Mijatov</w:t>
            </w:r>
            <w:proofErr w:type="spellEnd"/>
            <w:r w:rsidRPr="00731D13">
              <w:rPr>
                <w:b/>
                <w:sz w:val="20"/>
                <w:szCs w:val="20"/>
              </w:rPr>
              <w:t xml:space="preserve"> I</w:t>
            </w:r>
            <w:r w:rsidRPr="00731D13">
              <w:rPr>
                <w:sz w:val="20"/>
                <w:szCs w:val="20"/>
              </w:rPr>
              <w:t xml:space="preserve">, </w:t>
            </w:r>
            <w:proofErr w:type="spellStart"/>
            <w:r w:rsidRPr="00731D13">
              <w:rPr>
                <w:sz w:val="20"/>
                <w:szCs w:val="20"/>
              </w:rPr>
              <w:t>Vuckovic</w:t>
            </w:r>
            <w:proofErr w:type="spellEnd"/>
            <w:r w:rsidRPr="00731D13">
              <w:rPr>
                <w:sz w:val="20"/>
                <w:szCs w:val="20"/>
              </w:rPr>
              <w:t xml:space="preserve"> N, </w:t>
            </w:r>
            <w:proofErr w:type="spellStart"/>
            <w:r w:rsidRPr="00731D13">
              <w:rPr>
                <w:sz w:val="20"/>
                <w:szCs w:val="20"/>
              </w:rPr>
              <w:t>Mijatov</w:t>
            </w:r>
            <w:proofErr w:type="spellEnd"/>
            <w:r w:rsidRPr="00731D13">
              <w:rPr>
                <w:sz w:val="20"/>
                <w:szCs w:val="20"/>
              </w:rPr>
              <w:t xml:space="preserve"> S, </w:t>
            </w:r>
            <w:proofErr w:type="spellStart"/>
            <w:r w:rsidRPr="00731D13">
              <w:rPr>
                <w:sz w:val="20"/>
                <w:szCs w:val="20"/>
              </w:rPr>
              <w:t>Djan</w:t>
            </w:r>
            <w:proofErr w:type="spellEnd"/>
            <w:r w:rsidRPr="00731D13">
              <w:rPr>
                <w:sz w:val="20"/>
                <w:szCs w:val="20"/>
              </w:rPr>
              <w:t xml:space="preserve"> I, </w:t>
            </w:r>
            <w:proofErr w:type="spellStart"/>
            <w:r w:rsidRPr="00731D13">
              <w:rPr>
                <w:sz w:val="20"/>
                <w:szCs w:val="20"/>
              </w:rPr>
              <w:t>Barjaktarovic</w:t>
            </w:r>
            <w:proofErr w:type="spellEnd"/>
            <w:r w:rsidRPr="00731D13">
              <w:rPr>
                <w:sz w:val="20"/>
                <w:szCs w:val="20"/>
              </w:rPr>
              <w:t xml:space="preserve"> I, </w:t>
            </w:r>
            <w:proofErr w:type="spellStart"/>
            <w:r w:rsidRPr="00731D13">
              <w:rPr>
                <w:sz w:val="20"/>
                <w:szCs w:val="20"/>
              </w:rPr>
              <w:t>Stojcevic-Maletic</w:t>
            </w:r>
            <w:proofErr w:type="spellEnd"/>
            <w:r w:rsidRPr="00731D13">
              <w:rPr>
                <w:sz w:val="20"/>
                <w:szCs w:val="20"/>
              </w:rPr>
              <w:t xml:space="preserve"> J, </w:t>
            </w:r>
            <w:proofErr w:type="spellStart"/>
            <w:r w:rsidRPr="00731D13">
              <w:rPr>
                <w:sz w:val="20"/>
                <w:szCs w:val="20"/>
              </w:rPr>
              <w:t>Vucinic</w:t>
            </w:r>
            <w:proofErr w:type="spellEnd"/>
            <w:r w:rsidRPr="00731D13">
              <w:rPr>
                <w:sz w:val="20"/>
                <w:szCs w:val="20"/>
              </w:rPr>
              <w:t xml:space="preserve"> N. </w:t>
            </w:r>
            <w:hyperlink r:id="rId6" w:history="1">
              <w:r w:rsidRPr="00731D13">
                <w:rPr>
                  <w:rStyle w:val="Hyperlink"/>
                  <w:sz w:val="20"/>
                  <w:szCs w:val="20"/>
                </w:rPr>
                <w:t xml:space="preserve">Impact of epidermal growth factor receptor gene rs1468727 polymorphism on survival of the patients with oral </w:t>
              </w:r>
              <w:proofErr w:type="spellStart"/>
              <w:r w:rsidRPr="00731D13">
                <w:rPr>
                  <w:rStyle w:val="Hyperlink"/>
                  <w:sz w:val="20"/>
                  <w:szCs w:val="20"/>
                </w:rPr>
                <w:t>squamous</w:t>
              </w:r>
              <w:proofErr w:type="spellEnd"/>
              <w:r w:rsidRPr="00731D13">
                <w:rPr>
                  <w:rStyle w:val="Hyperlink"/>
                  <w:sz w:val="20"/>
                  <w:szCs w:val="20"/>
                </w:rPr>
                <w:t xml:space="preserve"> cell carcinoma</w:t>
              </w:r>
            </w:hyperlink>
            <w:r w:rsidRPr="00731D13">
              <w:rPr>
                <w:sz w:val="20"/>
                <w:szCs w:val="20"/>
              </w:rPr>
              <w:t xml:space="preserve">. </w:t>
            </w:r>
            <w:proofErr w:type="spellStart"/>
            <w:r w:rsidRPr="00731D13">
              <w:rPr>
                <w:sz w:val="20"/>
                <w:szCs w:val="20"/>
              </w:rPr>
              <w:t>Srp</w:t>
            </w:r>
            <w:proofErr w:type="spellEnd"/>
            <w:r w:rsidRPr="00731D13">
              <w:rPr>
                <w:sz w:val="20"/>
                <w:szCs w:val="20"/>
              </w:rPr>
              <w:t xml:space="preserve"> Arc </w:t>
            </w:r>
            <w:proofErr w:type="spellStart"/>
            <w:r w:rsidRPr="00731D13">
              <w:rPr>
                <w:sz w:val="20"/>
                <w:szCs w:val="20"/>
              </w:rPr>
              <w:t>Cel</w:t>
            </w:r>
            <w:proofErr w:type="spellEnd"/>
            <w:r w:rsidRPr="00731D13">
              <w:rPr>
                <w:sz w:val="20"/>
                <w:szCs w:val="20"/>
              </w:rPr>
              <w:t xml:space="preserve"> </w:t>
            </w:r>
            <w:proofErr w:type="spellStart"/>
            <w:r w:rsidRPr="00731D13">
              <w:rPr>
                <w:sz w:val="20"/>
                <w:szCs w:val="20"/>
              </w:rPr>
              <w:t>Lek</w:t>
            </w:r>
            <w:proofErr w:type="spellEnd"/>
            <w:r w:rsidRPr="00731D1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31D13">
              <w:rPr>
                <w:sz w:val="20"/>
                <w:szCs w:val="20"/>
              </w:rPr>
              <w:t>2023</w:t>
            </w:r>
            <w:proofErr w:type="gramStart"/>
            <w:r w:rsidRPr="00731D13">
              <w:rPr>
                <w:sz w:val="20"/>
                <w:szCs w:val="20"/>
              </w:rPr>
              <w:t>;151</w:t>
            </w:r>
            <w:proofErr w:type="gramEnd"/>
            <w:r w:rsidRPr="00731D13">
              <w:rPr>
                <w:sz w:val="20"/>
                <w:szCs w:val="20"/>
              </w:rPr>
              <w:t xml:space="preserve">(9-10):572-7.                    </w:t>
            </w:r>
          </w:p>
          <w:p w:rsidR="00731D13" w:rsidRPr="001B5AD8" w:rsidRDefault="00731D13" w:rsidP="00731D13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731D13">
              <w:rPr>
                <w:sz w:val="20"/>
                <w:szCs w:val="20"/>
              </w:rPr>
              <w:t>https://doi.org/10.2298/SARH230306076B</w:t>
            </w:r>
          </w:p>
        </w:tc>
        <w:tc>
          <w:tcPr>
            <w:tcW w:w="488" w:type="pct"/>
            <w:gridSpan w:val="2"/>
          </w:tcPr>
          <w:p w:rsidR="00731D13" w:rsidRDefault="00731D13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166/170</w:t>
            </w:r>
          </w:p>
          <w:p w:rsidR="00731D13" w:rsidRDefault="00731D13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90" w:type="pct"/>
          </w:tcPr>
          <w:p w:rsidR="00731D13" w:rsidRDefault="00731D13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731D13" w:rsidRDefault="00731D13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02" w:type="pct"/>
          </w:tcPr>
          <w:p w:rsidR="00731D13" w:rsidRDefault="00731D13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  <w:p w:rsidR="00731D13" w:rsidRDefault="00731D13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AD0CF4" w:rsidRPr="00A22864" w:rsidTr="00FA7C65">
        <w:trPr>
          <w:trHeight w:val="227"/>
          <w:jc w:val="center"/>
        </w:trPr>
        <w:tc>
          <w:tcPr>
            <w:tcW w:w="403" w:type="pct"/>
            <w:vAlign w:val="center"/>
          </w:tcPr>
          <w:p w:rsidR="00AD0CF4" w:rsidRPr="000022A6" w:rsidRDefault="00AD0CF4" w:rsidP="00FA7C6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217" w:type="pct"/>
            <w:gridSpan w:val="8"/>
          </w:tcPr>
          <w:p w:rsidR="00AD0CF4" w:rsidRPr="001B5AD8" w:rsidRDefault="00A53F12" w:rsidP="001B5AD8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1B5AD8">
              <w:rPr>
                <w:sz w:val="20"/>
                <w:szCs w:val="20"/>
              </w:rPr>
              <w:t>Brajkovic</w:t>
            </w:r>
            <w:proofErr w:type="spellEnd"/>
            <w:r w:rsidRPr="001B5AD8">
              <w:rPr>
                <w:sz w:val="20"/>
                <w:szCs w:val="20"/>
              </w:rPr>
              <w:t xml:space="preserve"> D, </w:t>
            </w:r>
            <w:proofErr w:type="spellStart"/>
            <w:r w:rsidRPr="001B5AD8">
              <w:rPr>
                <w:sz w:val="20"/>
                <w:szCs w:val="20"/>
              </w:rPr>
              <w:t>Kiralj</w:t>
            </w:r>
            <w:proofErr w:type="spellEnd"/>
            <w:r w:rsidRPr="001B5AD8">
              <w:rPr>
                <w:sz w:val="20"/>
                <w:szCs w:val="20"/>
              </w:rPr>
              <w:t xml:space="preserve"> A, </w:t>
            </w:r>
            <w:proofErr w:type="spellStart"/>
            <w:r w:rsidRPr="001B5AD8">
              <w:rPr>
                <w:b/>
                <w:sz w:val="20"/>
                <w:szCs w:val="20"/>
              </w:rPr>
              <w:t>Mijatov</w:t>
            </w:r>
            <w:proofErr w:type="spellEnd"/>
            <w:r w:rsidRPr="001B5AD8">
              <w:rPr>
                <w:b/>
                <w:sz w:val="20"/>
                <w:szCs w:val="20"/>
              </w:rPr>
              <w:t xml:space="preserve"> I</w:t>
            </w:r>
            <w:r w:rsidRPr="001B5AD8">
              <w:rPr>
                <w:sz w:val="20"/>
                <w:szCs w:val="20"/>
              </w:rPr>
              <w:t xml:space="preserve">, Ilic M. </w:t>
            </w:r>
            <w:hyperlink r:id="rId7" w:history="1">
              <w:r w:rsidRPr="001B5AD8">
                <w:rPr>
                  <w:rStyle w:val="Hyperlink"/>
                  <w:sz w:val="20"/>
                  <w:szCs w:val="20"/>
                </w:rPr>
                <w:t xml:space="preserve">Pathological nodal status as a main predictive factor of survival and treatment outcomes of </w:t>
              </w:r>
              <w:proofErr w:type="spellStart"/>
              <w:r w:rsidRPr="001B5AD8">
                <w:rPr>
                  <w:rStyle w:val="Hyperlink"/>
                  <w:sz w:val="20"/>
                  <w:szCs w:val="20"/>
                </w:rPr>
                <w:t>submandibular</w:t>
              </w:r>
              <w:proofErr w:type="spellEnd"/>
              <w:r w:rsidRPr="001B5AD8">
                <w:rPr>
                  <w:rStyle w:val="Hyperlink"/>
                  <w:sz w:val="20"/>
                  <w:szCs w:val="20"/>
                </w:rPr>
                <w:t xml:space="preserve"> salivary gland cancers: A 25-year single center experience</w:t>
              </w:r>
            </w:hyperlink>
            <w:r w:rsidRPr="001B5AD8">
              <w:rPr>
                <w:sz w:val="20"/>
                <w:szCs w:val="20"/>
              </w:rPr>
              <w:t xml:space="preserve">. J </w:t>
            </w:r>
            <w:proofErr w:type="spellStart"/>
            <w:r w:rsidRPr="001B5AD8">
              <w:rPr>
                <w:sz w:val="20"/>
                <w:szCs w:val="20"/>
              </w:rPr>
              <w:t>Stomatol</w:t>
            </w:r>
            <w:proofErr w:type="spellEnd"/>
            <w:r w:rsidRPr="001B5AD8">
              <w:rPr>
                <w:sz w:val="20"/>
                <w:szCs w:val="20"/>
              </w:rPr>
              <w:t xml:space="preserve"> Oral </w:t>
            </w:r>
            <w:proofErr w:type="spellStart"/>
            <w:r w:rsidRPr="001B5AD8">
              <w:rPr>
                <w:sz w:val="20"/>
                <w:szCs w:val="20"/>
              </w:rPr>
              <w:t>Maxillofac</w:t>
            </w:r>
            <w:proofErr w:type="spellEnd"/>
            <w:r w:rsidRPr="001B5AD8">
              <w:rPr>
                <w:sz w:val="20"/>
                <w:szCs w:val="20"/>
              </w:rPr>
              <w:t xml:space="preserve"> Surg. 2023 Dec</w:t>
            </w:r>
            <w:proofErr w:type="gramStart"/>
            <w:r w:rsidRPr="001B5AD8">
              <w:rPr>
                <w:sz w:val="20"/>
                <w:szCs w:val="20"/>
              </w:rPr>
              <w:t>;124</w:t>
            </w:r>
            <w:proofErr w:type="gramEnd"/>
            <w:r w:rsidRPr="001B5AD8">
              <w:rPr>
                <w:sz w:val="20"/>
                <w:szCs w:val="20"/>
              </w:rPr>
              <w:t xml:space="preserve">(6):101462. </w:t>
            </w:r>
            <w:proofErr w:type="spellStart"/>
            <w:proofErr w:type="gramStart"/>
            <w:r w:rsidRPr="001B5AD8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1B5AD8">
              <w:rPr>
                <w:sz w:val="20"/>
                <w:szCs w:val="20"/>
              </w:rPr>
              <w:t>: 10.1016/j.jormas.2023.101462.</w:t>
            </w:r>
          </w:p>
        </w:tc>
        <w:tc>
          <w:tcPr>
            <w:tcW w:w="488" w:type="pct"/>
            <w:gridSpan w:val="2"/>
          </w:tcPr>
          <w:p w:rsidR="00AD0CF4" w:rsidRDefault="00A53F1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61/91</w:t>
            </w:r>
          </w:p>
          <w:p w:rsidR="00A53F12" w:rsidRPr="000022A6" w:rsidRDefault="00A53F1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90" w:type="pct"/>
          </w:tcPr>
          <w:p w:rsidR="00AD0CF4" w:rsidRDefault="00A53F1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A53F12" w:rsidRPr="000022A6" w:rsidRDefault="00A53F1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02" w:type="pct"/>
          </w:tcPr>
          <w:p w:rsidR="00AD0CF4" w:rsidRDefault="00A53F1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A53F12" w:rsidRPr="000022A6" w:rsidRDefault="00A53F1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1B5AD8" w:rsidRPr="00A22864" w:rsidTr="008D0FBE">
        <w:trPr>
          <w:trHeight w:val="227"/>
          <w:jc w:val="center"/>
        </w:trPr>
        <w:tc>
          <w:tcPr>
            <w:tcW w:w="403" w:type="pct"/>
            <w:vAlign w:val="center"/>
          </w:tcPr>
          <w:p w:rsidR="001B5AD8" w:rsidRPr="000022A6" w:rsidRDefault="001B5AD8" w:rsidP="00FA7C6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217" w:type="pct"/>
            <w:gridSpan w:val="8"/>
          </w:tcPr>
          <w:p w:rsidR="001B5AD8" w:rsidRPr="006516AC" w:rsidRDefault="001B5AD8" w:rsidP="000B715F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1B5AD8">
              <w:rPr>
                <w:sz w:val="20"/>
                <w:szCs w:val="20"/>
              </w:rPr>
              <w:t>Jeremić</w:t>
            </w:r>
            <w:proofErr w:type="spellEnd"/>
            <w:r w:rsidRPr="001B5AD8">
              <w:rPr>
                <w:sz w:val="20"/>
                <w:szCs w:val="20"/>
              </w:rPr>
              <w:t>-Knežević M</w:t>
            </w:r>
            <w:r w:rsidRPr="006516AC">
              <w:rPr>
                <w:sz w:val="20"/>
                <w:szCs w:val="20"/>
              </w:rPr>
              <w:t>, Kne</w:t>
            </w:r>
            <w:r>
              <w:rPr>
                <w:sz w:val="20"/>
                <w:szCs w:val="20"/>
              </w:rPr>
              <w:t>ž</w:t>
            </w:r>
            <w:r w:rsidRPr="006516AC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r w:rsidRPr="006516AC">
              <w:rPr>
                <w:sz w:val="20"/>
                <w:szCs w:val="20"/>
              </w:rPr>
              <w:t xml:space="preserve"> A, </w:t>
            </w:r>
            <w:proofErr w:type="spellStart"/>
            <w:r w:rsidRPr="006516AC">
              <w:rPr>
                <w:sz w:val="20"/>
                <w:szCs w:val="20"/>
              </w:rPr>
              <w:t>Boban</w:t>
            </w:r>
            <w:proofErr w:type="spellEnd"/>
            <w:r w:rsidRPr="006516AC">
              <w:rPr>
                <w:sz w:val="20"/>
                <w:szCs w:val="20"/>
              </w:rPr>
              <w:t xml:space="preserve"> J, </w:t>
            </w:r>
            <w:proofErr w:type="spellStart"/>
            <w:r w:rsidRPr="006516AC">
              <w:rPr>
                <w:sz w:val="20"/>
                <w:szCs w:val="20"/>
              </w:rPr>
              <w:t>Maletin</w:t>
            </w:r>
            <w:proofErr w:type="spellEnd"/>
            <w:r w:rsidRPr="006516AC">
              <w:rPr>
                <w:sz w:val="20"/>
                <w:szCs w:val="20"/>
              </w:rPr>
              <w:t xml:space="preserve"> A, </w:t>
            </w:r>
            <w:proofErr w:type="spellStart"/>
            <w:r w:rsidRPr="006516AC">
              <w:rPr>
                <w:sz w:val="20"/>
                <w:szCs w:val="20"/>
              </w:rPr>
              <w:t>Mileki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6516AC">
              <w:rPr>
                <w:sz w:val="20"/>
                <w:szCs w:val="20"/>
              </w:rPr>
              <w:t xml:space="preserve"> B, </w:t>
            </w:r>
            <w:r>
              <w:rPr>
                <w:sz w:val="20"/>
                <w:szCs w:val="20"/>
              </w:rPr>
              <w:t>Đurović Koprivica D</w:t>
            </w:r>
            <w:r w:rsidRPr="006516AC">
              <w:rPr>
                <w:sz w:val="20"/>
                <w:szCs w:val="20"/>
              </w:rPr>
              <w:t xml:space="preserve">, </w:t>
            </w:r>
            <w:proofErr w:type="spellStart"/>
            <w:r w:rsidRPr="001B5AD8">
              <w:rPr>
                <w:b/>
                <w:sz w:val="20"/>
                <w:szCs w:val="20"/>
              </w:rPr>
              <w:t>Mijatov</w:t>
            </w:r>
            <w:proofErr w:type="spellEnd"/>
            <w:r w:rsidRPr="001B5AD8">
              <w:rPr>
                <w:b/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, et al</w:t>
            </w:r>
            <w:r w:rsidRPr="006516AC">
              <w:rPr>
                <w:sz w:val="20"/>
                <w:szCs w:val="20"/>
              </w:rPr>
              <w:t xml:space="preserve">. </w:t>
            </w:r>
            <w:hyperlink r:id="rId8" w:history="1">
              <w:r w:rsidRPr="006516AC">
                <w:rPr>
                  <w:rStyle w:val="Hyperlink"/>
                  <w:sz w:val="20"/>
                  <w:szCs w:val="20"/>
                </w:rPr>
                <w:t xml:space="preserve">A New Mechanical Mouth Opener for Dynamic Magnetic Resonance Imaging of the </w:t>
              </w:r>
              <w:proofErr w:type="spellStart"/>
              <w:r w:rsidRPr="006516AC">
                <w:rPr>
                  <w:rStyle w:val="Hyperlink"/>
                  <w:sz w:val="20"/>
                  <w:szCs w:val="20"/>
                </w:rPr>
                <w:t>Temporomandibular</w:t>
              </w:r>
              <w:proofErr w:type="spellEnd"/>
              <w:r w:rsidRPr="006516AC">
                <w:rPr>
                  <w:rStyle w:val="Hyperlink"/>
                  <w:sz w:val="20"/>
                  <w:szCs w:val="20"/>
                </w:rPr>
                <w:t xml:space="preserve"> Joint</w:t>
              </w:r>
            </w:hyperlink>
            <w:r w:rsidRPr="006516AC">
              <w:rPr>
                <w:sz w:val="20"/>
                <w:szCs w:val="20"/>
              </w:rPr>
              <w:t xml:space="preserve">. J </w:t>
            </w:r>
            <w:proofErr w:type="spellStart"/>
            <w:r w:rsidRPr="006516AC">
              <w:rPr>
                <w:sz w:val="20"/>
                <w:szCs w:val="20"/>
              </w:rPr>
              <w:t>Clin</w:t>
            </w:r>
            <w:proofErr w:type="spellEnd"/>
            <w:r w:rsidRPr="006516AC">
              <w:rPr>
                <w:sz w:val="20"/>
                <w:szCs w:val="20"/>
              </w:rPr>
              <w:t xml:space="preserve"> Med. 2023 Jul 31</w:t>
            </w:r>
            <w:proofErr w:type="gramStart"/>
            <w:r w:rsidRPr="006516AC">
              <w:rPr>
                <w:sz w:val="20"/>
                <w:szCs w:val="20"/>
              </w:rPr>
              <w:t>;12</w:t>
            </w:r>
            <w:proofErr w:type="gramEnd"/>
            <w:r w:rsidRPr="006516AC">
              <w:rPr>
                <w:sz w:val="20"/>
                <w:szCs w:val="20"/>
              </w:rPr>
              <w:t>(15):5035.</w:t>
            </w:r>
          </w:p>
        </w:tc>
        <w:tc>
          <w:tcPr>
            <w:tcW w:w="488" w:type="pct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92"/>
            </w:tblGrid>
            <w:tr w:rsidR="001B5AD8" w:rsidRPr="006516AC" w:rsidTr="000B715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B5AD8" w:rsidRPr="006516AC" w:rsidRDefault="001B5AD8" w:rsidP="000B715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1B5AD8" w:rsidRDefault="001B5AD8" w:rsidP="000B715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6516AC">
                    <w:rPr>
                      <w:rFonts w:eastAsia="Times New Roman"/>
                      <w:lang w:val="en-US" w:eastAsia="en-US"/>
                    </w:rPr>
                    <w:t>58/168</w:t>
                  </w:r>
                </w:p>
                <w:p w:rsidR="001B5AD8" w:rsidRPr="006516AC" w:rsidRDefault="001B5AD8" w:rsidP="000B715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1B5AD8" w:rsidRDefault="001B5AD8" w:rsidP="000B715F">
            <w:pPr>
              <w:jc w:val="center"/>
            </w:pPr>
          </w:p>
        </w:tc>
        <w:tc>
          <w:tcPr>
            <w:tcW w:w="490" w:type="pct"/>
            <w:vAlign w:val="center"/>
          </w:tcPr>
          <w:p w:rsidR="001B5AD8" w:rsidRDefault="001B5AD8" w:rsidP="000B715F">
            <w:pPr>
              <w:jc w:val="center"/>
            </w:pPr>
            <w:r>
              <w:t>22</w:t>
            </w:r>
          </w:p>
          <w:p w:rsidR="001B5AD8" w:rsidRPr="006301CD" w:rsidRDefault="001B5AD8" w:rsidP="000B715F">
            <w:pPr>
              <w:jc w:val="center"/>
            </w:pPr>
            <w:r>
              <w:t>(2022)</w:t>
            </w:r>
          </w:p>
        </w:tc>
        <w:tc>
          <w:tcPr>
            <w:tcW w:w="402" w:type="pct"/>
            <w:vAlign w:val="center"/>
          </w:tcPr>
          <w:p w:rsidR="001B5AD8" w:rsidRDefault="001B5AD8" w:rsidP="000B715F">
            <w:pPr>
              <w:jc w:val="center"/>
            </w:pPr>
            <w:r>
              <w:t>3.9</w:t>
            </w:r>
          </w:p>
          <w:p w:rsidR="001B5AD8" w:rsidRDefault="001B5AD8" w:rsidP="000B715F">
            <w:pPr>
              <w:jc w:val="center"/>
            </w:pPr>
            <w:r>
              <w:t>(2022)</w:t>
            </w:r>
          </w:p>
        </w:tc>
      </w:tr>
      <w:tr w:rsidR="00F478DC" w:rsidRPr="00A22864" w:rsidTr="000857BA">
        <w:trPr>
          <w:trHeight w:val="227"/>
          <w:jc w:val="center"/>
        </w:trPr>
        <w:tc>
          <w:tcPr>
            <w:tcW w:w="403" w:type="pct"/>
            <w:vAlign w:val="center"/>
          </w:tcPr>
          <w:p w:rsidR="00F478DC" w:rsidRPr="000022A6" w:rsidRDefault="00F478DC" w:rsidP="00FA7C6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217" w:type="pct"/>
            <w:gridSpan w:val="8"/>
          </w:tcPr>
          <w:p w:rsidR="00F478DC" w:rsidRPr="00F478DC" w:rsidRDefault="00F478DC" w:rsidP="00F478DC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F478DC">
              <w:rPr>
                <w:rFonts w:ascii="Times New Roman" w:hAnsi="Times New Roman"/>
                <w:b w:val="0"/>
                <w:sz w:val="20"/>
                <w:szCs w:val="20"/>
              </w:rPr>
              <w:t>Tadić</w:t>
            </w:r>
            <w:proofErr w:type="spellEnd"/>
            <w:r w:rsidRPr="00F478DC">
              <w:rPr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3C7F90">
              <w:rPr>
                <w:rFonts w:ascii="Times New Roman" w:hAnsi="Times New Roman"/>
                <w:b w:val="0"/>
                <w:sz w:val="20"/>
                <w:szCs w:val="20"/>
              </w:rPr>
              <w:t>Bajkin</w:t>
            </w:r>
            <w:proofErr w:type="spellEnd"/>
            <w:r w:rsidRPr="003C7F90">
              <w:rPr>
                <w:rFonts w:ascii="Times New Roman" w:hAnsi="Times New Roman"/>
                <w:b w:val="0"/>
                <w:sz w:val="20"/>
                <w:szCs w:val="20"/>
              </w:rPr>
              <w:t xml:space="preserve"> B,</w:t>
            </w:r>
            <w:r w:rsidRPr="00F478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F90">
              <w:rPr>
                <w:rFonts w:ascii="Times New Roman" w:hAnsi="Times New Roman"/>
                <w:sz w:val="20"/>
                <w:szCs w:val="20"/>
              </w:rPr>
              <w:t>Mijatov</w:t>
            </w:r>
            <w:proofErr w:type="spellEnd"/>
            <w:r w:rsidRPr="003C7F90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F478DC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F478DC">
              <w:rPr>
                <w:rFonts w:ascii="Times New Roman" w:hAnsi="Times New Roman"/>
                <w:b w:val="0"/>
                <w:sz w:val="20"/>
                <w:szCs w:val="20"/>
              </w:rPr>
              <w:t>Mirnić</w:t>
            </w:r>
            <w:proofErr w:type="spellEnd"/>
            <w:r w:rsidRPr="00F478DC">
              <w:rPr>
                <w:rFonts w:ascii="Times New Roman" w:hAnsi="Times New Roman"/>
                <w:b w:val="0"/>
                <w:sz w:val="20"/>
                <w:szCs w:val="20"/>
              </w:rPr>
              <w:t xml:space="preserve"> J, </w:t>
            </w:r>
            <w:proofErr w:type="spellStart"/>
            <w:r w:rsidRPr="00F478DC">
              <w:rPr>
                <w:rFonts w:ascii="Times New Roman" w:hAnsi="Times New Roman"/>
                <w:b w:val="0"/>
                <w:sz w:val="20"/>
                <w:szCs w:val="20"/>
              </w:rPr>
              <w:t>Vukoje</w:t>
            </w:r>
            <w:proofErr w:type="spellEnd"/>
            <w:r w:rsidRPr="00F478DC">
              <w:rPr>
                <w:rFonts w:ascii="Times New Roman" w:hAnsi="Times New Roman"/>
                <w:b w:val="0"/>
                <w:sz w:val="20"/>
                <w:szCs w:val="20"/>
              </w:rPr>
              <w:t xml:space="preserve"> K, </w:t>
            </w:r>
            <w:proofErr w:type="spellStart"/>
            <w:proofErr w:type="gramStart"/>
            <w:r w:rsidRPr="00F478DC">
              <w:rPr>
                <w:rFonts w:ascii="Times New Roman" w:hAnsi="Times New Roman"/>
                <w:b w:val="0"/>
                <w:sz w:val="20"/>
                <w:szCs w:val="20"/>
              </w:rPr>
              <w:t>Sokač</w:t>
            </w:r>
            <w:proofErr w:type="spellEnd"/>
            <w:r w:rsidRPr="00F478DC">
              <w:rPr>
                <w:rFonts w:ascii="Times New Roman" w:hAnsi="Times New Roman"/>
                <w:b w:val="0"/>
                <w:sz w:val="20"/>
                <w:szCs w:val="20"/>
              </w:rPr>
              <w:t xml:space="preserve"> M, et al. </w:t>
            </w:r>
            <w:hyperlink r:id="rId9" w:history="1">
              <w:r w:rsidRPr="00F478DC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Influence</w:t>
              </w:r>
              <w:proofErr w:type="gramEnd"/>
              <w:r w:rsidRPr="00F478DC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of L-PRF Topical Application on Bone Tissue Healing after Surgical </w:t>
              </w:r>
              <w:r w:rsidRPr="00F478DC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lastRenderedPageBreak/>
                <w:t>Extraction of Impacted Mandibular Third Molars: Randomized Split-Mouth Clinical Study.</w:t>
              </w:r>
            </w:hyperlink>
            <w:r w:rsidRPr="00F478DC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478DC">
              <w:rPr>
                <w:rFonts w:ascii="Times New Roman" w:hAnsi="Times New Roman"/>
                <w:b w:val="0"/>
                <w:sz w:val="20"/>
                <w:szCs w:val="20"/>
              </w:rPr>
              <w:t>Appl</w:t>
            </w:r>
            <w:proofErr w:type="spellEnd"/>
            <w:r w:rsidRPr="00F478DC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478DC">
              <w:rPr>
                <w:rFonts w:ascii="Times New Roman" w:hAnsi="Times New Roman"/>
                <w:b w:val="0"/>
                <w:sz w:val="20"/>
                <w:szCs w:val="20"/>
              </w:rPr>
              <w:t>Sci</w:t>
            </w:r>
            <w:proofErr w:type="spellEnd"/>
            <w:r w:rsidRPr="00F478DC">
              <w:rPr>
                <w:rFonts w:ascii="Times New Roman" w:hAnsi="Times New Roman"/>
                <w:b w:val="0"/>
                <w:sz w:val="20"/>
                <w:szCs w:val="20"/>
              </w:rPr>
              <w:t>-Basel. 2023</w:t>
            </w:r>
            <w:proofErr w:type="gramStart"/>
            <w:r w:rsidRPr="00F478DC">
              <w:rPr>
                <w:rFonts w:ascii="Times New Roman" w:hAnsi="Times New Roman"/>
                <w:b w:val="0"/>
                <w:sz w:val="20"/>
                <w:szCs w:val="20"/>
              </w:rPr>
              <w:t>;13</w:t>
            </w:r>
            <w:proofErr w:type="gramEnd"/>
            <w:r w:rsidRPr="00F478DC">
              <w:rPr>
                <w:rFonts w:ascii="Times New Roman" w:hAnsi="Times New Roman"/>
                <w:b w:val="0"/>
                <w:sz w:val="20"/>
                <w:szCs w:val="20"/>
              </w:rPr>
              <w:t xml:space="preserve">(8):4823. </w:t>
            </w:r>
            <w:hyperlink r:id="rId10" w:history="1">
              <w:r w:rsidRPr="00F478DC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https://doi.org/10.3390/app13084823</w:t>
              </w:r>
            </w:hyperlink>
          </w:p>
        </w:tc>
        <w:tc>
          <w:tcPr>
            <w:tcW w:w="488" w:type="pct"/>
            <w:gridSpan w:val="2"/>
            <w:vAlign w:val="center"/>
          </w:tcPr>
          <w:p w:rsidR="00F478DC" w:rsidRDefault="00F478DC" w:rsidP="000B715F">
            <w:pPr>
              <w:jc w:val="center"/>
            </w:pPr>
            <w:r w:rsidRPr="00292F7E">
              <w:lastRenderedPageBreak/>
              <w:t>100/178</w:t>
            </w:r>
          </w:p>
          <w:p w:rsidR="00F478DC" w:rsidRPr="00B741FC" w:rsidRDefault="00F478DC" w:rsidP="000B715F">
            <w:pPr>
              <w:jc w:val="center"/>
            </w:pPr>
            <w:r>
              <w:t>(2022)</w:t>
            </w:r>
          </w:p>
        </w:tc>
        <w:tc>
          <w:tcPr>
            <w:tcW w:w="490" w:type="pct"/>
            <w:vAlign w:val="center"/>
          </w:tcPr>
          <w:p w:rsidR="00F478DC" w:rsidRDefault="00F478DC" w:rsidP="000B715F">
            <w:pPr>
              <w:jc w:val="center"/>
            </w:pPr>
            <w:r>
              <w:t>22</w:t>
            </w:r>
          </w:p>
          <w:p w:rsidR="00F478DC" w:rsidRDefault="00F478DC" w:rsidP="000B715F">
            <w:pPr>
              <w:jc w:val="center"/>
            </w:pPr>
            <w:r>
              <w:t>(2022)</w:t>
            </w:r>
          </w:p>
        </w:tc>
        <w:tc>
          <w:tcPr>
            <w:tcW w:w="402" w:type="pct"/>
            <w:vAlign w:val="center"/>
          </w:tcPr>
          <w:p w:rsidR="00F478DC" w:rsidRDefault="00F478DC" w:rsidP="000B715F">
            <w:pPr>
              <w:jc w:val="center"/>
            </w:pPr>
            <w:r w:rsidRPr="00292F7E">
              <w:t>2.7</w:t>
            </w:r>
          </w:p>
          <w:p w:rsidR="00F478DC" w:rsidRPr="00B741FC" w:rsidRDefault="00F478DC" w:rsidP="000B715F">
            <w:pPr>
              <w:jc w:val="center"/>
            </w:pPr>
            <w:r>
              <w:t>(2022)</w:t>
            </w:r>
          </w:p>
        </w:tc>
      </w:tr>
      <w:tr w:rsidR="003C7F90" w:rsidRPr="00A22864" w:rsidTr="00FA7C65">
        <w:trPr>
          <w:trHeight w:val="227"/>
          <w:jc w:val="center"/>
        </w:trPr>
        <w:tc>
          <w:tcPr>
            <w:tcW w:w="403" w:type="pct"/>
            <w:vAlign w:val="center"/>
          </w:tcPr>
          <w:p w:rsidR="003C7F90" w:rsidRPr="000022A6" w:rsidRDefault="003C7F90" w:rsidP="00FA7C6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217" w:type="pct"/>
            <w:gridSpan w:val="8"/>
          </w:tcPr>
          <w:p w:rsidR="003C7F90" w:rsidRPr="008216C8" w:rsidRDefault="003C7F90" w:rsidP="000B715F">
            <w:pPr>
              <w:pStyle w:val="TableParagraph"/>
              <w:ind w:right="24"/>
              <w:jc w:val="both"/>
              <w:rPr>
                <w:sz w:val="20"/>
                <w:szCs w:val="20"/>
              </w:rPr>
            </w:pPr>
            <w:proofErr w:type="spellStart"/>
            <w:r w:rsidRPr="003C7F90">
              <w:rPr>
                <w:b/>
                <w:color w:val="212121"/>
                <w:sz w:val="20"/>
                <w:szCs w:val="20"/>
                <w:shd w:val="clear" w:color="auto" w:fill="FFFFFF"/>
              </w:rPr>
              <w:t>Mijatov</w:t>
            </w:r>
            <w:proofErr w:type="spellEnd"/>
            <w:r w:rsidRPr="003C7F90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I</w:t>
            </w:r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C7F90">
              <w:rPr>
                <w:color w:val="212121"/>
                <w:sz w:val="20"/>
                <w:szCs w:val="20"/>
                <w:shd w:val="clear" w:color="auto" w:fill="FFFFFF"/>
              </w:rPr>
              <w:t>Kiralj</w:t>
            </w:r>
            <w:proofErr w:type="spellEnd"/>
            <w:r w:rsidRPr="003C7F90">
              <w:rPr>
                <w:color w:val="212121"/>
                <w:sz w:val="20"/>
                <w:szCs w:val="20"/>
                <w:shd w:val="clear" w:color="auto" w:fill="FFFFFF"/>
              </w:rPr>
              <w:t xml:space="preserve"> A</w:t>
            </w:r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>Ilić</w:t>
            </w:r>
            <w:proofErr w:type="spellEnd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 xml:space="preserve"> MP, </w:t>
            </w:r>
            <w:proofErr w:type="spellStart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>Vučković</w:t>
            </w:r>
            <w:proofErr w:type="spellEnd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 xml:space="preserve"> N, </w:t>
            </w:r>
            <w:proofErr w:type="spellStart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>Spasić</w:t>
            </w:r>
            <w:proofErr w:type="spellEnd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>Nikolić</w:t>
            </w:r>
            <w:proofErr w:type="spellEnd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 xml:space="preserve"> J, </w:t>
            </w:r>
            <w:proofErr w:type="spellStart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>Tadić</w:t>
            </w:r>
            <w:proofErr w:type="spellEnd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>Mijatov</w:t>
            </w:r>
            <w:proofErr w:type="spellEnd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 xml:space="preserve"> S. </w:t>
            </w:r>
            <w:hyperlink r:id="rId11" w:history="1">
              <w:r w:rsidRPr="008216C8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Pathological tumor volume as a simple quantitative predictive factor of survival in oral </w:t>
              </w:r>
              <w:proofErr w:type="spellStart"/>
              <w:r w:rsidRPr="008216C8">
                <w:rPr>
                  <w:rStyle w:val="Hyperlink"/>
                  <w:sz w:val="20"/>
                  <w:szCs w:val="20"/>
                  <w:shd w:val="clear" w:color="auto" w:fill="FFFFFF"/>
                </w:rPr>
                <w:t>squamous</w:t>
              </w:r>
              <w:proofErr w:type="spellEnd"/>
              <w:r w:rsidRPr="008216C8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 cell carcinoma</w:t>
              </w:r>
            </w:hyperlink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>Oncol</w:t>
            </w:r>
            <w:proofErr w:type="spellEnd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>Lett</w:t>
            </w:r>
            <w:proofErr w:type="spellEnd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>. 2023 Jan 25</w:t>
            </w:r>
            <w:proofErr w:type="gramStart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>;25</w:t>
            </w:r>
            <w:proofErr w:type="gramEnd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 xml:space="preserve">(3):94. </w:t>
            </w:r>
            <w:proofErr w:type="spellStart"/>
            <w:proofErr w:type="gramStart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>doi</w:t>
            </w:r>
            <w:proofErr w:type="spellEnd"/>
            <w:proofErr w:type="gramEnd"/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>: 10.3892/ol.2023.13679.</w:t>
            </w:r>
          </w:p>
        </w:tc>
        <w:tc>
          <w:tcPr>
            <w:tcW w:w="488" w:type="pct"/>
            <w:gridSpan w:val="2"/>
          </w:tcPr>
          <w:p w:rsidR="003C7F90" w:rsidRDefault="003C7F90" w:rsidP="000B715F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163/242</w:t>
            </w:r>
          </w:p>
          <w:p w:rsidR="003C7F90" w:rsidRDefault="003C7F90" w:rsidP="000B715F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90" w:type="pct"/>
          </w:tcPr>
          <w:p w:rsidR="003C7F90" w:rsidRDefault="003C7F90" w:rsidP="000B715F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3C7F90" w:rsidRDefault="003C7F90" w:rsidP="000B715F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02" w:type="pct"/>
          </w:tcPr>
          <w:p w:rsidR="003C7F90" w:rsidRDefault="003C7F90" w:rsidP="000B715F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  <w:p w:rsidR="003C7F90" w:rsidRDefault="003C7F90" w:rsidP="000B715F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3C7F90" w:rsidRPr="00A22864" w:rsidTr="007510B2">
        <w:trPr>
          <w:trHeight w:val="227"/>
          <w:jc w:val="center"/>
        </w:trPr>
        <w:tc>
          <w:tcPr>
            <w:tcW w:w="403" w:type="pct"/>
            <w:vAlign w:val="center"/>
          </w:tcPr>
          <w:p w:rsidR="003C7F90" w:rsidRPr="000022A6" w:rsidRDefault="003C7F90" w:rsidP="00FA7C6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217" w:type="pct"/>
            <w:gridSpan w:val="8"/>
          </w:tcPr>
          <w:p w:rsidR="003C7F90" w:rsidRPr="00802312" w:rsidRDefault="003C7F90" w:rsidP="000B715F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3C7F90">
              <w:rPr>
                <w:b/>
                <w:sz w:val="20"/>
                <w:szCs w:val="20"/>
              </w:rPr>
              <w:t>Mijatov</w:t>
            </w:r>
            <w:proofErr w:type="spellEnd"/>
            <w:r w:rsidRPr="003C7F90">
              <w:rPr>
                <w:b/>
                <w:sz w:val="20"/>
                <w:szCs w:val="20"/>
              </w:rPr>
              <w:t xml:space="preserve"> I</w:t>
            </w:r>
            <w:r w:rsidRPr="00802312">
              <w:rPr>
                <w:sz w:val="20"/>
                <w:szCs w:val="20"/>
              </w:rPr>
              <w:t xml:space="preserve">, </w:t>
            </w:r>
            <w:proofErr w:type="spellStart"/>
            <w:r w:rsidRPr="003C7F90">
              <w:rPr>
                <w:sz w:val="20"/>
                <w:szCs w:val="20"/>
              </w:rPr>
              <w:t>Fejsa</w:t>
            </w:r>
            <w:proofErr w:type="spellEnd"/>
            <w:r w:rsidRPr="003C7F90">
              <w:rPr>
                <w:sz w:val="20"/>
                <w:szCs w:val="20"/>
              </w:rPr>
              <w:t xml:space="preserve"> </w:t>
            </w:r>
            <w:proofErr w:type="spellStart"/>
            <w:r w:rsidRPr="003C7F90">
              <w:rPr>
                <w:sz w:val="20"/>
                <w:szCs w:val="20"/>
              </w:rPr>
              <w:t>Levakov</w:t>
            </w:r>
            <w:proofErr w:type="spellEnd"/>
            <w:r w:rsidRPr="003C7F90">
              <w:rPr>
                <w:sz w:val="20"/>
                <w:szCs w:val="20"/>
              </w:rPr>
              <w:t xml:space="preserve"> A</w:t>
            </w:r>
            <w:r w:rsidRPr="00802312">
              <w:rPr>
                <w:sz w:val="20"/>
                <w:szCs w:val="20"/>
              </w:rPr>
              <w:t xml:space="preserve">, </w:t>
            </w:r>
            <w:proofErr w:type="spellStart"/>
            <w:r w:rsidRPr="00802312">
              <w:rPr>
                <w:sz w:val="20"/>
                <w:szCs w:val="20"/>
              </w:rPr>
              <w:t>Spasić</w:t>
            </w:r>
            <w:proofErr w:type="spellEnd"/>
            <w:r w:rsidRPr="00802312">
              <w:rPr>
                <w:sz w:val="20"/>
                <w:szCs w:val="20"/>
              </w:rPr>
              <w:t xml:space="preserve"> A, </w:t>
            </w:r>
            <w:proofErr w:type="spellStart"/>
            <w:r w:rsidRPr="00802312">
              <w:rPr>
                <w:sz w:val="20"/>
                <w:szCs w:val="20"/>
              </w:rPr>
              <w:t>Nikolić</w:t>
            </w:r>
            <w:proofErr w:type="spellEnd"/>
            <w:r w:rsidRPr="00802312">
              <w:rPr>
                <w:sz w:val="20"/>
                <w:szCs w:val="20"/>
              </w:rPr>
              <w:t xml:space="preserve"> J, </w:t>
            </w:r>
            <w:proofErr w:type="spellStart"/>
            <w:r w:rsidRPr="00802312">
              <w:rPr>
                <w:sz w:val="20"/>
                <w:szCs w:val="20"/>
              </w:rPr>
              <w:t>Mijatov</w:t>
            </w:r>
            <w:proofErr w:type="spellEnd"/>
            <w:r w:rsidRPr="00802312">
              <w:rPr>
                <w:sz w:val="20"/>
                <w:szCs w:val="20"/>
              </w:rPr>
              <w:t xml:space="preserve"> S. </w:t>
            </w:r>
            <w:hyperlink r:id="rId12" w:history="1">
              <w:r w:rsidRPr="00802312">
                <w:rPr>
                  <w:rStyle w:val="Hyperlink"/>
                  <w:sz w:val="20"/>
                  <w:szCs w:val="20"/>
                </w:rPr>
                <w:t xml:space="preserve">Metastasis of the </w:t>
              </w:r>
              <w:proofErr w:type="spellStart"/>
              <w:r w:rsidRPr="00802312">
                <w:rPr>
                  <w:rStyle w:val="Hyperlink"/>
                  <w:sz w:val="20"/>
                  <w:szCs w:val="20"/>
                </w:rPr>
                <w:t>Mucionous</w:t>
              </w:r>
              <w:proofErr w:type="spellEnd"/>
              <w:r w:rsidRPr="00802312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802312">
                <w:rPr>
                  <w:rStyle w:val="Hyperlink"/>
                  <w:sz w:val="20"/>
                  <w:szCs w:val="20"/>
                </w:rPr>
                <w:t>adenocarcinoma</w:t>
              </w:r>
              <w:proofErr w:type="spellEnd"/>
              <w:r w:rsidRPr="00802312">
                <w:rPr>
                  <w:rStyle w:val="Hyperlink"/>
                  <w:sz w:val="20"/>
                  <w:szCs w:val="20"/>
                </w:rPr>
                <w:t xml:space="preserve"> of breast to the </w:t>
              </w:r>
              <w:proofErr w:type="spellStart"/>
              <w:r w:rsidRPr="00802312">
                <w:rPr>
                  <w:rStyle w:val="Hyperlink"/>
                  <w:sz w:val="20"/>
                  <w:szCs w:val="20"/>
                </w:rPr>
                <w:t>mandibular</w:t>
              </w:r>
              <w:proofErr w:type="spellEnd"/>
              <w:r w:rsidRPr="00802312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802312">
                <w:rPr>
                  <w:rStyle w:val="Hyperlink"/>
                  <w:sz w:val="20"/>
                  <w:szCs w:val="20"/>
                </w:rPr>
                <w:t>gingiva</w:t>
              </w:r>
              <w:proofErr w:type="spellEnd"/>
              <w:r w:rsidRPr="00802312">
                <w:rPr>
                  <w:rStyle w:val="Hyperlink"/>
                  <w:sz w:val="20"/>
                  <w:szCs w:val="20"/>
                </w:rPr>
                <w:t>: Rare case report</w:t>
              </w:r>
            </w:hyperlink>
            <w:r w:rsidRPr="00802312">
              <w:rPr>
                <w:sz w:val="20"/>
                <w:szCs w:val="20"/>
              </w:rPr>
              <w:t>. Medicine (Baltimore). 2022 Sep 23</w:t>
            </w:r>
            <w:proofErr w:type="gramStart"/>
            <w:r w:rsidRPr="00802312">
              <w:rPr>
                <w:sz w:val="20"/>
                <w:szCs w:val="20"/>
              </w:rPr>
              <w:t>;101</w:t>
            </w:r>
            <w:proofErr w:type="gramEnd"/>
            <w:r w:rsidRPr="00802312">
              <w:rPr>
                <w:sz w:val="20"/>
                <w:szCs w:val="20"/>
              </w:rPr>
              <w:t xml:space="preserve">(38):e30732. </w:t>
            </w:r>
            <w:proofErr w:type="spellStart"/>
            <w:proofErr w:type="gramStart"/>
            <w:r w:rsidRPr="00802312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802312">
              <w:rPr>
                <w:sz w:val="20"/>
                <w:szCs w:val="20"/>
              </w:rPr>
              <w:t>: 10.1097/MD.0000000000030732.</w:t>
            </w:r>
          </w:p>
        </w:tc>
        <w:tc>
          <w:tcPr>
            <w:tcW w:w="488" w:type="pct"/>
            <w:gridSpan w:val="2"/>
            <w:vAlign w:val="center"/>
          </w:tcPr>
          <w:p w:rsidR="003C7F90" w:rsidRDefault="003C7F90" w:rsidP="000B715F">
            <w:pPr>
              <w:jc w:val="center"/>
            </w:pPr>
            <w:r>
              <w:t>99/169</w:t>
            </w:r>
          </w:p>
          <w:p w:rsidR="003C7F90" w:rsidRPr="00B33A2C" w:rsidRDefault="003C7F90" w:rsidP="000B715F">
            <w:pPr>
              <w:jc w:val="center"/>
            </w:pPr>
            <w:r>
              <w:t>(2020)</w:t>
            </w:r>
          </w:p>
        </w:tc>
        <w:tc>
          <w:tcPr>
            <w:tcW w:w="490" w:type="pct"/>
            <w:vAlign w:val="center"/>
          </w:tcPr>
          <w:p w:rsidR="003C7F90" w:rsidRDefault="003C7F90" w:rsidP="000B715F">
            <w:pPr>
              <w:jc w:val="center"/>
            </w:pPr>
            <w:r>
              <w:t>22</w:t>
            </w:r>
          </w:p>
          <w:p w:rsidR="003C7F90" w:rsidRPr="00B33A2C" w:rsidRDefault="003C7F90" w:rsidP="000B715F">
            <w:pPr>
              <w:jc w:val="center"/>
            </w:pPr>
            <w:r>
              <w:t>(2020)</w:t>
            </w:r>
          </w:p>
        </w:tc>
        <w:tc>
          <w:tcPr>
            <w:tcW w:w="402" w:type="pct"/>
            <w:vAlign w:val="center"/>
          </w:tcPr>
          <w:p w:rsidR="003C7F90" w:rsidRDefault="003C7F90" w:rsidP="000B715F">
            <w:pPr>
              <w:jc w:val="center"/>
            </w:pPr>
            <w:r>
              <w:t>1.889</w:t>
            </w:r>
          </w:p>
          <w:p w:rsidR="003C7F90" w:rsidRPr="00B33A2C" w:rsidRDefault="003C7F90" w:rsidP="000B715F">
            <w:pPr>
              <w:jc w:val="center"/>
            </w:pPr>
            <w:r>
              <w:t>(2020)</w:t>
            </w:r>
          </w:p>
        </w:tc>
      </w:tr>
      <w:tr w:rsidR="00717170" w:rsidRPr="00A22864" w:rsidTr="00E82EBE">
        <w:trPr>
          <w:trHeight w:val="227"/>
          <w:jc w:val="center"/>
        </w:trPr>
        <w:tc>
          <w:tcPr>
            <w:tcW w:w="403" w:type="pct"/>
            <w:vAlign w:val="center"/>
          </w:tcPr>
          <w:p w:rsidR="00717170" w:rsidRPr="000022A6" w:rsidRDefault="00717170" w:rsidP="00FA7C6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217" w:type="pct"/>
            <w:gridSpan w:val="8"/>
          </w:tcPr>
          <w:p w:rsidR="00717170" w:rsidRPr="008A01CA" w:rsidRDefault="00717170" w:rsidP="007171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color w:val="000000"/>
                <w:lang w:val="en-GB"/>
              </w:rPr>
            </w:pPr>
            <w:proofErr w:type="spellStart"/>
            <w:r w:rsidRPr="00525775">
              <w:rPr>
                <w:rFonts w:eastAsia="Times New Roman"/>
                <w:color w:val="000000"/>
                <w:lang w:val="en-US" w:eastAsia="en-US"/>
              </w:rPr>
              <w:t>Nikolić</w:t>
            </w:r>
            <w:proofErr w:type="spellEnd"/>
            <w:r w:rsidRPr="00525775">
              <w:rPr>
                <w:rFonts w:eastAsia="Times New Roman"/>
                <w:color w:val="000000"/>
                <w:lang w:val="en-US" w:eastAsia="en-US"/>
              </w:rPr>
              <w:t xml:space="preserve"> J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525775">
              <w:rPr>
                <w:rFonts w:eastAsia="Times New Roman"/>
                <w:color w:val="000000"/>
                <w:lang w:val="en-US" w:eastAsia="en-US"/>
              </w:rPr>
              <w:t>Marinković</w:t>
            </w:r>
            <w:proofErr w:type="spellEnd"/>
            <w:r w:rsidRPr="00525775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717170">
              <w:rPr>
                <w:rFonts w:eastAsia="Times New Roman"/>
                <w:color w:val="000000"/>
                <w:lang w:val="en-US" w:eastAsia="en-US"/>
              </w:rPr>
              <w:t>Jovanović</w:t>
            </w:r>
            <w:proofErr w:type="spellEnd"/>
            <w:r w:rsidRPr="00717170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717170">
              <w:rPr>
                <w:rFonts w:eastAsia="Times New Roman"/>
                <w:b/>
                <w:color w:val="000000"/>
                <w:lang w:val="en-US" w:eastAsia="en-US"/>
              </w:rPr>
              <w:t>Mijatov</w:t>
            </w:r>
            <w:proofErr w:type="spellEnd"/>
            <w:r w:rsidRPr="00717170">
              <w:rPr>
                <w:rFonts w:eastAsia="Times New Roman"/>
                <w:b/>
                <w:color w:val="000000"/>
                <w:lang w:val="en-US" w:eastAsia="en-US"/>
              </w:rPr>
              <w:t xml:space="preserve"> I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525775">
              <w:rPr>
                <w:rFonts w:eastAsia="Times New Roman"/>
                <w:color w:val="000000"/>
                <w:lang w:val="en-US" w:eastAsia="en-US"/>
              </w:rPr>
              <w:t>Božić</w:t>
            </w:r>
            <w:proofErr w:type="spellEnd"/>
            <w:r w:rsidRPr="00525775">
              <w:rPr>
                <w:rFonts w:eastAsia="Times New Roman"/>
                <w:color w:val="000000"/>
                <w:lang w:val="en-US" w:eastAsia="en-US"/>
              </w:rPr>
              <w:t xml:space="preserve"> T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13" w:history="1">
              <w:r w:rsidRPr="00525775">
                <w:rPr>
                  <w:rStyle w:val="Hyperlink"/>
                  <w:rFonts w:eastAsia="Times New Roman"/>
                  <w:lang w:val="en-US" w:eastAsia="en-US"/>
                </w:rPr>
                <w:t xml:space="preserve">Evaluation of upper </w:t>
              </w:r>
              <w:proofErr w:type="spellStart"/>
              <w:r w:rsidRPr="00525775">
                <w:rPr>
                  <w:rStyle w:val="Hyperlink"/>
                  <w:rFonts w:eastAsia="Times New Roman"/>
                  <w:lang w:val="en-US" w:eastAsia="en-US"/>
                </w:rPr>
                <w:t>blepharoplasty</w:t>
              </w:r>
              <w:proofErr w:type="spellEnd"/>
              <w:r w:rsidRPr="00525775">
                <w:rPr>
                  <w:rStyle w:val="Hyperlink"/>
                  <w:rFonts w:eastAsia="Times New Roman"/>
                  <w:lang w:val="en-US" w:eastAsia="en-US"/>
                </w:rPr>
                <w:t xml:space="preserve"> outcome-objective measurements and patients` satisfaction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525775"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P</w:t>
            </w:r>
            <w:r w:rsidRPr="00525775">
              <w:rPr>
                <w:rFonts w:eastAsia="Times New Roman"/>
                <w:color w:val="000000"/>
                <w:lang w:val="en-US" w:eastAsia="en-US"/>
              </w:rPr>
              <w:t>regl</w:t>
            </w:r>
            <w:r>
              <w:rPr>
                <w:rFonts w:eastAsia="Times New Roman"/>
                <w:color w:val="000000"/>
                <w:lang w:val="en-US" w:eastAsia="en-US"/>
              </w:rPr>
              <w:t>. 2022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;79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(1):40-7.</w:t>
            </w:r>
          </w:p>
        </w:tc>
        <w:tc>
          <w:tcPr>
            <w:tcW w:w="488" w:type="pct"/>
            <w:gridSpan w:val="2"/>
            <w:vAlign w:val="center"/>
          </w:tcPr>
          <w:p w:rsidR="00717170" w:rsidRPr="008A01CA" w:rsidRDefault="00717170" w:rsidP="00717170">
            <w:pPr>
              <w:jc w:val="center"/>
            </w:pPr>
            <w:r>
              <w:t xml:space="preserve">166/170 </w:t>
            </w:r>
          </w:p>
        </w:tc>
        <w:tc>
          <w:tcPr>
            <w:tcW w:w="490" w:type="pct"/>
            <w:vAlign w:val="center"/>
          </w:tcPr>
          <w:p w:rsidR="00717170" w:rsidRDefault="00717170" w:rsidP="00717170">
            <w:pPr>
              <w:jc w:val="center"/>
            </w:pPr>
            <w:r>
              <w:t xml:space="preserve">23 </w:t>
            </w:r>
          </w:p>
        </w:tc>
        <w:tc>
          <w:tcPr>
            <w:tcW w:w="402" w:type="pct"/>
            <w:vAlign w:val="center"/>
          </w:tcPr>
          <w:p w:rsidR="00717170" w:rsidRPr="008A01CA" w:rsidRDefault="00717170" w:rsidP="00717170">
            <w:pPr>
              <w:jc w:val="center"/>
            </w:pPr>
            <w:r>
              <w:t xml:space="preserve">0.2 </w:t>
            </w:r>
          </w:p>
        </w:tc>
      </w:tr>
      <w:tr w:rsidR="00717170" w:rsidRPr="00A22864" w:rsidTr="00FA7C65">
        <w:trPr>
          <w:trHeight w:val="227"/>
          <w:jc w:val="center"/>
        </w:trPr>
        <w:tc>
          <w:tcPr>
            <w:tcW w:w="403" w:type="pct"/>
            <w:vAlign w:val="center"/>
          </w:tcPr>
          <w:p w:rsidR="00717170" w:rsidRPr="000022A6" w:rsidRDefault="00717170" w:rsidP="00FA7C6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217" w:type="pct"/>
            <w:gridSpan w:val="8"/>
          </w:tcPr>
          <w:p w:rsidR="00717170" w:rsidRPr="000B0521" w:rsidRDefault="00717170" w:rsidP="000B715F">
            <w:pPr>
              <w:pStyle w:val="TableParagraph"/>
              <w:ind w:right="24"/>
              <w:jc w:val="both"/>
              <w:rPr>
                <w:sz w:val="20"/>
                <w:szCs w:val="20"/>
              </w:rPr>
            </w:pPr>
            <w:proofErr w:type="spellStart"/>
            <w:r w:rsidRPr="00717170">
              <w:rPr>
                <w:sz w:val="20"/>
                <w:szCs w:val="20"/>
              </w:rPr>
              <w:t>Kiralj</w:t>
            </w:r>
            <w:proofErr w:type="spellEnd"/>
            <w:r w:rsidRPr="00717170">
              <w:rPr>
                <w:sz w:val="20"/>
                <w:szCs w:val="20"/>
              </w:rPr>
              <w:t xml:space="preserve"> A</w:t>
            </w:r>
            <w:r w:rsidRPr="000B0521">
              <w:rPr>
                <w:sz w:val="20"/>
                <w:szCs w:val="20"/>
              </w:rPr>
              <w:t xml:space="preserve">, </w:t>
            </w:r>
            <w:proofErr w:type="spellStart"/>
            <w:r w:rsidRPr="000B0521">
              <w:rPr>
                <w:sz w:val="20"/>
                <w:szCs w:val="20"/>
              </w:rPr>
              <w:t>Lončarević</w:t>
            </w:r>
            <w:proofErr w:type="spellEnd"/>
            <w:r w:rsidRPr="000B0521">
              <w:rPr>
                <w:sz w:val="20"/>
                <w:szCs w:val="20"/>
              </w:rPr>
              <w:t xml:space="preserve"> S, </w:t>
            </w:r>
            <w:proofErr w:type="spellStart"/>
            <w:r w:rsidRPr="00717170">
              <w:rPr>
                <w:b/>
                <w:sz w:val="20"/>
                <w:szCs w:val="20"/>
              </w:rPr>
              <w:t>Mijatov</w:t>
            </w:r>
            <w:proofErr w:type="spellEnd"/>
            <w:r w:rsidRPr="00717170">
              <w:rPr>
                <w:b/>
                <w:sz w:val="20"/>
                <w:szCs w:val="20"/>
              </w:rPr>
              <w:t xml:space="preserve"> I</w:t>
            </w:r>
            <w:r w:rsidRPr="000B0521">
              <w:rPr>
                <w:sz w:val="20"/>
                <w:szCs w:val="20"/>
              </w:rPr>
              <w:t xml:space="preserve">. </w:t>
            </w:r>
            <w:hyperlink r:id="rId14">
              <w:proofErr w:type="spellStart"/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>Bisphosphonates</w:t>
              </w:r>
              <w:proofErr w:type="spellEnd"/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 xml:space="preserve"> related </w:t>
              </w:r>
              <w:proofErr w:type="spellStart"/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>osteonecrosis</w:t>
              </w:r>
              <w:proofErr w:type="spellEnd"/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 xml:space="preserve"> of the</w:t>
              </w:r>
            </w:hyperlink>
            <w:r w:rsidRPr="000B0521">
              <w:rPr>
                <w:color w:val="0000FF"/>
                <w:sz w:val="20"/>
                <w:szCs w:val="20"/>
              </w:rPr>
              <w:t xml:space="preserve"> </w:t>
            </w:r>
            <w:hyperlink r:id="rId15"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>maxilla - a case report</w:t>
              </w:r>
              <w:r w:rsidRPr="000B0521">
                <w:rPr>
                  <w:sz w:val="20"/>
                  <w:szCs w:val="20"/>
                </w:rPr>
                <w:t xml:space="preserve">. </w:t>
              </w:r>
            </w:hyperlink>
            <w:proofErr w:type="spellStart"/>
            <w:r w:rsidRPr="000B0521">
              <w:rPr>
                <w:sz w:val="20"/>
                <w:szCs w:val="20"/>
              </w:rPr>
              <w:t>Vojnosanit</w:t>
            </w:r>
            <w:proofErr w:type="spellEnd"/>
            <w:r w:rsidRPr="000B0521">
              <w:rPr>
                <w:sz w:val="20"/>
                <w:szCs w:val="20"/>
              </w:rPr>
              <w:t xml:space="preserve"> Pregl.</w:t>
            </w:r>
            <w:r w:rsidRPr="000B0521">
              <w:rPr>
                <w:spacing w:val="47"/>
                <w:sz w:val="20"/>
                <w:szCs w:val="20"/>
              </w:rPr>
              <w:t xml:space="preserve"> </w:t>
            </w:r>
            <w:r w:rsidRPr="000B0521">
              <w:rPr>
                <w:sz w:val="20"/>
                <w:szCs w:val="20"/>
              </w:rPr>
              <w:t>2017</w:t>
            </w:r>
            <w:proofErr w:type="gramStart"/>
            <w:r w:rsidRPr="000B0521">
              <w:rPr>
                <w:sz w:val="20"/>
                <w:szCs w:val="20"/>
              </w:rPr>
              <w:t>;74</w:t>
            </w:r>
            <w:proofErr w:type="gramEnd"/>
            <w:r w:rsidRPr="000B0521">
              <w:rPr>
                <w:sz w:val="20"/>
                <w:szCs w:val="20"/>
              </w:rPr>
              <w:t>(11):1084-8.</w:t>
            </w:r>
          </w:p>
        </w:tc>
        <w:tc>
          <w:tcPr>
            <w:tcW w:w="488" w:type="pct"/>
            <w:gridSpan w:val="2"/>
          </w:tcPr>
          <w:p w:rsidR="00717170" w:rsidRPr="00475545" w:rsidRDefault="00717170" w:rsidP="000B715F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717170" w:rsidRPr="00475545" w:rsidRDefault="00717170" w:rsidP="000B715F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144/154</w:t>
            </w:r>
          </w:p>
        </w:tc>
        <w:tc>
          <w:tcPr>
            <w:tcW w:w="490" w:type="pct"/>
          </w:tcPr>
          <w:p w:rsidR="00717170" w:rsidRPr="00475545" w:rsidRDefault="00717170" w:rsidP="000B715F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717170" w:rsidRPr="00475545" w:rsidRDefault="00717170" w:rsidP="000B715F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23</w:t>
            </w:r>
          </w:p>
        </w:tc>
        <w:tc>
          <w:tcPr>
            <w:tcW w:w="402" w:type="pct"/>
          </w:tcPr>
          <w:p w:rsidR="00717170" w:rsidRPr="00475545" w:rsidRDefault="00717170" w:rsidP="000B715F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717170" w:rsidRPr="00475545" w:rsidRDefault="00717170" w:rsidP="000B715F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0.405</w:t>
            </w:r>
          </w:p>
        </w:tc>
      </w:tr>
      <w:tr w:rsidR="00717170" w:rsidRPr="00A22864" w:rsidTr="00FA7C65">
        <w:trPr>
          <w:trHeight w:val="227"/>
          <w:jc w:val="center"/>
        </w:trPr>
        <w:tc>
          <w:tcPr>
            <w:tcW w:w="403" w:type="pct"/>
            <w:vAlign w:val="center"/>
          </w:tcPr>
          <w:p w:rsidR="00717170" w:rsidRPr="000022A6" w:rsidRDefault="00717170" w:rsidP="00FA7C6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217" w:type="pct"/>
            <w:gridSpan w:val="8"/>
          </w:tcPr>
          <w:p w:rsidR="00717170" w:rsidRPr="000B0521" w:rsidRDefault="00AA0C7A" w:rsidP="000B715F">
            <w:pPr>
              <w:pStyle w:val="TableParagraph"/>
              <w:spacing w:before="1"/>
              <w:ind w:right="24"/>
              <w:jc w:val="both"/>
              <w:rPr>
                <w:sz w:val="20"/>
                <w:szCs w:val="20"/>
              </w:rPr>
            </w:pPr>
            <w:hyperlink r:id="rId16">
              <w:proofErr w:type="spellStart"/>
              <w:r w:rsidR="00717170" w:rsidRPr="00717170">
                <w:rPr>
                  <w:sz w:val="20"/>
                  <w:szCs w:val="20"/>
                </w:rPr>
                <w:t>Kiralj</w:t>
              </w:r>
              <w:proofErr w:type="spellEnd"/>
              <w:r w:rsidR="00717170" w:rsidRPr="00717170">
                <w:rPr>
                  <w:sz w:val="20"/>
                  <w:szCs w:val="20"/>
                </w:rPr>
                <w:t xml:space="preserve"> A</w:t>
              </w:r>
              <w:r w:rsidR="00717170" w:rsidRPr="000B0521">
                <w:rPr>
                  <w:sz w:val="20"/>
                  <w:szCs w:val="20"/>
                </w:rPr>
                <w:t xml:space="preserve">, </w:t>
              </w:r>
            </w:hyperlink>
            <w:hyperlink r:id="rId17">
              <w:proofErr w:type="spellStart"/>
              <w:r w:rsidR="00717170" w:rsidRPr="000B0521">
                <w:rPr>
                  <w:sz w:val="20"/>
                  <w:szCs w:val="20"/>
                </w:rPr>
                <w:t>Vuckovic</w:t>
              </w:r>
              <w:proofErr w:type="spellEnd"/>
              <w:r w:rsidR="00717170" w:rsidRPr="000B0521">
                <w:rPr>
                  <w:sz w:val="20"/>
                  <w:szCs w:val="20"/>
                </w:rPr>
                <w:t xml:space="preserve"> N,</w:t>
              </w:r>
            </w:hyperlink>
            <w:r w:rsidR="00717170" w:rsidRPr="000B0521">
              <w:rPr>
                <w:sz w:val="20"/>
                <w:szCs w:val="20"/>
              </w:rPr>
              <w:t xml:space="preserve"> </w:t>
            </w:r>
            <w:hyperlink r:id="rId18">
              <w:proofErr w:type="spellStart"/>
              <w:r w:rsidR="00717170" w:rsidRPr="00717170">
                <w:rPr>
                  <w:b/>
                  <w:sz w:val="20"/>
                  <w:szCs w:val="20"/>
                </w:rPr>
                <w:t>Mijatov</w:t>
              </w:r>
              <w:proofErr w:type="spellEnd"/>
              <w:r w:rsidR="00717170" w:rsidRPr="00717170">
                <w:rPr>
                  <w:b/>
                  <w:sz w:val="20"/>
                  <w:szCs w:val="20"/>
                </w:rPr>
                <w:t xml:space="preserve"> I</w:t>
              </w:r>
              <w:r w:rsidR="00717170" w:rsidRPr="000B0521">
                <w:rPr>
                  <w:sz w:val="20"/>
                  <w:szCs w:val="20"/>
                </w:rPr>
                <w:t>.</w:t>
              </w:r>
            </w:hyperlink>
            <w:r w:rsidR="00717170" w:rsidRPr="000B0521">
              <w:rPr>
                <w:sz w:val="20"/>
                <w:szCs w:val="20"/>
              </w:rPr>
              <w:t xml:space="preserve"> </w:t>
            </w:r>
            <w:hyperlink r:id="rId19">
              <w:r w:rsidR="00717170" w:rsidRPr="000B0521">
                <w:rPr>
                  <w:color w:val="0000FF"/>
                  <w:sz w:val="20"/>
                  <w:szCs w:val="20"/>
                  <w:u w:val="single" w:color="0000FF"/>
                </w:rPr>
                <w:t xml:space="preserve">Congenital cervical </w:t>
              </w:r>
              <w:proofErr w:type="spellStart"/>
              <w:r w:rsidR="00717170" w:rsidRPr="000B0521">
                <w:rPr>
                  <w:color w:val="0000FF"/>
                  <w:sz w:val="20"/>
                  <w:szCs w:val="20"/>
                  <w:u w:val="single" w:color="0000FF"/>
                </w:rPr>
                <w:t>bronchogenic</w:t>
              </w:r>
              <w:proofErr w:type="spellEnd"/>
              <w:r w:rsidR="00717170" w:rsidRPr="000B0521">
                <w:rPr>
                  <w:color w:val="0000FF"/>
                  <w:sz w:val="20"/>
                  <w:szCs w:val="20"/>
                  <w:u w:val="single" w:color="0000FF"/>
                </w:rPr>
                <w:t xml:space="preserve"> cyst: a case</w:t>
              </w:r>
            </w:hyperlink>
            <w:r w:rsidR="00717170" w:rsidRPr="000B0521">
              <w:rPr>
                <w:color w:val="0000FF"/>
                <w:sz w:val="20"/>
                <w:szCs w:val="20"/>
              </w:rPr>
              <w:t xml:space="preserve"> </w:t>
            </w:r>
            <w:hyperlink r:id="rId20">
              <w:r w:rsidR="00717170" w:rsidRPr="000B0521">
                <w:rPr>
                  <w:color w:val="0000FF"/>
                  <w:sz w:val="20"/>
                  <w:szCs w:val="20"/>
                  <w:u w:val="single" w:color="0000FF"/>
                </w:rPr>
                <w:t>report</w:t>
              </w:r>
            </w:hyperlink>
            <w:r w:rsidR="00717170" w:rsidRPr="000B0521">
              <w:rPr>
                <w:sz w:val="20"/>
                <w:szCs w:val="20"/>
              </w:rPr>
              <w:t xml:space="preserve">. </w:t>
            </w:r>
            <w:proofErr w:type="spellStart"/>
            <w:r w:rsidR="00717170" w:rsidRPr="000B0521">
              <w:rPr>
                <w:sz w:val="20"/>
                <w:szCs w:val="20"/>
              </w:rPr>
              <w:t>Srp</w:t>
            </w:r>
            <w:proofErr w:type="spellEnd"/>
            <w:r w:rsidR="00717170" w:rsidRPr="000B0521">
              <w:rPr>
                <w:sz w:val="20"/>
                <w:szCs w:val="20"/>
              </w:rPr>
              <w:t xml:space="preserve"> </w:t>
            </w:r>
            <w:proofErr w:type="spellStart"/>
            <w:r w:rsidR="00717170" w:rsidRPr="000B0521">
              <w:rPr>
                <w:sz w:val="20"/>
                <w:szCs w:val="20"/>
              </w:rPr>
              <w:t>Arh</w:t>
            </w:r>
            <w:proofErr w:type="spellEnd"/>
            <w:r w:rsidR="00717170" w:rsidRPr="000B0521">
              <w:rPr>
                <w:sz w:val="20"/>
                <w:szCs w:val="20"/>
              </w:rPr>
              <w:t xml:space="preserve"> </w:t>
            </w:r>
            <w:proofErr w:type="spellStart"/>
            <w:r w:rsidR="00717170" w:rsidRPr="000B0521">
              <w:rPr>
                <w:sz w:val="20"/>
                <w:szCs w:val="20"/>
              </w:rPr>
              <w:t>Celok</w:t>
            </w:r>
            <w:proofErr w:type="spellEnd"/>
            <w:r w:rsidR="00717170" w:rsidRPr="000B0521">
              <w:rPr>
                <w:sz w:val="20"/>
                <w:szCs w:val="20"/>
              </w:rPr>
              <w:t xml:space="preserve"> </w:t>
            </w:r>
            <w:proofErr w:type="spellStart"/>
            <w:r w:rsidR="00717170" w:rsidRPr="000B0521">
              <w:rPr>
                <w:sz w:val="20"/>
                <w:szCs w:val="20"/>
              </w:rPr>
              <w:t>Lek</w:t>
            </w:r>
            <w:proofErr w:type="spellEnd"/>
            <w:r w:rsidR="00717170" w:rsidRPr="000B0521">
              <w:rPr>
                <w:sz w:val="20"/>
                <w:szCs w:val="20"/>
              </w:rPr>
              <w:t>.</w:t>
            </w:r>
            <w:r w:rsidR="00717170" w:rsidRPr="000B0521">
              <w:rPr>
                <w:spacing w:val="-7"/>
                <w:sz w:val="20"/>
                <w:szCs w:val="20"/>
              </w:rPr>
              <w:t xml:space="preserve"> </w:t>
            </w:r>
            <w:r w:rsidR="00717170" w:rsidRPr="000B0521">
              <w:rPr>
                <w:sz w:val="20"/>
                <w:szCs w:val="20"/>
              </w:rPr>
              <w:t>2015</w:t>
            </w:r>
            <w:proofErr w:type="gramStart"/>
            <w:r w:rsidR="00717170" w:rsidRPr="000B0521">
              <w:rPr>
                <w:sz w:val="20"/>
                <w:szCs w:val="20"/>
              </w:rPr>
              <w:t>;143</w:t>
            </w:r>
            <w:proofErr w:type="gramEnd"/>
            <w:r w:rsidR="00717170" w:rsidRPr="000B0521">
              <w:rPr>
                <w:sz w:val="20"/>
                <w:szCs w:val="20"/>
              </w:rPr>
              <w:t>(5-6):317-21.</w:t>
            </w:r>
          </w:p>
        </w:tc>
        <w:tc>
          <w:tcPr>
            <w:tcW w:w="488" w:type="pct"/>
            <w:gridSpan w:val="2"/>
          </w:tcPr>
          <w:p w:rsidR="00717170" w:rsidRPr="00475545" w:rsidRDefault="00717170" w:rsidP="000B715F">
            <w:pPr>
              <w:pStyle w:val="TableParagraph"/>
              <w:spacing w:before="125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143/155</w:t>
            </w:r>
          </w:p>
        </w:tc>
        <w:tc>
          <w:tcPr>
            <w:tcW w:w="490" w:type="pct"/>
          </w:tcPr>
          <w:p w:rsidR="00717170" w:rsidRPr="00475545" w:rsidRDefault="00717170" w:rsidP="000B715F">
            <w:pPr>
              <w:pStyle w:val="TableParagraph"/>
              <w:spacing w:before="125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23</w:t>
            </w:r>
          </w:p>
        </w:tc>
        <w:tc>
          <w:tcPr>
            <w:tcW w:w="402" w:type="pct"/>
          </w:tcPr>
          <w:p w:rsidR="00717170" w:rsidRPr="00475545" w:rsidRDefault="00717170" w:rsidP="000B715F">
            <w:pPr>
              <w:pStyle w:val="TableParagraph"/>
              <w:spacing w:before="125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0.277</w:t>
            </w:r>
          </w:p>
        </w:tc>
      </w:tr>
      <w:tr w:rsidR="0017166B" w:rsidRPr="00A22864" w:rsidTr="00FA7C65">
        <w:trPr>
          <w:trHeight w:val="227"/>
          <w:jc w:val="center"/>
        </w:trPr>
        <w:tc>
          <w:tcPr>
            <w:tcW w:w="403" w:type="pct"/>
            <w:vAlign w:val="center"/>
          </w:tcPr>
          <w:p w:rsidR="0017166B" w:rsidRPr="000022A6" w:rsidRDefault="0017166B" w:rsidP="00FA7C6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217" w:type="pct"/>
            <w:gridSpan w:val="8"/>
          </w:tcPr>
          <w:p w:rsidR="0017166B" w:rsidRPr="000B0521" w:rsidRDefault="0017166B" w:rsidP="000B715F">
            <w:pPr>
              <w:pStyle w:val="TableParagraph"/>
              <w:ind w:right="24"/>
              <w:jc w:val="both"/>
              <w:rPr>
                <w:sz w:val="20"/>
                <w:szCs w:val="20"/>
              </w:rPr>
            </w:pPr>
            <w:proofErr w:type="spellStart"/>
            <w:r w:rsidRPr="0017166B">
              <w:rPr>
                <w:sz w:val="20"/>
                <w:szCs w:val="20"/>
              </w:rPr>
              <w:t>Kiralj</w:t>
            </w:r>
            <w:proofErr w:type="spellEnd"/>
            <w:r w:rsidRPr="0017166B">
              <w:rPr>
                <w:sz w:val="20"/>
                <w:szCs w:val="20"/>
              </w:rPr>
              <w:t xml:space="preserve"> A</w:t>
            </w:r>
            <w:r w:rsidRPr="000B0521">
              <w:rPr>
                <w:sz w:val="20"/>
                <w:szCs w:val="20"/>
              </w:rPr>
              <w:t xml:space="preserve">, </w:t>
            </w:r>
            <w:proofErr w:type="spellStart"/>
            <w:r w:rsidRPr="000B0521">
              <w:rPr>
                <w:sz w:val="20"/>
                <w:szCs w:val="20"/>
              </w:rPr>
              <w:t>Ilić</w:t>
            </w:r>
            <w:proofErr w:type="spellEnd"/>
            <w:r w:rsidRPr="000B0521">
              <w:rPr>
                <w:sz w:val="20"/>
                <w:szCs w:val="20"/>
              </w:rPr>
              <w:t xml:space="preserve"> M, </w:t>
            </w:r>
            <w:proofErr w:type="spellStart"/>
            <w:r w:rsidRPr="000B0521">
              <w:rPr>
                <w:sz w:val="20"/>
                <w:szCs w:val="20"/>
              </w:rPr>
              <w:t>Pejaković</w:t>
            </w:r>
            <w:proofErr w:type="spellEnd"/>
            <w:r w:rsidRPr="000B0521">
              <w:rPr>
                <w:sz w:val="20"/>
                <w:szCs w:val="20"/>
              </w:rPr>
              <w:t xml:space="preserve">, B, Markov B, </w:t>
            </w:r>
            <w:proofErr w:type="spellStart"/>
            <w:r w:rsidRPr="000B0521">
              <w:rPr>
                <w:sz w:val="20"/>
                <w:szCs w:val="20"/>
              </w:rPr>
              <w:t>Mijatov</w:t>
            </w:r>
            <w:proofErr w:type="spellEnd"/>
            <w:r w:rsidRPr="000B0521">
              <w:rPr>
                <w:sz w:val="20"/>
                <w:szCs w:val="20"/>
              </w:rPr>
              <w:t xml:space="preserve"> S, </w:t>
            </w:r>
            <w:proofErr w:type="spellStart"/>
            <w:r w:rsidRPr="0017166B">
              <w:rPr>
                <w:b/>
                <w:sz w:val="20"/>
                <w:szCs w:val="20"/>
              </w:rPr>
              <w:t>Mijatov</w:t>
            </w:r>
            <w:proofErr w:type="spellEnd"/>
            <w:r w:rsidRPr="0017166B">
              <w:rPr>
                <w:b/>
                <w:sz w:val="20"/>
                <w:szCs w:val="20"/>
              </w:rPr>
              <w:t xml:space="preserve"> I</w:t>
            </w:r>
            <w:r w:rsidRPr="000B0521">
              <w:rPr>
                <w:sz w:val="20"/>
                <w:szCs w:val="20"/>
              </w:rPr>
              <w:t>.</w:t>
            </w:r>
            <w:hyperlink r:id="rId21"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 xml:space="preserve"> Eagle’s syndrome - a</w:t>
              </w:r>
            </w:hyperlink>
            <w:r w:rsidRPr="000B0521">
              <w:rPr>
                <w:color w:val="0000FF"/>
                <w:sz w:val="20"/>
                <w:szCs w:val="20"/>
              </w:rPr>
              <w:t xml:space="preserve"> </w:t>
            </w:r>
            <w:hyperlink r:id="rId22"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>report of two cases</w:t>
              </w:r>
            </w:hyperlink>
            <w:r w:rsidRPr="000B0521">
              <w:rPr>
                <w:sz w:val="20"/>
                <w:szCs w:val="20"/>
              </w:rPr>
              <w:t xml:space="preserve">. </w:t>
            </w:r>
            <w:proofErr w:type="spellStart"/>
            <w:r w:rsidRPr="000B0521">
              <w:rPr>
                <w:sz w:val="20"/>
                <w:szCs w:val="20"/>
              </w:rPr>
              <w:t>Vojnosanit</w:t>
            </w:r>
            <w:proofErr w:type="spellEnd"/>
            <w:r w:rsidRPr="000B0521">
              <w:rPr>
                <w:sz w:val="20"/>
                <w:szCs w:val="20"/>
              </w:rPr>
              <w:t xml:space="preserve"> Pregl.</w:t>
            </w:r>
            <w:r w:rsidRPr="000B0521">
              <w:rPr>
                <w:spacing w:val="-5"/>
                <w:sz w:val="20"/>
                <w:szCs w:val="20"/>
              </w:rPr>
              <w:t xml:space="preserve"> </w:t>
            </w:r>
            <w:r w:rsidRPr="000B0521">
              <w:rPr>
                <w:sz w:val="20"/>
                <w:szCs w:val="20"/>
              </w:rPr>
              <w:t>2015</w:t>
            </w:r>
            <w:proofErr w:type="gramStart"/>
            <w:r w:rsidRPr="000B0521">
              <w:rPr>
                <w:sz w:val="20"/>
                <w:szCs w:val="20"/>
              </w:rPr>
              <w:t>;72</w:t>
            </w:r>
            <w:proofErr w:type="gramEnd"/>
            <w:r w:rsidRPr="000B0521">
              <w:rPr>
                <w:sz w:val="20"/>
                <w:szCs w:val="20"/>
              </w:rPr>
              <w:t>(5):458-62.</w:t>
            </w:r>
          </w:p>
        </w:tc>
        <w:tc>
          <w:tcPr>
            <w:tcW w:w="488" w:type="pct"/>
            <w:gridSpan w:val="2"/>
          </w:tcPr>
          <w:p w:rsidR="0017166B" w:rsidRPr="00475545" w:rsidRDefault="0017166B" w:rsidP="000B715F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17166B" w:rsidRPr="00475545" w:rsidRDefault="0017166B" w:rsidP="000B715F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134/155</w:t>
            </w:r>
          </w:p>
        </w:tc>
        <w:tc>
          <w:tcPr>
            <w:tcW w:w="490" w:type="pct"/>
          </w:tcPr>
          <w:p w:rsidR="0017166B" w:rsidRPr="00475545" w:rsidRDefault="0017166B" w:rsidP="000B715F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17166B" w:rsidRPr="00475545" w:rsidRDefault="0017166B" w:rsidP="000B715F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23</w:t>
            </w:r>
          </w:p>
        </w:tc>
        <w:tc>
          <w:tcPr>
            <w:tcW w:w="402" w:type="pct"/>
          </w:tcPr>
          <w:p w:rsidR="0017166B" w:rsidRPr="00475545" w:rsidRDefault="0017166B" w:rsidP="000B715F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17166B" w:rsidRPr="00475545" w:rsidRDefault="0017166B" w:rsidP="000B715F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0.355</w:t>
            </w:r>
          </w:p>
        </w:tc>
      </w:tr>
      <w:tr w:rsidR="0017166B" w:rsidRPr="00A22864" w:rsidTr="00FA7C65">
        <w:trPr>
          <w:trHeight w:val="227"/>
          <w:jc w:val="center"/>
        </w:trPr>
        <w:tc>
          <w:tcPr>
            <w:tcW w:w="403" w:type="pct"/>
            <w:vAlign w:val="center"/>
          </w:tcPr>
          <w:p w:rsidR="0017166B" w:rsidRPr="000022A6" w:rsidRDefault="0017166B" w:rsidP="00FA7C6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217" w:type="pct"/>
            <w:gridSpan w:val="8"/>
          </w:tcPr>
          <w:p w:rsidR="0017166B" w:rsidRPr="000B0521" w:rsidRDefault="0017166B" w:rsidP="000B715F">
            <w:pPr>
              <w:pStyle w:val="TableParagraph"/>
              <w:ind w:right="24"/>
              <w:jc w:val="both"/>
              <w:rPr>
                <w:sz w:val="20"/>
                <w:szCs w:val="20"/>
              </w:rPr>
            </w:pPr>
            <w:proofErr w:type="spellStart"/>
            <w:r w:rsidRPr="000B0521">
              <w:rPr>
                <w:sz w:val="20"/>
                <w:szCs w:val="20"/>
              </w:rPr>
              <w:t>Ilić</w:t>
            </w:r>
            <w:proofErr w:type="spellEnd"/>
            <w:r w:rsidRPr="000B0521">
              <w:rPr>
                <w:sz w:val="20"/>
                <w:szCs w:val="20"/>
              </w:rPr>
              <w:t xml:space="preserve"> MP, </w:t>
            </w:r>
            <w:proofErr w:type="spellStart"/>
            <w:r w:rsidRPr="0017166B">
              <w:rPr>
                <w:sz w:val="20"/>
                <w:szCs w:val="20"/>
              </w:rPr>
              <w:t>Kiralj</w:t>
            </w:r>
            <w:proofErr w:type="spellEnd"/>
            <w:r w:rsidRPr="0017166B">
              <w:rPr>
                <w:sz w:val="20"/>
                <w:szCs w:val="20"/>
              </w:rPr>
              <w:t xml:space="preserve"> A</w:t>
            </w:r>
            <w:r w:rsidRPr="000B0521">
              <w:rPr>
                <w:sz w:val="20"/>
                <w:szCs w:val="20"/>
              </w:rPr>
              <w:t xml:space="preserve">, Markov B, </w:t>
            </w:r>
            <w:proofErr w:type="spellStart"/>
            <w:r w:rsidRPr="0017166B">
              <w:rPr>
                <w:b/>
                <w:sz w:val="20"/>
                <w:szCs w:val="20"/>
              </w:rPr>
              <w:t>Mijatov</w:t>
            </w:r>
            <w:proofErr w:type="spellEnd"/>
            <w:r w:rsidRPr="0017166B">
              <w:rPr>
                <w:b/>
                <w:sz w:val="20"/>
                <w:szCs w:val="20"/>
              </w:rPr>
              <w:t xml:space="preserve"> I</w:t>
            </w:r>
            <w:r w:rsidRPr="000B0521">
              <w:rPr>
                <w:sz w:val="20"/>
                <w:szCs w:val="20"/>
              </w:rPr>
              <w:t xml:space="preserve">, </w:t>
            </w:r>
            <w:proofErr w:type="spellStart"/>
            <w:r w:rsidRPr="000B0521">
              <w:rPr>
                <w:sz w:val="20"/>
                <w:szCs w:val="20"/>
              </w:rPr>
              <w:t>Mijatov</w:t>
            </w:r>
            <w:proofErr w:type="spellEnd"/>
            <w:r w:rsidRPr="000B0521">
              <w:rPr>
                <w:sz w:val="20"/>
                <w:szCs w:val="20"/>
              </w:rPr>
              <w:t xml:space="preserve"> S, </w:t>
            </w:r>
            <w:proofErr w:type="spellStart"/>
            <w:r w:rsidRPr="000B0521">
              <w:rPr>
                <w:sz w:val="20"/>
                <w:szCs w:val="20"/>
              </w:rPr>
              <w:t>Vučković</w:t>
            </w:r>
            <w:proofErr w:type="spellEnd"/>
            <w:r w:rsidRPr="000B0521">
              <w:rPr>
                <w:sz w:val="20"/>
                <w:szCs w:val="20"/>
              </w:rPr>
              <w:t xml:space="preserve"> N. </w:t>
            </w:r>
            <w:hyperlink r:id="rId23"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>Li-</w:t>
              </w:r>
              <w:proofErr w:type="spellStart"/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>Fraumeni</w:t>
              </w:r>
              <w:proofErr w:type="spellEnd"/>
            </w:hyperlink>
            <w:r w:rsidRPr="000B0521">
              <w:rPr>
                <w:color w:val="0000FF"/>
                <w:sz w:val="20"/>
                <w:szCs w:val="20"/>
              </w:rPr>
              <w:t xml:space="preserve"> </w:t>
            </w:r>
            <w:hyperlink r:id="rId24"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>syndrome – a case report.</w:t>
              </w:r>
              <w:r w:rsidRPr="000B0521">
                <w:rPr>
                  <w:color w:val="0000FF"/>
                  <w:sz w:val="20"/>
                  <w:szCs w:val="20"/>
                </w:rPr>
                <w:t xml:space="preserve"> </w:t>
              </w:r>
            </w:hyperlink>
            <w:proofErr w:type="spellStart"/>
            <w:r w:rsidRPr="000B0521">
              <w:rPr>
                <w:sz w:val="20"/>
                <w:szCs w:val="20"/>
              </w:rPr>
              <w:t>Vojnosanit</w:t>
            </w:r>
            <w:proofErr w:type="spellEnd"/>
            <w:r w:rsidRPr="000B0521">
              <w:rPr>
                <w:sz w:val="20"/>
                <w:szCs w:val="20"/>
              </w:rPr>
              <w:t xml:space="preserve"> Pregl.</w:t>
            </w:r>
            <w:r w:rsidRPr="000B0521">
              <w:rPr>
                <w:spacing w:val="-4"/>
                <w:sz w:val="20"/>
                <w:szCs w:val="20"/>
              </w:rPr>
              <w:t xml:space="preserve"> </w:t>
            </w:r>
            <w:r w:rsidRPr="000B0521">
              <w:rPr>
                <w:sz w:val="20"/>
                <w:szCs w:val="20"/>
              </w:rPr>
              <w:t>2014</w:t>
            </w:r>
            <w:proofErr w:type="gramStart"/>
            <w:r w:rsidRPr="000B0521">
              <w:rPr>
                <w:sz w:val="20"/>
                <w:szCs w:val="20"/>
              </w:rPr>
              <w:t>;71</w:t>
            </w:r>
            <w:proofErr w:type="gramEnd"/>
            <w:r w:rsidRPr="000B0521">
              <w:rPr>
                <w:sz w:val="20"/>
                <w:szCs w:val="20"/>
              </w:rPr>
              <w:t>(12):1159-62.</w:t>
            </w:r>
          </w:p>
        </w:tc>
        <w:tc>
          <w:tcPr>
            <w:tcW w:w="488" w:type="pct"/>
            <w:gridSpan w:val="2"/>
          </w:tcPr>
          <w:p w:rsidR="0017166B" w:rsidRPr="00475545" w:rsidRDefault="0017166B" w:rsidP="000B715F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:rsidR="0017166B" w:rsidRPr="00475545" w:rsidRDefault="0017166B" w:rsidP="000B715F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141/154</w:t>
            </w:r>
          </w:p>
        </w:tc>
        <w:tc>
          <w:tcPr>
            <w:tcW w:w="490" w:type="pct"/>
          </w:tcPr>
          <w:p w:rsidR="0017166B" w:rsidRPr="00475545" w:rsidRDefault="0017166B" w:rsidP="000B715F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:rsidR="0017166B" w:rsidRPr="00475545" w:rsidRDefault="0017166B" w:rsidP="000B715F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23</w:t>
            </w:r>
          </w:p>
        </w:tc>
        <w:tc>
          <w:tcPr>
            <w:tcW w:w="402" w:type="pct"/>
          </w:tcPr>
          <w:p w:rsidR="0017166B" w:rsidRPr="00475545" w:rsidRDefault="0017166B" w:rsidP="000B715F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:rsidR="0017166B" w:rsidRPr="00475545" w:rsidRDefault="0017166B" w:rsidP="000B715F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0.292</w:t>
            </w:r>
          </w:p>
        </w:tc>
      </w:tr>
      <w:tr w:rsidR="0017166B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7166B" w:rsidRPr="00A22864" w:rsidRDefault="0017166B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7166B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7166B" w:rsidRPr="00A22864" w:rsidRDefault="0017166B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17166B" w:rsidRPr="00A22864" w:rsidTr="00FA7C65">
        <w:trPr>
          <w:trHeight w:val="227"/>
          <w:jc w:val="center"/>
        </w:trPr>
        <w:tc>
          <w:tcPr>
            <w:tcW w:w="2892" w:type="pct"/>
            <w:gridSpan w:val="6"/>
            <w:vAlign w:val="center"/>
          </w:tcPr>
          <w:p w:rsidR="0017166B" w:rsidRPr="00A22864" w:rsidRDefault="0017166B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08" w:type="pct"/>
            <w:gridSpan w:val="7"/>
            <w:vAlign w:val="center"/>
          </w:tcPr>
          <w:p w:rsidR="0017166B" w:rsidRPr="0017166B" w:rsidRDefault="0017166B" w:rsidP="008E1BFA">
            <w:pPr>
              <w:spacing w:after="60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7166B" w:rsidRPr="00A22864" w:rsidTr="00FA7C65">
        <w:trPr>
          <w:trHeight w:val="227"/>
          <w:jc w:val="center"/>
        </w:trPr>
        <w:tc>
          <w:tcPr>
            <w:tcW w:w="2892" w:type="pct"/>
            <w:gridSpan w:val="6"/>
            <w:vAlign w:val="center"/>
          </w:tcPr>
          <w:p w:rsidR="0017166B" w:rsidRPr="00A22864" w:rsidRDefault="0017166B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08" w:type="pct"/>
            <w:gridSpan w:val="7"/>
            <w:vAlign w:val="center"/>
          </w:tcPr>
          <w:p w:rsidR="0017166B" w:rsidRPr="0017166B" w:rsidRDefault="0017166B" w:rsidP="008E1BFA">
            <w:pPr>
              <w:spacing w:after="60"/>
              <w:rPr>
                <w:b/>
              </w:rPr>
            </w:pPr>
            <w:r>
              <w:rPr>
                <w:b/>
              </w:rPr>
              <w:t>1</w:t>
            </w:r>
            <w:r w:rsidR="00731D13">
              <w:rPr>
                <w:b/>
              </w:rPr>
              <w:t>1</w:t>
            </w:r>
          </w:p>
        </w:tc>
      </w:tr>
      <w:tr w:rsidR="0017166B" w:rsidRPr="00A22864" w:rsidTr="00FA7C65">
        <w:trPr>
          <w:trHeight w:val="227"/>
          <w:jc w:val="center"/>
        </w:trPr>
        <w:tc>
          <w:tcPr>
            <w:tcW w:w="2892" w:type="pct"/>
            <w:gridSpan w:val="6"/>
            <w:vAlign w:val="center"/>
          </w:tcPr>
          <w:p w:rsidR="0017166B" w:rsidRPr="00A22864" w:rsidRDefault="0017166B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60" w:type="pct"/>
            <w:gridSpan w:val="2"/>
            <w:vAlign w:val="center"/>
          </w:tcPr>
          <w:p w:rsidR="0017166B" w:rsidRPr="00A22864" w:rsidRDefault="0017166B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448" w:type="pct"/>
            <w:gridSpan w:val="5"/>
            <w:vAlign w:val="center"/>
          </w:tcPr>
          <w:p w:rsidR="0017166B" w:rsidRPr="00A22864" w:rsidRDefault="0017166B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17166B" w:rsidRPr="00A22864" w:rsidTr="00FA7C65">
        <w:trPr>
          <w:trHeight w:val="227"/>
          <w:jc w:val="center"/>
        </w:trPr>
        <w:tc>
          <w:tcPr>
            <w:tcW w:w="2892" w:type="pct"/>
            <w:gridSpan w:val="6"/>
            <w:vAlign w:val="center"/>
          </w:tcPr>
          <w:p w:rsidR="0017166B" w:rsidRPr="00A22864" w:rsidRDefault="0017166B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60" w:type="pct"/>
            <w:gridSpan w:val="2"/>
            <w:vAlign w:val="center"/>
          </w:tcPr>
          <w:p w:rsidR="0017166B" w:rsidRPr="00A22864" w:rsidRDefault="0017166B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448" w:type="pct"/>
            <w:gridSpan w:val="5"/>
            <w:vAlign w:val="center"/>
          </w:tcPr>
          <w:p w:rsidR="0017166B" w:rsidRPr="00A22864" w:rsidRDefault="0017166B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17166B" w:rsidRPr="00A22864" w:rsidTr="00FA7C65">
        <w:trPr>
          <w:trHeight w:val="227"/>
          <w:jc w:val="center"/>
        </w:trPr>
        <w:tc>
          <w:tcPr>
            <w:tcW w:w="2892" w:type="pct"/>
            <w:gridSpan w:val="6"/>
            <w:vAlign w:val="center"/>
          </w:tcPr>
          <w:p w:rsidR="0017166B" w:rsidRPr="00A22864" w:rsidRDefault="0017166B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08" w:type="pct"/>
            <w:gridSpan w:val="7"/>
            <w:vAlign w:val="center"/>
          </w:tcPr>
          <w:p w:rsidR="0017166B" w:rsidRPr="00A22864" w:rsidRDefault="0017166B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4591"/>
    <w:multiLevelType w:val="hybridMultilevel"/>
    <w:tmpl w:val="0A0A967E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4424"/>
    <w:rsid w:val="0017166B"/>
    <w:rsid w:val="001B5AD8"/>
    <w:rsid w:val="001D0E66"/>
    <w:rsid w:val="00204032"/>
    <w:rsid w:val="003C7F90"/>
    <w:rsid w:val="00494424"/>
    <w:rsid w:val="00505EBB"/>
    <w:rsid w:val="00717170"/>
    <w:rsid w:val="00731D13"/>
    <w:rsid w:val="00975A90"/>
    <w:rsid w:val="00A53F12"/>
    <w:rsid w:val="00AA0C7A"/>
    <w:rsid w:val="00AB00FC"/>
    <w:rsid w:val="00AD0CF4"/>
    <w:rsid w:val="00D6062E"/>
    <w:rsid w:val="00EA25FB"/>
    <w:rsid w:val="00F478DC"/>
    <w:rsid w:val="00FA083F"/>
    <w:rsid w:val="00FA753F"/>
    <w:rsid w:val="00FA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F478DC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unhideWhenUsed/>
    <w:rsid w:val="00AD0C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C65"/>
    <w:pPr>
      <w:ind w:left="720"/>
      <w:contextualSpacing/>
    </w:pPr>
  </w:style>
  <w:style w:type="paragraph" w:customStyle="1" w:styleId="m-6834028869177681140gmail-endnotebibliography">
    <w:name w:val="m_-6834028869177681140gmail-endnotebibliography"/>
    <w:basedOn w:val="Normal"/>
    <w:rsid w:val="001B5AD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478D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3C7F9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Default">
    <w:name w:val="Default"/>
    <w:rsid w:val="00731D13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077-0383/12/15/5035" TargetMode="External"/><Relationship Id="rId13" Type="http://schemas.openxmlformats.org/officeDocument/2006/relationships/hyperlink" Target="http://www.doiserbia.nb.rs/img/doi/0042-8450/2022/0042-84502000078N.pdf" TargetMode="External"/><Relationship Id="rId18" Type="http://schemas.openxmlformats.org/officeDocument/2006/relationships/hyperlink" Target="http://kobson.nb.rs/nauka_u_srbiji.132.html?autor=Mijatov%20Ivan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oiserbia.nb.rs/img/doi/0042-8450/2015/0042-84501505458K.pdf" TargetMode="External"/><Relationship Id="rId7" Type="http://schemas.openxmlformats.org/officeDocument/2006/relationships/hyperlink" Target="https://www.sciencedirect.com/science/article/pii/S2468785523000848?via%3Dihub" TargetMode="External"/><Relationship Id="rId12" Type="http://schemas.openxmlformats.org/officeDocument/2006/relationships/hyperlink" Target="https://www.ncbi.nlm.nih.gov/pmc/articles/PMC9509197/" TargetMode="External"/><Relationship Id="rId17" Type="http://schemas.openxmlformats.org/officeDocument/2006/relationships/hyperlink" Target="http://kobson.nb.rs/nauka_u_srbiji.132.html?autor=Kiralj%20Aleksandar%20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bson.nb.rs/nauka_u_srbiji.132.html?autor=Kiralj%20Aleksandar%20I" TargetMode="External"/><Relationship Id="rId20" Type="http://schemas.openxmlformats.org/officeDocument/2006/relationships/hyperlink" Target="http://www.doiserbia.nb.rs/img/doi/0370-8179/2015/0370-81791506317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rpskiarhiv.rs/global/pdf/articles-2023/septembar-oktobar/10.pdf" TargetMode="External"/><Relationship Id="rId11" Type="http://schemas.openxmlformats.org/officeDocument/2006/relationships/hyperlink" Target="https://www.ncbi.nlm.nih.gov/pmc/articles/PMC9932573/" TargetMode="External"/><Relationship Id="rId24" Type="http://schemas.openxmlformats.org/officeDocument/2006/relationships/hyperlink" Target="http://www.doiserbia.nb.rs/img/doi/0042-8450/2014/0042-84501412159I.pdf" TargetMode="External"/><Relationship Id="rId5" Type="http://schemas.openxmlformats.org/officeDocument/2006/relationships/hyperlink" Target="https://kobson.nb.rs/nauka_u_srbiji.132.html?autor=Mijatov%20Ivana&amp;samoar=" TargetMode="External"/><Relationship Id="rId15" Type="http://schemas.openxmlformats.org/officeDocument/2006/relationships/hyperlink" Target="http://www.doiserbia.nb.rs/img/doi/0042-8450/2017%20OnLine-First/0042-84501600199K.pdf" TargetMode="External"/><Relationship Id="rId23" Type="http://schemas.openxmlformats.org/officeDocument/2006/relationships/hyperlink" Target="http://www.doiserbia.nb.rs/img/doi/0042-8450/2014/0042-84501412159I.pdf" TargetMode="External"/><Relationship Id="rId10" Type="http://schemas.openxmlformats.org/officeDocument/2006/relationships/hyperlink" Target="https://doi.org/10.3390/app13084823" TargetMode="External"/><Relationship Id="rId19" Type="http://schemas.openxmlformats.org/officeDocument/2006/relationships/hyperlink" Target="http://www.doiserbia.nb.rs/img/doi/0370-8179/2015/0370-81791506317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pi.com/2076-3417/13/8/4823" TargetMode="External"/><Relationship Id="rId14" Type="http://schemas.openxmlformats.org/officeDocument/2006/relationships/hyperlink" Target="http://www.doiserbia.nb.rs/img/doi/0042-8450/2017%20OnLine-First/0042-84501600199K.pdf" TargetMode="External"/><Relationship Id="rId22" Type="http://schemas.openxmlformats.org/officeDocument/2006/relationships/hyperlink" Target="http://www.doiserbia.nb.rs/img/doi/0042-8450/2015/0042-84501505458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3</cp:revision>
  <dcterms:created xsi:type="dcterms:W3CDTF">2023-11-29T11:38:00Z</dcterms:created>
  <dcterms:modified xsi:type="dcterms:W3CDTF">2023-11-29T12:24:00Z</dcterms:modified>
</cp:coreProperties>
</file>