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F59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621"/>
        <w:gridCol w:w="985"/>
        <w:gridCol w:w="6"/>
        <w:gridCol w:w="1492"/>
        <w:gridCol w:w="756"/>
        <w:gridCol w:w="328"/>
        <w:gridCol w:w="286"/>
        <w:gridCol w:w="1052"/>
        <w:gridCol w:w="280"/>
        <w:gridCol w:w="997"/>
        <w:gridCol w:w="851"/>
        <w:gridCol w:w="815"/>
      </w:tblGrid>
      <w:tr w:rsidR="00494424" w:rsidRPr="00A22864" w14:paraId="6AFC850C" w14:textId="77777777" w:rsidTr="000859CF">
        <w:trPr>
          <w:trHeight w:val="227"/>
          <w:jc w:val="center"/>
        </w:trPr>
        <w:tc>
          <w:tcPr>
            <w:tcW w:w="1614" w:type="pct"/>
            <w:gridSpan w:val="3"/>
            <w:vAlign w:val="center"/>
          </w:tcPr>
          <w:p w14:paraId="4A31FA1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386" w:type="pct"/>
            <w:gridSpan w:val="10"/>
            <w:vAlign w:val="center"/>
          </w:tcPr>
          <w:p w14:paraId="7A535BFA" w14:textId="77777777" w:rsidR="00494424" w:rsidRPr="00A22864" w:rsidRDefault="00452D14" w:rsidP="008E1BFA">
            <w:pPr>
              <w:spacing w:after="60"/>
              <w:rPr>
                <w:lang w:val="sr-Cyrl-CS"/>
              </w:rPr>
            </w:pPr>
            <w:hyperlink r:id="rId4" w:history="1">
              <w:r w:rsidR="00F733CB" w:rsidRPr="000859CF">
                <w:rPr>
                  <w:rStyle w:val="Hyperlink"/>
                  <w:lang w:val="sr-Cyrl-CS"/>
                </w:rPr>
                <w:t>Мила Веселиновић</w:t>
              </w:r>
            </w:hyperlink>
          </w:p>
        </w:tc>
      </w:tr>
      <w:tr w:rsidR="00494424" w:rsidRPr="00A22864" w14:paraId="26722ACF" w14:textId="77777777" w:rsidTr="000859CF">
        <w:trPr>
          <w:trHeight w:val="227"/>
          <w:jc w:val="center"/>
        </w:trPr>
        <w:tc>
          <w:tcPr>
            <w:tcW w:w="1614" w:type="pct"/>
            <w:gridSpan w:val="3"/>
            <w:vAlign w:val="center"/>
          </w:tcPr>
          <w:p w14:paraId="748907A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386" w:type="pct"/>
            <w:gridSpan w:val="10"/>
            <w:vAlign w:val="center"/>
          </w:tcPr>
          <w:p w14:paraId="47F894D3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494424" w:rsidRPr="00A22864" w14:paraId="0F2AEA36" w14:textId="77777777" w:rsidTr="000859CF">
        <w:trPr>
          <w:trHeight w:val="227"/>
          <w:jc w:val="center"/>
        </w:trPr>
        <w:tc>
          <w:tcPr>
            <w:tcW w:w="1614" w:type="pct"/>
            <w:gridSpan w:val="3"/>
            <w:vAlign w:val="center"/>
          </w:tcPr>
          <w:p w14:paraId="04E11DF8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386" w:type="pct"/>
            <w:gridSpan w:val="10"/>
            <w:vAlign w:val="center"/>
          </w:tcPr>
          <w:p w14:paraId="4B47739B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Специјална едукација и рехабилитација</w:t>
            </w:r>
          </w:p>
        </w:tc>
      </w:tr>
      <w:tr w:rsidR="00975A90" w:rsidRPr="00A22864" w14:paraId="2FA41B29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7C67D87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9" w:type="pct"/>
            <w:gridSpan w:val="2"/>
            <w:vAlign w:val="center"/>
          </w:tcPr>
          <w:p w14:paraId="36E8CFBC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109" w:type="pct"/>
            <w:gridSpan w:val="2"/>
            <w:vAlign w:val="center"/>
          </w:tcPr>
          <w:p w14:paraId="1C762C40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274" w:type="pct"/>
            <w:gridSpan w:val="7"/>
            <w:vAlign w:val="center"/>
          </w:tcPr>
          <w:p w14:paraId="7C8C5BA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6FE032BD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45B2CE7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9" w:type="pct"/>
            <w:gridSpan w:val="2"/>
            <w:vAlign w:val="center"/>
          </w:tcPr>
          <w:p w14:paraId="77A835AC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1109" w:type="pct"/>
            <w:gridSpan w:val="2"/>
            <w:vAlign w:val="center"/>
          </w:tcPr>
          <w:p w14:paraId="0B200465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274" w:type="pct"/>
            <w:gridSpan w:val="7"/>
            <w:vAlign w:val="center"/>
          </w:tcPr>
          <w:p w14:paraId="6655425F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Специјална едукација и рехабилитација</w:t>
            </w:r>
          </w:p>
        </w:tc>
      </w:tr>
      <w:tr w:rsidR="00975A90" w:rsidRPr="00A22864" w14:paraId="459F7696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0707830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9" w:type="pct"/>
            <w:gridSpan w:val="2"/>
            <w:vAlign w:val="center"/>
          </w:tcPr>
          <w:p w14:paraId="4639B16D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1109" w:type="pct"/>
            <w:gridSpan w:val="2"/>
            <w:vAlign w:val="center"/>
          </w:tcPr>
          <w:p w14:paraId="2E588A4D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 w:rsidRPr="00F733CB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274" w:type="pct"/>
            <w:gridSpan w:val="7"/>
            <w:vAlign w:val="center"/>
          </w:tcPr>
          <w:p w14:paraId="15BE6E70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Јавно здравље</w:t>
            </w:r>
          </w:p>
        </w:tc>
      </w:tr>
      <w:tr w:rsidR="00975A90" w:rsidRPr="00A22864" w14:paraId="5BECE95E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11951F4D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89" w:type="pct"/>
            <w:gridSpan w:val="2"/>
            <w:vAlign w:val="center"/>
          </w:tcPr>
          <w:p w14:paraId="20DE9967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16AFC263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7"/>
            <w:vAlign w:val="center"/>
          </w:tcPr>
          <w:p w14:paraId="6FC10BC1" w14:textId="77777777"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2CD56CC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2AC19789" w14:textId="77777777"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89" w:type="pct"/>
            <w:gridSpan w:val="2"/>
            <w:vAlign w:val="center"/>
          </w:tcPr>
          <w:p w14:paraId="5FDF3B2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11EE60C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7"/>
            <w:vAlign w:val="center"/>
          </w:tcPr>
          <w:p w14:paraId="0104737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14:paraId="2D558030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3A87920C" w14:textId="77777777"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89" w:type="pct"/>
            <w:gridSpan w:val="2"/>
            <w:vAlign w:val="center"/>
          </w:tcPr>
          <w:p w14:paraId="7DFAB5B4" w14:textId="77777777" w:rsidR="00494424" w:rsidRPr="00F733CB" w:rsidRDefault="00F733CB" w:rsidP="008E1BFA">
            <w:pPr>
              <w:spacing w:after="60"/>
              <w:rPr>
                <w:lang w:val="en-U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1109" w:type="pct"/>
            <w:gridSpan w:val="2"/>
            <w:vAlign w:val="center"/>
          </w:tcPr>
          <w:p w14:paraId="1619ACBC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 w:rsidRPr="00F733CB"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274" w:type="pct"/>
            <w:gridSpan w:val="7"/>
            <w:vAlign w:val="center"/>
          </w:tcPr>
          <w:p w14:paraId="720462F7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 w:rsidRPr="00F733CB">
              <w:rPr>
                <w:lang w:val="sr-Cyrl-CS"/>
              </w:rPr>
              <w:t>Специјална едукација и рехабилитација</w:t>
            </w:r>
          </w:p>
        </w:tc>
      </w:tr>
      <w:tr w:rsidR="00975A90" w:rsidRPr="00A22864" w14:paraId="03B89C27" w14:textId="77777777" w:rsidTr="000C62EB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14:paraId="44237EF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9" w:type="pct"/>
            <w:gridSpan w:val="2"/>
            <w:vAlign w:val="center"/>
          </w:tcPr>
          <w:p w14:paraId="20CB89AD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1109" w:type="pct"/>
            <w:gridSpan w:val="2"/>
            <w:vAlign w:val="center"/>
          </w:tcPr>
          <w:p w14:paraId="3B6D7C8D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Факултет за специјалну едукацију и рехабилитацију, Универзитет у Београду</w:t>
            </w:r>
          </w:p>
        </w:tc>
        <w:tc>
          <w:tcPr>
            <w:tcW w:w="2274" w:type="pct"/>
            <w:gridSpan w:val="7"/>
            <w:vAlign w:val="center"/>
          </w:tcPr>
          <w:p w14:paraId="72500ABB" w14:textId="77777777" w:rsidR="00494424" w:rsidRPr="00A22864" w:rsidRDefault="00F733C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Специјална едукација и рехабилитација</w:t>
            </w:r>
          </w:p>
        </w:tc>
      </w:tr>
      <w:tr w:rsidR="00494424" w:rsidRPr="00A22864" w14:paraId="4B1018B8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C4B2D2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553517B5" w14:textId="77777777" w:rsidTr="000C62EB">
        <w:trPr>
          <w:trHeight w:val="227"/>
          <w:jc w:val="center"/>
        </w:trPr>
        <w:tc>
          <w:tcPr>
            <w:tcW w:w="328" w:type="pct"/>
            <w:vAlign w:val="center"/>
          </w:tcPr>
          <w:p w14:paraId="439125B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25" w:type="pct"/>
            <w:gridSpan w:val="4"/>
            <w:vAlign w:val="center"/>
          </w:tcPr>
          <w:p w14:paraId="32615D70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76" w:type="pct"/>
            <w:gridSpan w:val="3"/>
            <w:vAlign w:val="center"/>
          </w:tcPr>
          <w:p w14:paraId="5C4A57B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7" w:type="pct"/>
            <w:gridSpan w:val="2"/>
            <w:vAlign w:val="center"/>
          </w:tcPr>
          <w:p w14:paraId="2B150DD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14" w:type="pct"/>
            <w:gridSpan w:val="3"/>
            <w:vAlign w:val="center"/>
          </w:tcPr>
          <w:p w14:paraId="61C171BC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4D47C07E" w14:textId="77777777" w:rsidTr="000C62EB">
        <w:trPr>
          <w:trHeight w:val="227"/>
          <w:jc w:val="center"/>
        </w:trPr>
        <w:tc>
          <w:tcPr>
            <w:tcW w:w="328" w:type="pct"/>
            <w:vAlign w:val="center"/>
          </w:tcPr>
          <w:p w14:paraId="70DB4F7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5" w:type="pct"/>
            <w:gridSpan w:val="4"/>
            <w:vAlign w:val="center"/>
          </w:tcPr>
          <w:p w14:paraId="2885A5B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14:paraId="2A320FC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5D95148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4" w:type="pct"/>
            <w:gridSpan w:val="3"/>
            <w:vAlign w:val="center"/>
          </w:tcPr>
          <w:p w14:paraId="3B41257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5FB8D4C5" w14:textId="77777777" w:rsidTr="000C62EB">
        <w:trPr>
          <w:trHeight w:val="227"/>
          <w:jc w:val="center"/>
        </w:trPr>
        <w:tc>
          <w:tcPr>
            <w:tcW w:w="328" w:type="pct"/>
            <w:vAlign w:val="center"/>
          </w:tcPr>
          <w:p w14:paraId="54B06F5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5" w:type="pct"/>
            <w:gridSpan w:val="4"/>
            <w:vAlign w:val="center"/>
          </w:tcPr>
          <w:p w14:paraId="0FAB9CE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14:paraId="45AFAE1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7FB5EC6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4" w:type="pct"/>
            <w:gridSpan w:val="3"/>
            <w:vAlign w:val="center"/>
          </w:tcPr>
          <w:p w14:paraId="013B6C5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42DDE79F" w14:textId="77777777" w:rsidTr="000C62EB">
        <w:trPr>
          <w:trHeight w:val="227"/>
          <w:jc w:val="center"/>
        </w:trPr>
        <w:tc>
          <w:tcPr>
            <w:tcW w:w="328" w:type="pct"/>
            <w:vAlign w:val="center"/>
          </w:tcPr>
          <w:p w14:paraId="50C7711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5" w:type="pct"/>
            <w:gridSpan w:val="4"/>
            <w:vAlign w:val="center"/>
          </w:tcPr>
          <w:p w14:paraId="0E4B724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14:paraId="7F6ADFB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42160B0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14" w:type="pct"/>
            <w:gridSpan w:val="3"/>
            <w:vAlign w:val="center"/>
          </w:tcPr>
          <w:p w14:paraId="62B1322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593E180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560B965A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2F9C2087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53EA711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2CBF519C" w14:textId="77777777" w:rsidTr="000859CF">
        <w:trPr>
          <w:trHeight w:val="227"/>
          <w:jc w:val="center"/>
        </w:trPr>
        <w:tc>
          <w:tcPr>
            <w:tcW w:w="328" w:type="pct"/>
            <w:vAlign w:val="center"/>
          </w:tcPr>
          <w:p w14:paraId="13989D5C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358" w:type="pct"/>
            <w:gridSpan w:val="9"/>
          </w:tcPr>
          <w:p w14:paraId="60D97C61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92" w:type="pct"/>
          </w:tcPr>
          <w:p w14:paraId="12858AA7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420" w:type="pct"/>
          </w:tcPr>
          <w:p w14:paraId="2824F459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02" w:type="pct"/>
          </w:tcPr>
          <w:p w14:paraId="2CBEBF58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60F05" w:rsidRPr="00A22864" w14:paraId="36AB6D2D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42AAA1D1" w14:textId="77777777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1.</w:t>
            </w:r>
          </w:p>
        </w:tc>
        <w:tc>
          <w:tcPr>
            <w:tcW w:w="3358" w:type="pct"/>
            <w:gridSpan w:val="9"/>
          </w:tcPr>
          <w:p w14:paraId="270EA818" w14:textId="467F9263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 xml:space="preserve">Škrbić R, </w:t>
            </w:r>
            <w:proofErr w:type="spellStart"/>
            <w:r w:rsidRPr="00452D14">
              <w:rPr>
                <w:sz w:val="20"/>
                <w:szCs w:val="20"/>
              </w:rPr>
              <w:t>Bugarski-Ignjatović</w:t>
            </w:r>
            <w:proofErr w:type="spellEnd"/>
            <w:r w:rsidRPr="00452D14">
              <w:rPr>
                <w:sz w:val="20"/>
                <w:szCs w:val="20"/>
              </w:rPr>
              <w:t xml:space="preserve"> V, </w:t>
            </w:r>
            <w:proofErr w:type="spellStart"/>
            <w:r w:rsidRPr="00452D14">
              <w:rPr>
                <w:sz w:val="20"/>
                <w:szCs w:val="20"/>
              </w:rPr>
              <w:t>Komazec</w:t>
            </w:r>
            <w:proofErr w:type="spellEnd"/>
            <w:r w:rsidRPr="00452D14">
              <w:rPr>
                <w:sz w:val="20"/>
                <w:szCs w:val="20"/>
              </w:rPr>
              <w:t xml:space="preserve"> Z, </w:t>
            </w:r>
            <w:proofErr w:type="spellStart"/>
            <w:r w:rsidRPr="00452D14">
              <w:rPr>
                <w:b/>
                <w:sz w:val="20"/>
                <w:szCs w:val="20"/>
              </w:rPr>
              <w:t>Veselinović</w:t>
            </w:r>
            <w:proofErr w:type="spellEnd"/>
            <w:r w:rsidRPr="00452D14">
              <w:rPr>
                <w:b/>
                <w:sz w:val="20"/>
                <w:szCs w:val="20"/>
              </w:rPr>
              <w:t xml:space="preserve"> M</w:t>
            </w:r>
            <w:r w:rsidRPr="00452D14">
              <w:rPr>
                <w:sz w:val="20"/>
                <w:szCs w:val="20"/>
              </w:rPr>
              <w:t xml:space="preserve">. </w:t>
            </w:r>
            <w:hyperlink r:id="rId5" w:history="1">
              <w:r w:rsidRPr="00452D14">
                <w:rPr>
                  <w:rStyle w:val="Hyperlink"/>
                  <w:sz w:val="20"/>
                  <w:szCs w:val="20"/>
                </w:rPr>
                <w:t>Verbal, Figural, and Arithmetic Fluency of Children with Cochlear Implants</w:t>
              </w:r>
            </w:hyperlink>
            <w:r w:rsidRPr="00452D14">
              <w:rPr>
                <w:sz w:val="20"/>
                <w:szCs w:val="20"/>
              </w:rPr>
              <w:t xml:space="preserve">. </w:t>
            </w:r>
            <w:proofErr w:type="spellStart"/>
            <w:r w:rsidRPr="00452D14">
              <w:rPr>
                <w:sz w:val="20"/>
                <w:szCs w:val="20"/>
              </w:rPr>
              <w:t>Behav</w:t>
            </w:r>
            <w:proofErr w:type="spellEnd"/>
            <w:r w:rsidRPr="00452D14">
              <w:rPr>
                <w:sz w:val="20"/>
                <w:szCs w:val="20"/>
              </w:rPr>
              <w:t xml:space="preserve"> Sci (Basel). 2023 Apr 22;13(5):349.</w:t>
            </w:r>
          </w:p>
        </w:tc>
        <w:tc>
          <w:tcPr>
            <w:tcW w:w="492" w:type="pct"/>
            <w:vAlign w:val="center"/>
          </w:tcPr>
          <w:p w14:paraId="080B6065" w14:textId="271FB5FC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52/146</w:t>
            </w:r>
          </w:p>
        </w:tc>
        <w:tc>
          <w:tcPr>
            <w:tcW w:w="420" w:type="pct"/>
            <w:vAlign w:val="center"/>
          </w:tcPr>
          <w:p w14:paraId="377DC84D" w14:textId="06954C1B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14:paraId="6F7A01FE" w14:textId="28956D32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2.5</w:t>
            </w:r>
          </w:p>
        </w:tc>
      </w:tr>
      <w:tr w:rsidR="00F60F05" w:rsidRPr="00A22864" w14:paraId="3FF91B73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69883395" w14:textId="77777777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2.</w:t>
            </w:r>
          </w:p>
        </w:tc>
        <w:tc>
          <w:tcPr>
            <w:tcW w:w="3358" w:type="pct"/>
            <w:gridSpan w:val="9"/>
          </w:tcPr>
          <w:p w14:paraId="292FCBF9" w14:textId="38C0A375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52D14">
              <w:rPr>
                <w:b/>
                <w:bCs/>
                <w:sz w:val="20"/>
                <w:szCs w:val="20"/>
              </w:rPr>
              <w:t>Veselinovic</w:t>
            </w:r>
            <w:proofErr w:type="spellEnd"/>
            <w:r w:rsidRPr="00452D14">
              <w:rPr>
                <w:b/>
                <w:bCs/>
                <w:sz w:val="20"/>
                <w:szCs w:val="20"/>
              </w:rPr>
              <w:t xml:space="preserve"> M</w:t>
            </w:r>
            <w:r w:rsidRPr="00452D14">
              <w:rPr>
                <w:sz w:val="20"/>
                <w:szCs w:val="20"/>
              </w:rPr>
              <w:t xml:space="preserve">, </w:t>
            </w:r>
            <w:proofErr w:type="spellStart"/>
            <w:r w:rsidRPr="00452D14">
              <w:rPr>
                <w:sz w:val="20"/>
                <w:szCs w:val="20"/>
              </w:rPr>
              <w:t>Skrbic</w:t>
            </w:r>
            <w:proofErr w:type="spellEnd"/>
            <w:r w:rsidRPr="00452D14">
              <w:rPr>
                <w:sz w:val="20"/>
                <w:szCs w:val="20"/>
              </w:rPr>
              <w:t xml:space="preserve"> R</w:t>
            </w:r>
            <w:r w:rsidRPr="00452D14">
              <w:rPr>
                <w:sz w:val="20"/>
                <w:szCs w:val="20"/>
              </w:rPr>
              <w:t xml:space="preserve">, </w:t>
            </w:r>
            <w:r w:rsidRPr="00452D14">
              <w:rPr>
                <w:sz w:val="20"/>
                <w:szCs w:val="20"/>
              </w:rPr>
              <w:t>Mumovic G</w:t>
            </w:r>
            <w:r w:rsidRPr="00452D14">
              <w:rPr>
                <w:sz w:val="20"/>
                <w:szCs w:val="20"/>
              </w:rPr>
              <w:t xml:space="preserve">, </w:t>
            </w:r>
            <w:r w:rsidRPr="00452D14">
              <w:rPr>
                <w:sz w:val="20"/>
                <w:szCs w:val="20"/>
              </w:rPr>
              <w:t>Dragicevic D</w:t>
            </w:r>
            <w:r w:rsidRPr="00452D14">
              <w:rPr>
                <w:sz w:val="20"/>
                <w:szCs w:val="20"/>
              </w:rPr>
              <w:t xml:space="preserve">, </w:t>
            </w:r>
            <w:proofErr w:type="spellStart"/>
            <w:r w:rsidRPr="00452D14">
              <w:rPr>
                <w:sz w:val="20"/>
                <w:szCs w:val="20"/>
              </w:rPr>
              <w:t>Despic</w:t>
            </w:r>
            <w:proofErr w:type="spellEnd"/>
            <w:r w:rsidRPr="00452D14">
              <w:rPr>
                <w:sz w:val="20"/>
                <w:szCs w:val="20"/>
              </w:rPr>
              <w:t xml:space="preserve"> D</w:t>
            </w:r>
            <w:r w:rsidRPr="00452D14">
              <w:rPr>
                <w:sz w:val="20"/>
                <w:szCs w:val="20"/>
              </w:rPr>
              <w:t xml:space="preserve">, </w:t>
            </w:r>
            <w:r w:rsidRPr="00452D14">
              <w:rPr>
                <w:sz w:val="20"/>
                <w:szCs w:val="20"/>
              </w:rPr>
              <w:t>Milankov V</w:t>
            </w:r>
            <w:r w:rsidRPr="00452D14">
              <w:rPr>
                <w:sz w:val="20"/>
                <w:szCs w:val="20"/>
              </w:rPr>
              <w:t xml:space="preserve">. </w:t>
            </w:r>
            <w:hyperlink r:id="rId6" w:history="1">
              <w:r w:rsidRPr="00452D14">
                <w:rPr>
                  <w:rStyle w:val="Hyperlink"/>
                  <w:sz w:val="20"/>
                  <w:szCs w:val="20"/>
                </w:rPr>
                <w:t>Voice improvement after voice therapy in female patients with unilateral vocal fold paralysis after thyroid surgery</w:t>
              </w:r>
            </w:hyperlink>
            <w:r w:rsidRPr="00452D14">
              <w:rPr>
                <w:sz w:val="20"/>
                <w:szCs w:val="20"/>
              </w:rPr>
              <w:t xml:space="preserve">. </w:t>
            </w:r>
            <w:r w:rsidRPr="00452D14">
              <w:rPr>
                <w:sz w:val="20"/>
                <w:szCs w:val="20"/>
              </w:rPr>
              <w:t xml:space="preserve">Folia </w:t>
            </w:r>
            <w:proofErr w:type="spellStart"/>
            <w:r w:rsidRPr="00452D14">
              <w:rPr>
                <w:sz w:val="20"/>
                <w:szCs w:val="20"/>
              </w:rPr>
              <w:t>Phoniatr</w:t>
            </w:r>
            <w:proofErr w:type="spellEnd"/>
            <w:r w:rsidRPr="00452D14">
              <w:rPr>
                <w:sz w:val="20"/>
                <w:szCs w:val="20"/>
              </w:rPr>
              <w:t xml:space="preserve"> </w:t>
            </w:r>
            <w:proofErr w:type="spellStart"/>
            <w:r w:rsidRPr="00452D14">
              <w:rPr>
                <w:sz w:val="20"/>
                <w:szCs w:val="20"/>
              </w:rPr>
              <w:t>Logop</w:t>
            </w:r>
            <w:proofErr w:type="spellEnd"/>
            <w:r w:rsidRPr="00452D14">
              <w:rPr>
                <w:sz w:val="20"/>
                <w:szCs w:val="20"/>
              </w:rPr>
              <w:t xml:space="preserve">. </w:t>
            </w:r>
            <w:r w:rsidRPr="00452D14">
              <w:rPr>
                <w:sz w:val="20"/>
                <w:szCs w:val="20"/>
              </w:rPr>
              <w:t>2023;75(4):265-72.</w:t>
            </w:r>
          </w:p>
        </w:tc>
        <w:tc>
          <w:tcPr>
            <w:tcW w:w="492" w:type="pct"/>
            <w:vAlign w:val="center"/>
          </w:tcPr>
          <w:p w14:paraId="29B0D810" w14:textId="46F3C698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 xml:space="preserve">  </w:t>
            </w:r>
            <w:r w:rsidRPr="00452D14">
              <w:rPr>
                <w:sz w:val="20"/>
                <w:szCs w:val="20"/>
              </w:rPr>
              <w:t>21/27</w:t>
            </w:r>
            <w:r w:rsidRPr="00452D14">
              <w:rPr>
                <w:sz w:val="20"/>
                <w:szCs w:val="20"/>
              </w:rPr>
              <w:tab/>
            </w:r>
          </w:p>
        </w:tc>
        <w:tc>
          <w:tcPr>
            <w:tcW w:w="420" w:type="pct"/>
            <w:vAlign w:val="center"/>
          </w:tcPr>
          <w:p w14:paraId="005DB808" w14:textId="2BEAC80F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14:paraId="2669B2B2" w14:textId="1704B205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1.1</w:t>
            </w:r>
          </w:p>
        </w:tc>
      </w:tr>
      <w:tr w:rsidR="00F60F05" w:rsidRPr="00A22864" w14:paraId="19B3F8EB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58B7EA26" w14:textId="2F3813AA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3.</w:t>
            </w:r>
          </w:p>
        </w:tc>
        <w:tc>
          <w:tcPr>
            <w:tcW w:w="3358" w:type="pct"/>
            <w:gridSpan w:val="9"/>
          </w:tcPr>
          <w:p w14:paraId="229EA03A" w14:textId="0D6D01E2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52D14">
              <w:rPr>
                <w:sz w:val="20"/>
                <w:szCs w:val="20"/>
              </w:rPr>
              <w:t>Stojanović</w:t>
            </w:r>
            <w:proofErr w:type="spellEnd"/>
            <w:r w:rsidRPr="00452D14">
              <w:rPr>
                <w:sz w:val="20"/>
                <w:szCs w:val="20"/>
              </w:rPr>
              <w:t xml:space="preserve"> J, </w:t>
            </w:r>
            <w:proofErr w:type="spellStart"/>
            <w:r w:rsidRPr="00452D14">
              <w:rPr>
                <w:b/>
                <w:sz w:val="20"/>
                <w:szCs w:val="20"/>
              </w:rPr>
              <w:t>Veselinović</w:t>
            </w:r>
            <w:proofErr w:type="spellEnd"/>
            <w:r w:rsidRPr="00452D14">
              <w:rPr>
                <w:b/>
                <w:sz w:val="20"/>
                <w:szCs w:val="20"/>
              </w:rPr>
              <w:t xml:space="preserve"> M</w:t>
            </w:r>
            <w:r w:rsidRPr="00452D14">
              <w:rPr>
                <w:sz w:val="20"/>
                <w:szCs w:val="20"/>
              </w:rPr>
              <w:t xml:space="preserve">, </w:t>
            </w:r>
            <w:proofErr w:type="spellStart"/>
            <w:r w:rsidRPr="00452D14">
              <w:rPr>
                <w:sz w:val="20"/>
                <w:szCs w:val="20"/>
              </w:rPr>
              <w:t>Jevtić</w:t>
            </w:r>
            <w:proofErr w:type="spellEnd"/>
            <w:r w:rsidRPr="00452D14">
              <w:rPr>
                <w:sz w:val="20"/>
                <w:szCs w:val="20"/>
              </w:rPr>
              <w:t xml:space="preserve"> M, Jovanović M, Nikolić D, Kuzmanović </w:t>
            </w:r>
            <w:proofErr w:type="spellStart"/>
            <w:r w:rsidRPr="00452D14">
              <w:rPr>
                <w:sz w:val="20"/>
                <w:szCs w:val="20"/>
              </w:rPr>
              <w:t>Pficer</w:t>
            </w:r>
            <w:proofErr w:type="spellEnd"/>
            <w:r w:rsidRPr="00452D14">
              <w:rPr>
                <w:sz w:val="20"/>
                <w:szCs w:val="20"/>
              </w:rPr>
              <w:t xml:space="preserve"> J, et al. </w:t>
            </w:r>
            <w:hyperlink r:id="rId7" w:history="1">
              <w:r w:rsidRPr="00452D14">
                <w:rPr>
                  <w:rStyle w:val="Hyperlink"/>
                  <w:sz w:val="20"/>
                  <w:szCs w:val="20"/>
                </w:rPr>
                <w:t>Assessment of Life Quality in Children with Dysphonia Using Modified Pediatric Voice-Related Quality of Life Questionnaire in Serbia.</w:t>
              </w:r>
            </w:hyperlink>
            <w:r w:rsidRPr="00452D14">
              <w:rPr>
                <w:sz w:val="20"/>
                <w:szCs w:val="20"/>
              </w:rPr>
              <w:t xml:space="preserve"> Children (Basel). 2023 Jan 6;10(1):125.</w:t>
            </w:r>
          </w:p>
        </w:tc>
        <w:tc>
          <w:tcPr>
            <w:tcW w:w="492" w:type="pct"/>
            <w:vAlign w:val="center"/>
          </w:tcPr>
          <w:p w14:paraId="3A75A48B" w14:textId="29EE020F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62/130</w:t>
            </w:r>
          </w:p>
        </w:tc>
        <w:tc>
          <w:tcPr>
            <w:tcW w:w="420" w:type="pct"/>
            <w:vAlign w:val="center"/>
          </w:tcPr>
          <w:p w14:paraId="4E36294F" w14:textId="2AD1D3D0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22</w:t>
            </w:r>
          </w:p>
        </w:tc>
        <w:tc>
          <w:tcPr>
            <w:tcW w:w="402" w:type="pct"/>
            <w:vAlign w:val="center"/>
          </w:tcPr>
          <w:p w14:paraId="0EDB9A1D" w14:textId="4EB7AEA6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2.0</w:t>
            </w:r>
          </w:p>
        </w:tc>
      </w:tr>
      <w:tr w:rsidR="00F60F05" w:rsidRPr="00A22864" w14:paraId="784B8341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529EE943" w14:textId="4E6C5D77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4.</w:t>
            </w:r>
          </w:p>
        </w:tc>
        <w:tc>
          <w:tcPr>
            <w:tcW w:w="3358" w:type="pct"/>
            <w:gridSpan w:val="9"/>
          </w:tcPr>
          <w:p w14:paraId="35678B0E" w14:textId="77777777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 xml:space="preserve">Matić I, Škrbić R, Kerkez J, </w:t>
            </w:r>
            <w:proofErr w:type="spellStart"/>
            <w:r w:rsidRPr="00452D14">
              <w:rPr>
                <w:b/>
                <w:sz w:val="20"/>
                <w:szCs w:val="20"/>
              </w:rPr>
              <w:t>Veselinović</w:t>
            </w:r>
            <w:proofErr w:type="spellEnd"/>
            <w:r w:rsidRPr="00452D14">
              <w:rPr>
                <w:b/>
                <w:sz w:val="20"/>
                <w:szCs w:val="20"/>
              </w:rPr>
              <w:t xml:space="preserve"> M.</w:t>
            </w:r>
            <w:r w:rsidRPr="00452D14">
              <w:rPr>
                <w:sz w:val="20"/>
                <w:szCs w:val="20"/>
              </w:rPr>
              <w:t xml:space="preserve"> </w:t>
            </w:r>
            <w:hyperlink r:id="rId8" w:history="1">
              <w:r w:rsidRPr="00452D14">
                <w:rPr>
                  <w:rStyle w:val="Hyperlink"/>
                  <w:sz w:val="20"/>
                  <w:szCs w:val="20"/>
                </w:rPr>
                <w:t xml:space="preserve">Self-assessment of teacher efficacy in Serbia: Serbian adaptation of the Teacher Efficacy for Inclusive Practice </w:t>
              </w:r>
              <w:r w:rsidRPr="00452D14">
                <w:rPr>
                  <w:rStyle w:val="Hyperlink"/>
                  <w:sz w:val="20"/>
                  <w:szCs w:val="20"/>
                </w:rPr>
                <w:lastRenderedPageBreak/>
                <w:t>(TEIP) scale</w:t>
              </w:r>
            </w:hyperlink>
            <w:r w:rsidRPr="00452D14">
              <w:rPr>
                <w:sz w:val="20"/>
                <w:szCs w:val="20"/>
              </w:rPr>
              <w:t>. Eur J Spec Needs Edu. 2023;38(4):497-510.</w:t>
            </w:r>
          </w:p>
        </w:tc>
        <w:tc>
          <w:tcPr>
            <w:tcW w:w="492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1"/>
            </w:tblGrid>
            <w:tr w:rsidR="00F60F05" w:rsidRPr="00452D14" w14:paraId="4FBCAE91" w14:textId="77777777" w:rsidTr="006136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4E5826" w14:textId="77777777" w:rsidR="00F60F05" w:rsidRPr="00452D14" w:rsidRDefault="00F60F05" w:rsidP="00F60F0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88F42" w14:textId="77777777" w:rsidR="00F60F05" w:rsidRPr="00452D14" w:rsidRDefault="00F60F05" w:rsidP="00F60F05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lang w:val="en-US" w:eastAsia="en-US"/>
                    </w:rPr>
                  </w:pPr>
                  <w:r w:rsidRPr="00452D14">
                    <w:rPr>
                      <w:rFonts w:eastAsia="Times New Roman"/>
                      <w:lang w:val="en-US" w:eastAsia="en-US"/>
                    </w:rPr>
                    <w:t>3/43</w:t>
                  </w:r>
                </w:p>
              </w:tc>
            </w:tr>
          </w:tbl>
          <w:p w14:paraId="1481D77B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14:paraId="54344540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21a</w:t>
            </w:r>
          </w:p>
        </w:tc>
        <w:tc>
          <w:tcPr>
            <w:tcW w:w="402" w:type="pct"/>
            <w:vAlign w:val="center"/>
          </w:tcPr>
          <w:p w14:paraId="74519199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2.6</w:t>
            </w:r>
          </w:p>
        </w:tc>
      </w:tr>
      <w:tr w:rsidR="00F60F05" w:rsidRPr="00A22864" w14:paraId="063D2F60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54A8D01A" w14:textId="77777777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5.</w:t>
            </w:r>
          </w:p>
        </w:tc>
        <w:tc>
          <w:tcPr>
            <w:tcW w:w="3358" w:type="pct"/>
            <w:gridSpan w:val="9"/>
          </w:tcPr>
          <w:p w14:paraId="6B444564" w14:textId="77777777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52D14">
              <w:rPr>
                <w:sz w:val="20"/>
                <w:szCs w:val="20"/>
              </w:rPr>
              <w:t>Kozarski</w:t>
            </w:r>
            <w:proofErr w:type="spellEnd"/>
            <w:r w:rsidRPr="00452D14">
              <w:rPr>
                <w:sz w:val="20"/>
                <w:szCs w:val="20"/>
              </w:rPr>
              <w:t xml:space="preserve"> JV, </w:t>
            </w:r>
            <w:proofErr w:type="spellStart"/>
            <w:r w:rsidRPr="00452D14">
              <w:rPr>
                <w:b/>
                <w:sz w:val="20"/>
                <w:szCs w:val="20"/>
              </w:rPr>
              <w:t>Veselinović</w:t>
            </w:r>
            <w:proofErr w:type="spellEnd"/>
            <w:r w:rsidRPr="00452D14">
              <w:rPr>
                <w:b/>
                <w:sz w:val="20"/>
                <w:szCs w:val="20"/>
              </w:rPr>
              <w:t xml:space="preserve"> M</w:t>
            </w:r>
            <w:r w:rsidRPr="00452D14">
              <w:rPr>
                <w:sz w:val="20"/>
                <w:szCs w:val="20"/>
              </w:rPr>
              <w:t xml:space="preserve">, </w:t>
            </w:r>
            <w:proofErr w:type="spellStart"/>
            <w:r w:rsidRPr="00452D14">
              <w:rPr>
                <w:sz w:val="20"/>
                <w:szCs w:val="20"/>
              </w:rPr>
              <w:t>Đorović</w:t>
            </w:r>
            <w:proofErr w:type="spellEnd"/>
            <w:r w:rsidRPr="00452D14">
              <w:rPr>
                <w:sz w:val="20"/>
                <w:szCs w:val="20"/>
              </w:rPr>
              <w:t xml:space="preserve"> L, </w:t>
            </w:r>
            <w:proofErr w:type="spellStart"/>
            <w:r w:rsidRPr="00452D14">
              <w:rPr>
                <w:sz w:val="20"/>
                <w:szCs w:val="20"/>
              </w:rPr>
              <w:t>Mitrić</w:t>
            </w:r>
            <w:proofErr w:type="spellEnd"/>
            <w:r w:rsidRPr="00452D14">
              <w:rPr>
                <w:sz w:val="20"/>
                <w:szCs w:val="20"/>
              </w:rPr>
              <w:t xml:space="preserve"> B, </w:t>
            </w:r>
            <w:proofErr w:type="spellStart"/>
            <w:r w:rsidRPr="00452D14">
              <w:rPr>
                <w:sz w:val="20"/>
                <w:szCs w:val="20"/>
              </w:rPr>
              <w:t>Kozarski</w:t>
            </w:r>
            <w:proofErr w:type="spellEnd"/>
            <w:r w:rsidRPr="00452D14">
              <w:rPr>
                <w:sz w:val="20"/>
                <w:szCs w:val="20"/>
              </w:rPr>
              <w:t xml:space="preserve"> K. </w:t>
            </w:r>
            <w:hyperlink r:id="rId9" w:history="1">
              <w:r w:rsidRPr="00452D14">
                <w:rPr>
                  <w:rStyle w:val="Hyperlink"/>
                  <w:sz w:val="20"/>
                  <w:szCs w:val="20"/>
                </w:rPr>
                <w:t xml:space="preserve">Treatment of </w:t>
              </w:r>
              <w:proofErr w:type="spellStart"/>
              <w:r w:rsidRPr="00452D14">
                <w:rPr>
                  <w:rStyle w:val="Hyperlink"/>
                  <w:sz w:val="20"/>
                  <w:szCs w:val="20"/>
                </w:rPr>
                <w:t>velopharingeal</w:t>
              </w:r>
              <w:proofErr w:type="spellEnd"/>
              <w:r w:rsidRPr="00452D14">
                <w:rPr>
                  <w:rStyle w:val="Hyperlink"/>
                  <w:sz w:val="20"/>
                  <w:szCs w:val="20"/>
                </w:rPr>
                <w:t xml:space="preserve"> insufficiency with turn over mucoperiosteal palatal flap in a patient with DiGeorge syndrome.</w:t>
              </w:r>
            </w:hyperlink>
            <w:r w:rsidRPr="00452D14">
              <w:rPr>
                <w:sz w:val="20"/>
                <w:szCs w:val="20"/>
              </w:rPr>
              <w:t xml:space="preserve"> </w:t>
            </w:r>
            <w:proofErr w:type="spellStart"/>
            <w:r w:rsidRPr="00452D14">
              <w:rPr>
                <w:sz w:val="20"/>
                <w:szCs w:val="20"/>
              </w:rPr>
              <w:t>Vojnosanit</w:t>
            </w:r>
            <w:proofErr w:type="spellEnd"/>
            <w:r w:rsidRPr="00452D14">
              <w:rPr>
                <w:sz w:val="20"/>
                <w:szCs w:val="20"/>
              </w:rPr>
              <w:t xml:space="preserve"> Pregl. 2021;78(12):1355-9.</w:t>
            </w:r>
          </w:p>
        </w:tc>
        <w:tc>
          <w:tcPr>
            <w:tcW w:w="492" w:type="pct"/>
            <w:vAlign w:val="center"/>
          </w:tcPr>
          <w:p w14:paraId="35270643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168/172</w:t>
            </w:r>
          </w:p>
        </w:tc>
        <w:tc>
          <w:tcPr>
            <w:tcW w:w="420" w:type="pct"/>
            <w:vAlign w:val="center"/>
          </w:tcPr>
          <w:p w14:paraId="352818C6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14:paraId="5E4B3500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0.245</w:t>
            </w:r>
          </w:p>
        </w:tc>
      </w:tr>
      <w:tr w:rsidR="00F60F05" w:rsidRPr="00A22864" w14:paraId="72D41181" w14:textId="77777777" w:rsidTr="006136D0">
        <w:trPr>
          <w:trHeight w:val="227"/>
          <w:jc w:val="center"/>
        </w:trPr>
        <w:tc>
          <w:tcPr>
            <w:tcW w:w="328" w:type="pct"/>
            <w:vAlign w:val="center"/>
          </w:tcPr>
          <w:p w14:paraId="744F1857" w14:textId="77777777" w:rsidR="00F60F05" w:rsidRPr="00452D14" w:rsidRDefault="00F60F05" w:rsidP="00F60F05">
            <w:pPr>
              <w:spacing w:line="276" w:lineRule="auto"/>
              <w:ind w:left="-23"/>
              <w:jc w:val="center"/>
            </w:pPr>
            <w:r w:rsidRPr="00452D14">
              <w:t>6.</w:t>
            </w:r>
          </w:p>
        </w:tc>
        <w:tc>
          <w:tcPr>
            <w:tcW w:w="3358" w:type="pct"/>
            <w:gridSpan w:val="9"/>
          </w:tcPr>
          <w:p w14:paraId="1965B0BA" w14:textId="77777777" w:rsidR="00F60F05" w:rsidRPr="00452D14" w:rsidRDefault="00F60F05" w:rsidP="00F60F05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452D14">
              <w:rPr>
                <w:sz w:val="20"/>
                <w:szCs w:val="20"/>
              </w:rPr>
              <w:t>Mumović</w:t>
            </w:r>
            <w:proofErr w:type="spellEnd"/>
            <w:r w:rsidRPr="00452D14">
              <w:rPr>
                <w:sz w:val="20"/>
                <w:szCs w:val="20"/>
              </w:rPr>
              <w:t xml:space="preserve"> G, </w:t>
            </w:r>
            <w:proofErr w:type="spellStart"/>
            <w:r w:rsidRPr="00452D14">
              <w:rPr>
                <w:b/>
                <w:sz w:val="20"/>
                <w:szCs w:val="20"/>
              </w:rPr>
              <w:t>Veselinović</w:t>
            </w:r>
            <w:proofErr w:type="spellEnd"/>
            <w:r w:rsidRPr="00452D14">
              <w:rPr>
                <w:b/>
                <w:sz w:val="20"/>
                <w:szCs w:val="20"/>
              </w:rPr>
              <w:t xml:space="preserve"> M</w:t>
            </w:r>
            <w:r w:rsidRPr="00452D14">
              <w:rPr>
                <w:sz w:val="20"/>
                <w:szCs w:val="20"/>
              </w:rPr>
              <w:t xml:space="preserve">, </w:t>
            </w:r>
            <w:proofErr w:type="spellStart"/>
            <w:r w:rsidRPr="00452D14">
              <w:rPr>
                <w:sz w:val="20"/>
                <w:szCs w:val="20"/>
              </w:rPr>
              <w:t>Arbutina</w:t>
            </w:r>
            <w:proofErr w:type="spellEnd"/>
            <w:r w:rsidRPr="00452D14">
              <w:rPr>
                <w:sz w:val="20"/>
                <w:szCs w:val="20"/>
              </w:rPr>
              <w:t xml:space="preserve"> T, Škrbić R. </w:t>
            </w:r>
            <w:hyperlink r:id="rId10" w:history="1">
              <w:r w:rsidRPr="00452D14">
                <w:rPr>
                  <w:rStyle w:val="Hyperlink"/>
                  <w:sz w:val="20"/>
                  <w:szCs w:val="20"/>
                </w:rPr>
                <w:t>Vocal therapy of hyperkinetic dysphonia</w:t>
              </w:r>
            </w:hyperlink>
            <w:r w:rsidRPr="00452D14">
              <w:rPr>
                <w:sz w:val="20"/>
                <w:szCs w:val="20"/>
              </w:rPr>
              <w:t xml:space="preserve">. </w:t>
            </w:r>
            <w:proofErr w:type="spellStart"/>
            <w:r w:rsidRPr="00452D14">
              <w:rPr>
                <w:sz w:val="20"/>
                <w:szCs w:val="20"/>
              </w:rPr>
              <w:t>Srp</w:t>
            </w:r>
            <w:proofErr w:type="spellEnd"/>
            <w:r w:rsidRPr="00452D14">
              <w:rPr>
                <w:sz w:val="20"/>
                <w:szCs w:val="20"/>
              </w:rPr>
              <w:t xml:space="preserve"> </w:t>
            </w:r>
            <w:proofErr w:type="spellStart"/>
            <w:r w:rsidRPr="00452D14">
              <w:rPr>
                <w:sz w:val="20"/>
                <w:szCs w:val="20"/>
              </w:rPr>
              <w:t>Arh</w:t>
            </w:r>
            <w:proofErr w:type="spellEnd"/>
            <w:r w:rsidRPr="00452D14">
              <w:rPr>
                <w:sz w:val="20"/>
                <w:szCs w:val="20"/>
              </w:rPr>
              <w:t xml:space="preserve"> </w:t>
            </w:r>
            <w:proofErr w:type="spellStart"/>
            <w:r w:rsidRPr="00452D14">
              <w:rPr>
                <w:sz w:val="20"/>
                <w:szCs w:val="20"/>
              </w:rPr>
              <w:t>Celok</w:t>
            </w:r>
            <w:proofErr w:type="spellEnd"/>
            <w:r w:rsidRPr="00452D14">
              <w:rPr>
                <w:sz w:val="20"/>
                <w:szCs w:val="20"/>
              </w:rPr>
              <w:t xml:space="preserve"> Lek. 2014;142(11-12):656-62.</w:t>
            </w:r>
          </w:p>
        </w:tc>
        <w:tc>
          <w:tcPr>
            <w:tcW w:w="492" w:type="pct"/>
            <w:vAlign w:val="center"/>
          </w:tcPr>
          <w:p w14:paraId="6D39916E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145/154</w:t>
            </w:r>
          </w:p>
        </w:tc>
        <w:tc>
          <w:tcPr>
            <w:tcW w:w="420" w:type="pct"/>
            <w:vAlign w:val="center"/>
          </w:tcPr>
          <w:p w14:paraId="548D1C33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23</w:t>
            </w:r>
          </w:p>
        </w:tc>
        <w:tc>
          <w:tcPr>
            <w:tcW w:w="402" w:type="pct"/>
            <w:vAlign w:val="center"/>
          </w:tcPr>
          <w:p w14:paraId="447FB874" w14:textId="77777777" w:rsidR="00F60F05" w:rsidRPr="00452D14" w:rsidRDefault="00F60F05" w:rsidP="00F60F05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452D14">
              <w:rPr>
                <w:sz w:val="20"/>
                <w:szCs w:val="20"/>
              </w:rPr>
              <w:t>0.233</w:t>
            </w:r>
          </w:p>
        </w:tc>
      </w:tr>
      <w:tr w:rsidR="00F60F05" w:rsidRPr="00A22864" w14:paraId="2949E5A2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4CB07A1F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60F05" w:rsidRPr="00A22864" w14:paraId="4BED4254" w14:textId="77777777" w:rsidTr="00494424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2FB40AF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60F05" w:rsidRPr="00A22864" w14:paraId="03613E72" w14:textId="77777777" w:rsidTr="000859CF">
        <w:trPr>
          <w:trHeight w:val="227"/>
          <w:jc w:val="center"/>
        </w:trPr>
        <w:tc>
          <w:tcPr>
            <w:tcW w:w="2888" w:type="pct"/>
            <w:gridSpan w:val="7"/>
            <w:vAlign w:val="center"/>
          </w:tcPr>
          <w:p w14:paraId="681678AA" w14:textId="77777777" w:rsidR="00F60F05" w:rsidRPr="00A22864" w:rsidRDefault="00F60F05" w:rsidP="00F60F0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12" w:type="pct"/>
            <w:gridSpan w:val="6"/>
            <w:vAlign w:val="center"/>
          </w:tcPr>
          <w:p w14:paraId="411FFE08" w14:textId="77777777" w:rsidR="00F60F05" w:rsidRPr="00452D14" w:rsidRDefault="00F60F05" w:rsidP="00F60F05">
            <w:pPr>
              <w:spacing w:after="60"/>
              <w:rPr>
                <w:bCs/>
              </w:rPr>
            </w:pPr>
            <w:r w:rsidRPr="00452D14">
              <w:rPr>
                <w:bCs/>
              </w:rPr>
              <w:t>30</w:t>
            </w:r>
          </w:p>
        </w:tc>
      </w:tr>
      <w:tr w:rsidR="00F60F05" w:rsidRPr="00A22864" w14:paraId="195D2A62" w14:textId="77777777" w:rsidTr="000859CF">
        <w:trPr>
          <w:trHeight w:val="227"/>
          <w:jc w:val="center"/>
        </w:trPr>
        <w:tc>
          <w:tcPr>
            <w:tcW w:w="2888" w:type="pct"/>
            <w:gridSpan w:val="7"/>
            <w:vAlign w:val="center"/>
          </w:tcPr>
          <w:p w14:paraId="44A53E1B" w14:textId="77777777" w:rsidR="00F60F05" w:rsidRPr="00A22864" w:rsidRDefault="00F60F05" w:rsidP="00F60F05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12" w:type="pct"/>
            <w:gridSpan w:val="6"/>
            <w:vAlign w:val="center"/>
          </w:tcPr>
          <w:p w14:paraId="124C6F79" w14:textId="77777777" w:rsidR="00F60F05" w:rsidRPr="00452D14" w:rsidRDefault="00F60F05" w:rsidP="00F60F05">
            <w:pPr>
              <w:spacing w:after="60"/>
              <w:rPr>
                <w:bCs/>
              </w:rPr>
            </w:pPr>
            <w:r w:rsidRPr="00452D14">
              <w:rPr>
                <w:bCs/>
              </w:rPr>
              <w:t>6</w:t>
            </w:r>
          </w:p>
        </w:tc>
      </w:tr>
      <w:tr w:rsidR="00F60F05" w:rsidRPr="00A22864" w14:paraId="2A5CD9EA" w14:textId="77777777" w:rsidTr="000859CF">
        <w:trPr>
          <w:trHeight w:val="227"/>
          <w:jc w:val="center"/>
        </w:trPr>
        <w:tc>
          <w:tcPr>
            <w:tcW w:w="2888" w:type="pct"/>
            <w:gridSpan w:val="7"/>
            <w:vAlign w:val="center"/>
          </w:tcPr>
          <w:p w14:paraId="262FB8A3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0" w:type="pct"/>
            <w:gridSpan w:val="2"/>
            <w:vAlign w:val="center"/>
          </w:tcPr>
          <w:p w14:paraId="0FCB0030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452" w:type="pct"/>
            <w:gridSpan w:val="4"/>
            <w:vAlign w:val="center"/>
          </w:tcPr>
          <w:p w14:paraId="79D2E309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60F05" w:rsidRPr="00A22864" w14:paraId="5295969B" w14:textId="77777777" w:rsidTr="000859CF">
        <w:trPr>
          <w:trHeight w:val="227"/>
          <w:jc w:val="center"/>
        </w:trPr>
        <w:tc>
          <w:tcPr>
            <w:tcW w:w="2888" w:type="pct"/>
            <w:gridSpan w:val="7"/>
            <w:vAlign w:val="center"/>
          </w:tcPr>
          <w:p w14:paraId="4720B369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60" w:type="pct"/>
            <w:gridSpan w:val="2"/>
            <w:vAlign w:val="center"/>
          </w:tcPr>
          <w:p w14:paraId="4C8F8EF9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452" w:type="pct"/>
            <w:gridSpan w:val="4"/>
            <w:vAlign w:val="center"/>
          </w:tcPr>
          <w:p w14:paraId="3A6CB967" w14:textId="77777777" w:rsidR="00F60F05" w:rsidRPr="00313F23" w:rsidRDefault="00F60F05" w:rsidP="00F60F05">
            <w:pPr>
              <w:spacing w:after="60"/>
              <w:rPr>
                <w:bCs/>
                <w:lang w:val="en-US"/>
              </w:rPr>
            </w:pPr>
            <w:r w:rsidRPr="00313F23">
              <w:rPr>
                <w:bCs/>
                <w:lang w:val="sr-Cyrl-CS"/>
              </w:rPr>
              <w:t>COST Action 21122</w:t>
            </w:r>
          </w:p>
          <w:p w14:paraId="7811812D" w14:textId="77777777" w:rsidR="00F60F05" w:rsidRPr="00313F23" w:rsidRDefault="00F60F05" w:rsidP="00F60F05">
            <w:pPr>
              <w:spacing w:after="60"/>
              <w:rPr>
                <w:b/>
                <w:lang w:val="en-US"/>
              </w:rPr>
            </w:pPr>
            <w:proofErr w:type="spellStart"/>
            <w:r w:rsidRPr="00313F23">
              <w:rPr>
                <w:bCs/>
                <w:lang w:val="en-US"/>
              </w:rPr>
              <w:t>PROmoting</w:t>
            </w:r>
            <w:proofErr w:type="spellEnd"/>
            <w:r w:rsidRPr="00313F23">
              <w:rPr>
                <w:bCs/>
                <w:lang w:val="en-US"/>
              </w:rPr>
              <w:t xml:space="preserve"> </w:t>
            </w:r>
            <w:proofErr w:type="spellStart"/>
            <w:r w:rsidRPr="00313F23">
              <w:rPr>
                <w:bCs/>
                <w:lang w:val="en-US"/>
              </w:rPr>
              <w:t>GeRiAtric</w:t>
            </w:r>
            <w:proofErr w:type="spellEnd"/>
            <w:r w:rsidRPr="00313F23">
              <w:rPr>
                <w:bCs/>
                <w:lang w:val="en-US"/>
              </w:rPr>
              <w:t xml:space="preserve"> Medicine IN countries where it is still </w:t>
            </w:r>
            <w:proofErr w:type="spellStart"/>
            <w:r w:rsidRPr="00313F23">
              <w:rPr>
                <w:bCs/>
                <w:lang w:val="en-US"/>
              </w:rPr>
              <w:t>eMerGing</w:t>
            </w:r>
            <w:proofErr w:type="spellEnd"/>
          </w:p>
        </w:tc>
      </w:tr>
      <w:tr w:rsidR="00F60F05" w:rsidRPr="00A22864" w14:paraId="3A7029DD" w14:textId="77777777" w:rsidTr="000859CF">
        <w:trPr>
          <w:trHeight w:val="227"/>
          <w:jc w:val="center"/>
        </w:trPr>
        <w:tc>
          <w:tcPr>
            <w:tcW w:w="2888" w:type="pct"/>
            <w:gridSpan w:val="7"/>
            <w:vAlign w:val="center"/>
          </w:tcPr>
          <w:p w14:paraId="4FBF8A81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12" w:type="pct"/>
            <w:gridSpan w:val="6"/>
            <w:vAlign w:val="center"/>
          </w:tcPr>
          <w:p w14:paraId="02315AAC" w14:textId="77777777" w:rsidR="00F60F05" w:rsidRPr="00A22864" w:rsidRDefault="00F60F05" w:rsidP="00F60F05">
            <w:pPr>
              <w:spacing w:after="60"/>
              <w:rPr>
                <w:b/>
                <w:lang w:val="sr-Cyrl-CS"/>
              </w:rPr>
            </w:pPr>
          </w:p>
        </w:tc>
      </w:tr>
    </w:tbl>
    <w:p w14:paraId="65577C25" w14:textId="77777777" w:rsidR="00F60F05" w:rsidRDefault="00F60F05" w:rsidP="00F60F05">
      <w:pPr>
        <w:rPr>
          <w:sz w:val="16"/>
          <w:szCs w:val="16"/>
          <w:lang w:val="sr-Cyrl-CS"/>
        </w:rPr>
      </w:pPr>
    </w:p>
    <w:p w14:paraId="5C2B18D9" w14:textId="77777777" w:rsidR="00F60F05" w:rsidRDefault="00F60F05" w:rsidP="00F60F05">
      <w:pPr>
        <w:rPr>
          <w:sz w:val="16"/>
          <w:szCs w:val="16"/>
          <w:lang w:val="sr-Cyrl-CS"/>
        </w:rPr>
      </w:pPr>
    </w:p>
    <w:sectPr w:rsidR="00F60F05" w:rsidSect="00B4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77817"/>
    <w:rsid w:val="000859CF"/>
    <w:rsid w:val="000C62EB"/>
    <w:rsid w:val="00123E4E"/>
    <w:rsid w:val="00162900"/>
    <w:rsid w:val="00313F23"/>
    <w:rsid w:val="00431AC9"/>
    <w:rsid w:val="00452D14"/>
    <w:rsid w:val="00494424"/>
    <w:rsid w:val="00505EBB"/>
    <w:rsid w:val="006136D0"/>
    <w:rsid w:val="008F2AD3"/>
    <w:rsid w:val="008F409C"/>
    <w:rsid w:val="00951FBE"/>
    <w:rsid w:val="00975A90"/>
    <w:rsid w:val="009E3E03"/>
    <w:rsid w:val="00A46DE9"/>
    <w:rsid w:val="00AB00FC"/>
    <w:rsid w:val="00B12B19"/>
    <w:rsid w:val="00B467D4"/>
    <w:rsid w:val="00CE3B50"/>
    <w:rsid w:val="00D17655"/>
    <w:rsid w:val="00EA25FB"/>
    <w:rsid w:val="00EB5B2A"/>
    <w:rsid w:val="00F60F05"/>
    <w:rsid w:val="00F733CB"/>
    <w:rsid w:val="00F9585A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FA07"/>
  <w15:docId w15:val="{E52FA263-1C59-4A5C-B245-8EBA0016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85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08856257.2022.2120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985642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67461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cbi.nlm.nih.gov/pmc/articles/PMC10215613/" TargetMode="External"/><Relationship Id="rId10" Type="http://schemas.openxmlformats.org/officeDocument/2006/relationships/hyperlink" Target="https://doiserbia.nb.rs/img/doi/0370-8179/2014/0370-81791412656M.pdf" TargetMode="External"/><Relationship Id="rId4" Type="http://schemas.openxmlformats.org/officeDocument/2006/relationships/hyperlink" Target="https://kobson.nb.rs/nauka_u_srbiji.132.html?autor=Veselinovic%20Mila&amp;samoar=" TargetMode="External"/><Relationship Id="rId9" Type="http://schemas.openxmlformats.org/officeDocument/2006/relationships/hyperlink" Target="https://doiserbia.nb.rs/img/doi/0042-8450/2021/0042-84502100047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Radmila Matić</cp:lastModifiedBy>
  <cp:revision>12</cp:revision>
  <dcterms:created xsi:type="dcterms:W3CDTF">2024-03-19T12:05:00Z</dcterms:created>
  <dcterms:modified xsi:type="dcterms:W3CDTF">2024-09-17T06:53:00Z</dcterms:modified>
</cp:coreProperties>
</file>