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206"/>
        <w:gridCol w:w="875"/>
        <w:gridCol w:w="2619"/>
        <w:gridCol w:w="10"/>
        <w:gridCol w:w="931"/>
        <w:gridCol w:w="1307"/>
        <w:gridCol w:w="928"/>
        <w:gridCol w:w="750"/>
        <w:gridCol w:w="750"/>
      </w:tblGrid>
      <w:tr w:rsidR="00A03BEC" w:rsidRPr="00A22864" w14:paraId="5D7B4B89" w14:textId="77777777" w:rsidTr="00B900EA">
        <w:trPr>
          <w:trHeight w:val="227"/>
          <w:jc w:val="center"/>
        </w:trPr>
        <w:tc>
          <w:tcPr>
            <w:tcW w:w="1315" w:type="pct"/>
            <w:gridSpan w:val="3"/>
            <w:vAlign w:val="center"/>
          </w:tcPr>
          <w:p w14:paraId="5CBD37F4" w14:textId="77777777" w:rsidR="00494424" w:rsidRPr="00A22864" w:rsidRDefault="00494424" w:rsidP="00594656">
            <w:pPr>
              <w:spacing w:after="60"/>
              <w:rPr>
                <w:lang w:val="sr-Cyrl-CS"/>
              </w:rPr>
            </w:pPr>
            <w:r w:rsidRPr="00A22864">
              <w:rPr>
                <w:b/>
                <w:lang w:val="sr-Cyrl-CS"/>
              </w:rPr>
              <w:t>Име и презиме</w:t>
            </w:r>
          </w:p>
        </w:tc>
        <w:tc>
          <w:tcPr>
            <w:tcW w:w="3685" w:type="pct"/>
            <w:gridSpan w:val="7"/>
            <w:vAlign w:val="center"/>
          </w:tcPr>
          <w:p w14:paraId="621868DA" w14:textId="77777777" w:rsidR="00494424" w:rsidRPr="001C6A1E" w:rsidRDefault="003D580E" w:rsidP="00992DB3">
            <w:pPr>
              <w:spacing w:after="60"/>
              <w:rPr>
                <w:lang w:val="sr-Cyrl-RS"/>
              </w:rPr>
            </w:pPr>
            <w:hyperlink r:id="rId5" w:anchor=".X-WD4FVKjIU" w:history="1">
              <w:r w:rsidR="001C6A1E" w:rsidRPr="003D580E">
                <w:rPr>
                  <w:rStyle w:val="Hyperlink"/>
                  <w:lang w:val="sr-Cyrl-RS"/>
                </w:rPr>
                <w:t>Небојша Кладар</w:t>
              </w:r>
            </w:hyperlink>
          </w:p>
        </w:tc>
      </w:tr>
      <w:tr w:rsidR="00A03BEC" w:rsidRPr="00A22864" w14:paraId="263980B9" w14:textId="77777777" w:rsidTr="00B900EA">
        <w:trPr>
          <w:trHeight w:val="227"/>
          <w:jc w:val="center"/>
        </w:trPr>
        <w:tc>
          <w:tcPr>
            <w:tcW w:w="1315" w:type="pct"/>
            <w:gridSpan w:val="3"/>
            <w:vAlign w:val="center"/>
          </w:tcPr>
          <w:p w14:paraId="5E0DA687" w14:textId="77777777" w:rsidR="00494424" w:rsidRPr="00A22864" w:rsidRDefault="00494424" w:rsidP="00594656">
            <w:pPr>
              <w:spacing w:after="60"/>
              <w:rPr>
                <w:lang w:val="sr-Cyrl-CS"/>
              </w:rPr>
            </w:pPr>
            <w:r w:rsidRPr="00A22864">
              <w:rPr>
                <w:b/>
                <w:lang w:val="sr-Cyrl-CS"/>
              </w:rPr>
              <w:t>Звање</w:t>
            </w:r>
          </w:p>
        </w:tc>
        <w:tc>
          <w:tcPr>
            <w:tcW w:w="3685" w:type="pct"/>
            <w:gridSpan w:val="7"/>
            <w:vAlign w:val="center"/>
          </w:tcPr>
          <w:p w14:paraId="4CBA6820" w14:textId="77777777" w:rsidR="00494424" w:rsidRPr="00A22864" w:rsidRDefault="00AB3E9B" w:rsidP="00992DB3">
            <w:pPr>
              <w:spacing w:after="60"/>
              <w:rPr>
                <w:lang w:val="sr-Cyrl-CS"/>
              </w:rPr>
            </w:pPr>
            <w:r>
              <w:rPr>
                <w:lang w:val="sr-Cyrl-RS"/>
              </w:rPr>
              <w:t>Д</w:t>
            </w:r>
            <w:r w:rsidR="001C6A1E">
              <w:rPr>
                <w:lang w:val="sr-Cyrl-CS"/>
              </w:rPr>
              <w:t>оцент</w:t>
            </w:r>
          </w:p>
        </w:tc>
      </w:tr>
      <w:tr w:rsidR="00A03BEC" w:rsidRPr="00A22864" w14:paraId="0F82DB0A" w14:textId="77777777" w:rsidTr="00B900EA">
        <w:trPr>
          <w:trHeight w:val="227"/>
          <w:jc w:val="center"/>
        </w:trPr>
        <w:tc>
          <w:tcPr>
            <w:tcW w:w="1315" w:type="pct"/>
            <w:gridSpan w:val="3"/>
            <w:vAlign w:val="center"/>
          </w:tcPr>
          <w:p w14:paraId="070BFEAB" w14:textId="77777777" w:rsidR="00494424" w:rsidRPr="00A22864" w:rsidRDefault="00494424" w:rsidP="00594656">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685" w:type="pct"/>
            <w:gridSpan w:val="7"/>
            <w:vAlign w:val="center"/>
          </w:tcPr>
          <w:p w14:paraId="7235A835" w14:textId="77777777" w:rsidR="00494424" w:rsidRPr="00A22864" w:rsidRDefault="001C6A1E" w:rsidP="00992DB3">
            <w:pPr>
              <w:spacing w:after="60"/>
              <w:rPr>
                <w:lang w:val="sr-Cyrl-CS"/>
              </w:rPr>
            </w:pPr>
            <w:r>
              <w:rPr>
                <w:lang w:val="sr-Cyrl-CS"/>
              </w:rPr>
              <w:t>Фармација (Фармакогнозија са фитотерапијом)</w:t>
            </w:r>
          </w:p>
        </w:tc>
      </w:tr>
      <w:tr w:rsidR="00A03BEC" w:rsidRPr="00A22864" w14:paraId="5FC78DAC" w14:textId="77777777" w:rsidTr="00B900EA">
        <w:trPr>
          <w:trHeight w:val="227"/>
          <w:jc w:val="center"/>
        </w:trPr>
        <w:tc>
          <w:tcPr>
            <w:tcW w:w="883" w:type="pct"/>
            <w:gridSpan w:val="2"/>
            <w:vAlign w:val="center"/>
          </w:tcPr>
          <w:p w14:paraId="2A19C3C2" w14:textId="77777777" w:rsidR="00494424" w:rsidRPr="00A22864" w:rsidRDefault="00494424" w:rsidP="00594656">
            <w:pPr>
              <w:spacing w:after="60"/>
              <w:rPr>
                <w:lang w:val="sr-Cyrl-CS"/>
              </w:rPr>
            </w:pPr>
            <w:r w:rsidRPr="00A22864">
              <w:rPr>
                <w:b/>
                <w:lang w:val="sr-Cyrl-CS"/>
              </w:rPr>
              <w:t>Академска каријера</w:t>
            </w:r>
          </w:p>
        </w:tc>
        <w:tc>
          <w:tcPr>
            <w:tcW w:w="432" w:type="pct"/>
            <w:vAlign w:val="center"/>
          </w:tcPr>
          <w:p w14:paraId="3977BB00" w14:textId="77777777" w:rsidR="00494424" w:rsidRPr="00975A90" w:rsidRDefault="00494424" w:rsidP="00975A90">
            <w:pPr>
              <w:spacing w:after="60"/>
              <w:jc w:val="center"/>
              <w:rPr>
                <w:b/>
                <w:lang w:val="sr-Cyrl-CS"/>
              </w:rPr>
            </w:pPr>
            <w:r w:rsidRPr="00975A90">
              <w:rPr>
                <w:b/>
                <w:lang w:val="sr-Cyrl-CS"/>
              </w:rPr>
              <w:t>Година</w:t>
            </w:r>
          </w:p>
        </w:tc>
        <w:tc>
          <w:tcPr>
            <w:tcW w:w="1347" w:type="pct"/>
            <w:gridSpan w:val="2"/>
            <w:vAlign w:val="center"/>
          </w:tcPr>
          <w:p w14:paraId="414DBA74" w14:textId="77777777" w:rsidR="00494424" w:rsidRPr="00975A90" w:rsidRDefault="00494424" w:rsidP="00975A90">
            <w:pPr>
              <w:spacing w:after="60"/>
              <w:jc w:val="center"/>
              <w:rPr>
                <w:b/>
                <w:lang w:val="sr-Cyrl-CS"/>
              </w:rPr>
            </w:pPr>
            <w:r w:rsidRPr="00975A90">
              <w:rPr>
                <w:b/>
                <w:lang w:val="sr-Cyrl-CS"/>
              </w:rPr>
              <w:t>Институција</w:t>
            </w:r>
          </w:p>
        </w:tc>
        <w:tc>
          <w:tcPr>
            <w:tcW w:w="2338" w:type="pct"/>
            <w:gridSpan w:val="5"/>
            <w:vAlign w:val="center"/>
          </w:tcPr>
          <w:p w14:paraId="5DF6CA9B" w14:textId="77777777" w:rsidR="00494424" w:rsidRPr="00975A90" w:rsidRDefault="00494424" w:rsidP="00975A90">
            <w:pPr>
              <w:spacing w:after="60"/>
              <w:jc w:val="center"/>
              <w:rPr>
                <w:b/>
                <w:lang w:val="sr-Cyrl-CS"/>
              </w:rPr>
            </w:pPr>
            <w:r w:rsidRPr="00975A90">
              <w:rPr>
                <w:b/>
                <w:lang w:val="sr-Cyrl-CS"/>
              </w:rPr>
              <w:t>Ужа научна, уметничка односно стручна област</w:t>
            </w:r>
          </w:p>
        </w:tc>
      </w:tr>
      <w:tr w:rsidR="00A03BEC" w:rsidRPr="00A22864" w14:paraId="45100E8C" w14:textId="77777777" w:rsidTr="00B900EA">
        <w:trPr>
          <w:trHeight w:val="227"/>
          <w:jc w:val="center"/>
        </w:trPr>
        <w:tc>
          <w:tcPr>
            <w:tcW w:w="883" w:type="pct"/>
            <w:gridSpan w:val="2"/>
            <w:vAlign w:val="center"/>
          </w:tcPr>
          <w:p w14:paraId="0592F8DF" w14:textId="77777777" w:rsidR="00494424" w:rsidRPr="00A22864" w:rsidRDefault="00494424" w:rsidP="00594656">
            <w:pPr>
              <w:spacing w:after="60"/>
              <w:rPr>
                <w:lang w:val="sr-Cyrl-CS"/>
              </w:rPr>
            </w:pPr>
            <w:r w:rsidRPr="00A22864">
              <w:rPr>
                <w:lang w:val="sr-Cyrl-CS"/>
              </w:rPr>
              <w:t>Избор у звање</w:t>
            </w:r>
          </w:p>
        </w:tc>
        <w:tc>
          <w:tcPr>
            <w:tcW w:w="432" w:type="pct"/>
            <w:vAlign w:val="center"/>
          </w:tcPr>
          <w:p w14:paraId="72624060" w14:textId="77777777" w:rsidR="00494424" w:rsidRPr="00A22864" w:rsidRDefault="001C6A1E" w:rsidP="00594656">
            <w:pPr>
              <w:spacing w:after="60"/>
              <w:rPr>
                <w:lang w:val="sr-Cyrl-CS"/>
              </w:rPr>
            </w:pPr>
            <w:r>
              <w:rPr>
                <w:lang w:val="sr-Cyrl-CS"/>
              </w:rPr>
              <w:t>2020</w:t>
            </w:r>
          </w:p>
        </w:tc>
        <w:tc>
          <w:tcPr>
            <w:tcW w:w="1347" w:type="pct"/>
            <w:gridSpan w:val="2"/>
            <w:vAlign w:val="center"/>
          </w:tcPr>
          <w:p w14:paraId="3E4C9A03" w14:textId="77777777" w:rsidR="00494424" w:rsidRPr="00A22864" w:rsidRDefault="001C6A1E" w:rsidP="00594656">
            <w:pPr>
              <w:spacing w:after="60"/>
              <w:rPr>
                <w:lang w:val="sr-Cyrl-CS"/>
              </w:rPr>
            </w:pPr>
            <w:r>
              <w:rPr>
                <w:lang w:val="sr-Cyrl-CS"/>
              </w:rPr>
              <w:t>Медицинск</w:t>
            </w:r>
            <w:r w:rsidR="00AB3E9B">
              <w:rPr>
                <w:lang w:val="sr-Cyrl-CS"/>
              </w:rPr>
              <w:t>и</w:t>
            </w:r>
            <w:r>
              <w:rPr>
                <w:lang w:val="sr-Cyrl-CS"/>
              </w:rPr>
              <w:t xml:space="preserve"> факултет, Универзитета у Новом Саду</w:t>
            </w:r>
          </w:p>
        </w:tc>
        <w:tc>
          <w:tcPr>
            <w:tcW w:w="2338" w:type="pct"/>
            <w:gridSpan w:val="5"/>
            <w:vAlign w:val="center"/>
          </w:tcPr>
          <w:p w14:paraId="1BBD37BD" w14:textId="77777777" w:rsidR="00494424" w:rsidRPr="00A22864" w:rsidRDefault="001C6A1E" w:rsidP="00594656">
            <w:pPr>
              <w:spacing w:after="60"/>
              <w:rPr>
                <w:lang w:val="sr-Cyrl-CS"/>
              </w:rPr>
            </w:pPr>
            <w:r>
              <w:rPr>
                <w:lang w:val="sr-Cyrl-CS"/>
              </w:rPr>
              <w:t>Фармација (Фармакогнозија са фитотерапијом)</w:t>
            </w:r>
          </w:p>
        </w:tc>
      </w:tr>
      <w:tr w:rsidR="00A03BEC" w:rsidRPr="00A22864" w14:paraId="564D7EA9" w14:textId="77777777" w:rsidTr="00B900EA">
        <w:trPr>
          <w:trHeight w:val="227"/>
          <w:jc w:val="center"/>
        </w:trPr>
        <w:tc>
          <w:tcPr>
            <w:tcW w:w="883" w:type="pct"/>
            <w:gridSpan w:val="2"/>
            <w:vAlign w:val="center"/>
          </w:tcPr>
          <w:p w14:paraId="140AF63E" w14:textId="77777777" w:rsidR="00494424" w:rsidRPr="00A22864" w:rsidRDefault="00494424" w:rsidP="00594656">
            <w:pPr>
              <w:spacing w:after="60"/>
              <w:rPr>
                <w:lang w:val="sr-Cyrl-CS"/>
              </w:rPr>
            </w:pPr>
            <w:r w:rsidRPr="00A22864">
              <w:rPr>
                <w:lang w:val="sr-Cyrl-CS"/>
              </w:rPr>
              <w:t>Докторат</w:t>
            </w:r>
          </w:p>
        </w:tc>
        <w:tc>
          <w:tcPr>
            <w:tcW w:w="432" w:type="pct"/>
            <w:vAlign w:val="center"/>
          </w:tcPr>
          <w:p w14:paraId="039552C9" w14:textId="77777777" w:rsidR="00494424" w:rsidRPr="00A22864" w:rsidRDefault="001C6A1E" w:rsidP="00594656">
            <w:pPr>
              <w:spacing w:after="60"/>
              <w:rPr>
                <w:lang w:val="sr-Cyrl-CS"/>
              </w:rPr>
            </w:pPr>
            <w:r>
              <w:rPr>
                <w:lang w:val="sr-Cyrl-CS"/>
              </w:rPr>
              <w:t>2017</w:t>
            </w:r>
          </w:p>
        </w:tc>
        <w:tc>
          <w:tcPr>
            <w:tcW w:w="1347" w:type="pct"/>
            <w:gridSpan w:val="2"/>
            <w:vAlign w:val="center"/>
          </w:tcPr>
          <w:p w14:paraId="1295AD95" w14:textId="77777777" w:rsidR="00494424" w:rsidRPr="00A22864" w:rsidRDefault="001C6A1E" w:rsidP="00594656">
            <w:pPr>
              <w:spacing w:after="60"/>
              <w:rPr>
                <w:lang w:val="sr-Cyrl-CS"/>
              </w:rPr>
            </w:pPr>
            <w:r>
              <w:rPr>
                <w:lang w:val="sr-Cyrl-CS"/>
              </w:rPr>
              <w:t>Медицинск</w:t>
            </w:r>
            <w:r w:rsidR="00AB3E9B">
              <w:rPr>
                <w:lang w:val="sr-Cyrl-CS"/>
              </w:rPr>
              <w:t>и</w:t>
            </w:r>
            <w:r>
              <w:rPr>
                <w:lang w:val="sr-Cyrl-CS"/>
              </w:rPr>
              <w:t xml:space="preserve"> факултет, Универзитета у Новом Саду</w:t>
            </w:r>
          </w:p>
        </w:tc>
        <w:tc>
          <w:tcPr>
            <w:tcW w:w="2338" w:type="pct"/>
            <w:gridSpan w:val="5"/>
            <w:vAlign w:val="center"/>
          </w:tcPr>
          <w:p w14:paraId="1330E853" w14:textId="77777777" w:rsidR="00494424" w:rsidRPr="001C6A1E" w:rsidRDefault="001C6A1E" w:rsidP="00594656">
            <w:pPr>
              <w:spacing w:after="60"/>
              <w:rPr>
                <w:lang w:val="en-US"/>
              </w:rPr>
            </w:pPr>
            <w:r>
              <w:rPr>
                <w:lang w:val="sr-Cyrl-CS"/>
              </w:rPr>
              <w:t>Фармација, Фармакогнозија са фитотерапијом</w:t>
            </w:r>
          </w:p>
        </w:tc>
      </w:tr>
      <w:tr w:rsidR="00A03BEC" w:rsidRPr="00A22864" w14:paraId="6A3DA12E" w14:textId="77777777" w:rsidTr="00B900EA">
        <w:trPr>
          <w:trHeight w:val="227"/>
          <w:jc w:val="center"/>
        </w:trPr>
        <w:tc>
          <w:tcPr>
            <w:tcW w:w="883" w:type="pct"/>
            <w:gridSpan w:val="2"/>
            <w:vAlign w:val="center"/>
          </w:tcPr>
          <w:p w14:paraId="7600F04F" w14:textId="77777777" w:rsidR="00975A90" w:rsidRPr="00975A90" w:rsidRDefault="00975A90" w:rsidP="00594656">
            <w:pPr>
              <w:spacing w:after="60"/>
            </w:pPr>
            <w:r>
              <w:t>Специјализација</w:t>
            </w:r>
          </w:p>
        </w:tc>
        <w:tc>
          <w:tcPr>
            <w:tcW w:w="432" w:type="pct"/>
            <w:vAlign w:val="center"/>
          </w:tcPr>
          <w:p w14:paraId="1D0FFB84" w14:textId="77777777" w:rsidR="00975A90" w:rsidRPr="00A22864" w:rsidRDefault="001C6A1E" w:rsidP="00594656">
            <w:pPr>
              <w:spacing w:after="60"/>
              <w:rPr>
                <w:lang w:val="sr-Cyrl-CS"/>
              </w:rPr>
            </w:pPr>
            <w:r>
              <w:rPr>
                <w:lang w:val="sr-Cyrl-CS"/>
              </w:rPr>
              <w:t>2020</w:t>
            </w:r>
          </w:p>
        </w:tc>
        <w:tc>
          <w:tcPr>
            <w:tcW w:w="1347" w:type="pct"/>
            <w:gridSpan w:val="2"/>
            <w:vAlign w:val="center"/>
          </w:tcPr>
          <w:p w14:paraId="0930B153" w14:textId="77777777" w:rsidR="00975A90" w:rsidRPr="00A22864" w:rsidRDefault="001C6A1E" w:rsidP="00594656">
            <w:pPr>
              <w:spacing w:after="60"/>
              <w:rPr>
                <w:lang w:val="sr-Cyrl-CS"/>
              </w:rPr>
            </w:pPr>
            <w:r>
              <w:rPr>
                <w:lang w:val="sr-Cyrl-CS"/>
              </w:rPr>
              <w:t>Медицинск</w:t>
            </w:r>
            <w:r w:rsidR="00AB3E9B">
              <w:rPr>
                <w:lang w:val="sr-Cyrl-CS"/>
              </w:rPr>
              <w:t>и</w:t>
            </w:r>
            <w:r>
              <w:rPr>
                <w:lang w:val="sr-Cyrl-CS"/>
              </w:rPr>
              <w:t xml:space="preserve"> факултет, Универзитета у Новом Саду</w:t>
            </w:r>
          </w:p>
        </w:tc>
        <w:tc>
          <w:tcPr>
            <w:tcW w:w="2338" w:type="pct"/>
            <w:gridSpan w:val="5"/>
            <w:vAlign w:val="center"/>
          </w:tcPr>
          <w:p w14:paraId="2C0F83BD" w14:textId="77777777" w:rsidR="00975A90" w:rsidRPr="00A22864" w:rsidRDefault="001C6A1E" w:rsidP="00594656">
            <w:pPr>
              <w:spacing w:after="60"/>
              <w:rPr>
                <w:lang w:val="sr-Cyrl-CS"/>
              </w:rPr>
            </w:pPr>
            <w:r>
              <w:rPr>
                <w:lang w:val="sr-Cyrl-CS"/>
              </w:rPr>
              <w:t>Санитарна хемија</w:t>
            </w:r>
          </w:p>
        </w:tc>
      </w:tr>
      <w:tr w:rsidR="00A03BEC" w:rsidRPr="00A22864" w14:paraId="6E2DFF18" w14:textId="77777777" w:rsidTr="00B900EA">
        <w:trPr>
          <w:trHeight w:val="227"/>
          <w:jc w:val="center"/>
        </w:trPr>
        <w:tc>
          <w:tcPr>
            <w:tcW w:w="883" w:type="pct"/>
            <w:gridSpan w:val="2"/>
            <w:vAlign w:val="center"/>
          </w:tcPr>
          <w:p w14:paraId="595D5267" w14:textId="77777777" w:rsidR="00494424" w:rsidRPr="00A22864" w:rsidRDefault="00494424" w:rsidP="00594656">
            <w:pPr>
              <w:spacing w:after="60"/>
              <w:rPr>
                <w:lang w:val="sr-Cyrl-CS"/>
              </w:rPr>
            </w:pPr>
            <w:r w:rsidRPr="00A22864">
              <w:rPr>
                <w:lang w:val="sr-Cyrl-CS"/>
              </w:rPr>
              <w:t>Диплома</w:t>
            </w:r>
          </w:p>
        </w:tc>
        <w:tc>
          <w:tcPr>
            <w:tcW w:w="432" w:type="pct"/>
            <w:vAlign w:val="center"/>
          </w:tcPr>
          <w:p w14:paraId="6C2F1A73" w14:textId="77777777" w:rsidR="00494424" w:rsidRPr="00A22864" w:rsidRDefault="001C6A1E" w:rsidP="00594656">
            <w:pPr>
              <w:spacing w:after="60"/>
              <w:rPr>
                <w:lang w:val="sr-Cyrl-CS"/>
              </w:rPr>
            </w:pPr>
            <w:r>
              <w:rPr>
                <w:lang w:val="sr-Cyrl-CS"/>
              </w:rPr>
              <w:t>2011</w:t>
            </w:r>
          </w:p>
        </w:tc>
        <w:tc>
          <w:tcPr>
            <w:tcW w:w="1347" w:type="pct"/>
            <w:gridSpan w:val="2"/>
            <w:vAlign w:val="center"/>
          </w:tcPr>
          <w:p w14:paraId="6616903B" w14:textId="77777777" w:rsidR="00494424" w:rsidRPr="00A22864" w:rsidRDefault="001C6A1E" w:rsidP="00594656">
            <w:pPr>
              <w:spacing w:after="60"/>
              <w:rPr>
                <w:lang w:val="sr-Cyrl-CS"/>
              </w:rPr>
            </w:pPr>
            <w:r>
              <w:rPr>
                <w:lang w:val="sr-Cyrl-CS"/>
              </w:rPr>
              <w:t>Медицинск</w:t>
            </w:r>
            <w:r w:rsidR="00AB3E9B">
              <w:rPr>
                <w:lang w:val="sr-Cyrl-CS"/>
              </w:rPr>
              <w:t>и</w:t>
            </w:r>
            <w:r>
              <w:rPr>
                <w:lang w:val="sr-Cyrl-CS"/>
              </w:rPr>
              <w:t xml:space="preserve"> факултет, Универзитета у Новом Саду</w:t>
            </w:r>
          </w:p>
        </w:tc>
        <w:tc>
          <w:tcPr>
            <w:tcW w:w="2338" w:type="pct"/>
            <w:gridSpan w:val="5"/>
            <w:vAlign w:val="center"/>
          </w:tcPr>
          <w:p w14:paraId="0AA81B5A" w14:textId="77777777" w:rsidR="00494424" w:rsidRPr="00A22864" w:rsidRDefault="001C6A1E" w:rsidP="00594656">
            <w:pPr>
              <w:spacing w:after="60"/>
              <w:rPr>
                <w:lang w:val="sr-Cyrl-CS"/>
              </w:rPr>
            </w:pPr>
            <w:r>
              <w:rPr>
                <w:lang w:val="sr-Cyrl-CS"/>
              </w:rPr>
              <w:t>Интегрисане академске студије фармације</w:t>
            </w:r>
          </w:p>
        </w:tc>
      </w:tr>
      <w:tr w:rsidR="00A03BEC" w:rsidRPr="00A22864" w14:paraId="7E591AF5" w14:textId="77777777" w:rsidTr="00B900EA">
        <w:trPr>
          <w:trHeight w:val="227"/>
          <w:jc w:val="center"/>
        </w:trPr>
        <w:tc>
          <w:tcPr>
            <w:tcW w:w="255" w:type="pct"/>
            <w:vAlign w:val="center"/>
          </w:tcPr>
          <w:p w14:paraId="75A02CC8" w14:textId="77777777" w:rsidR="00FA083F" w:rsidRPr="00975A90" w:rsidRDefault="00FA083F" w:rsidP="00594656">
            <w:pPr>
              <w:spacing w:line="276" w:lineRule="auto"/>
              <w:ind w:left="-23"/>
              <w:jc w:val="center"/>
              <w:rPr>
                <w:b/>
              </w:rPr>
            </w:pPr>
            <w:r w:rsidRPr="00975A90">
              <w:rPr>
                <w:b/>
              </w:rPr>
              <w:t>Р.б.</w:t>
            </w:r>
          </w:p>
        </w:tc>
        <w:tc>
          <w:tcPr>
            <w:tcW w:w="3575" w:type="pct"/>
            <w:gridSpan w:val="6"/>
          </w:tcPr>
          <w:p w14:paraId="1CE2F89C" w14:textId="77777777" w:rsidR="00FA083F" w:rsidRPr="00975A90" w:rsidRDefault="00FA083F" w:rsidP="00594656">
            <w:pPr>
              <w:pStyle w:val="TableParagraph"/>
              <w:spacing w:line="276" w:lineRule="auto"/>
              <w:ind w:left="65" w:right="-15"/>
              <w:jc w:val="center"/>
              <w:rPr>
                <w:b/>
                <w:sz w:val="20"/>
                <w:szCs w:val="20"/>
              </w:rPr>
            </w:pPr>
            <w:r w:rsidRPr="00975A90">
              <w:rPr>
                <w:b/>
                <w:sz w:val="20"/>
                <w:szCs w:val="20"/>
              </w:rPr>
              <w:t>Публикација</w:t>
            </w:r>
          </w:p>
        </w:tc>
        <w:tc>
          <w:tcPr>
            <w:tcW w:w="430" w:type="pct"/>
          </w:tcPr>
          <w:p w14:paraId="4A682734" w14:textId="77777777" w:rsidR="00FA083F" w:rsidRPr="00975A90" w:rsidRDefault="00FA083F" w:rsidP="00594656">
            <w:pPr>
              <w:pStyle w:val="TableParagraph"/>
              <w:spacing w:before="8" w:line="276" w:lineRule="auto"/>
              <w:jc w:val="center"/>
              <w:rPr>
                <w:b/>
                <w:sz w:val="20"/>
                <w:szCs w:val="20"/>
              </w:rPr>
            </w:pPr>
            <w:r w:rsidRPr="00975A90">
              <w:rPr>
                <w:b/>
                <w:sz w:val="20"/>
                <w:szCs w:val="20"/>
              </w:rPr>
              <w:t>ISI</w:t>
            </w:r>
          </w:p>
        </w:tc>
        <w:tc>
          <w:tcPr>
            <w:tcW w:w="370" w:type="pct"/>
          </w:tcPr>
          <w:p w14:paraId="18B4C804" w14:textId="77777777" w:rsidR="00FA083F" w:rsidRPr="00975A90" w:rsidRDefault="00FA083F" w:rsidP="00594656">
            <w:pPr>
              <w:pStyle w:val="TableParagraph"/>
              <w:spacing w:before="8" w:line="276" w:lineRule="auto"/>
              <w:jc w:val="center"/>
              <w:rPr>
                <w:b/>
                <w:sz w:val="20"/>
                <w:szCs w:val="20"/>
              </w:rPr>
            </w:pPr>
            <w:r w:rsidRPr="00975A90">
              <w:rPr>
                <w:b/>
                <w:sz w:val="20"/>
                <w:szCs w:val="20"/>
              </w:rPr>
              <w:t>M</w:t>
            </w:r>
          </w:p>
        </w:tc>
        <w:tc>
          <w:tcPr>
            <w:tcW w:w="370" w:type="pct"/>
          </w:tcPr>
          <w:p w14:paraId="6A69F7EC" w14:textId="77777777" w:rsidR="00FA083F" w:rsidRPr="00975A90" w:rsidRDefault="00FA083F" w:rsidP="00594656">
            <w:pPr>
              <w:pStyle w:val="TableParagraph"/>
              <w:spacing w:before="8" w:line="276" w:lineRule="auto"/>
              <w:jc w:val="center"/>
              <w:rPr>
                <w:b/>
                <w:sz w:val="20"/>
                <w:szCs w:val="20"/>
              </w:rPr>
            </w:pPr>
            <w:r w:rsidRPr="00975A90">
              <w:rPr>
                <w:b/>
                <w:sz w:val="20"/>
                <w:szCs w:val="20"/>
              </w:rPr>
              <w:t>IF</w:t>
            </w:r>
          </w:p>
        </w:tc>
      </w:tr>
      <w:tr w:rsidR="00470346" w:rsidRPr="00A22864" w14:paraId="0FFC3FA0" w14:textId="77777777" w:rsidTr="00230E98">
        <w:trPr>
          <w:trHeight w:val="227"/>
          <w:jc w:val="center"/>
        </w:trPr>
        <w:tc>
          <w:tcPr>
            <w:tcW w:w="255" w:type="pct"/>
            <w:vAlign w:val="center"/>
          </w:tcPr>
          <w:p w14:paraId="3B6C1D5E" w14:textId="77777777" w:rsidR="00470346" w:rsidRPr="00885ADC" w:rsidRDefault="00470346" w:rsidP="00DD7086">
            <w:pPr>
              <w:pStyle w:val="ListParagraph"/>
              <w:numPr>
                <w:ilvl w:val="0"/>
                <w:numId w:val="1"/>
              </w:numPr>
              <w:spacing w:after="60"/>
              <w:rPr>
                <w:lang w:val="en-US"/>
              </w:rPr>
            </w:pPr>
          </w:p>
        </w:tc>
        <w:tc>
          <w:tcPr>
            <w:tcW w:w="3575" w:type="pct"/>
            <w:gridSpan w:val="6"/>
          </w:tcPr>
          <w:p w14:paraId="3DAF7C6F" w14:textId="77777777" w:rsidR="00470346" w:rsidRPr="00470346" w:rsidRDefault="00470346" w:rsidP="00106934">
            <w:pPr>
              <w:pStyle w:val="NormalWeb"/>
              <w:jc w:val="both"/>
              <w:rPr>
                <w:sz w:val="20"/>
                <w:szCs w:val="20"/>
              </w:rPr>
            </w:pPr>
            <w:r w:rsidRPr="00470346">
              <w:rPr>
                <w:sz w:val="20"/>
                <w:szCs w:val="20"/>
              </w:rPr>
              <w:t xml:space="preserve">Baljak J, Bogavac M, Karaman M, Srđenović Čonić B, Vučković B, Anačkov G, </w:t>
            </w:r>
            <w:r w:rsidRPr="00470346">
              <w:rPr>
                <w:b/>
                <w:sz w:val="20"/>
                <w:szCs w:val="20"/>
              </w:rPr>
              <w:t>Kladar N</w:t>
            </w:r>
            <w:r w:rsidRPr="00470346">
              <w:rPr>
                <w:sz w:val="20"/>
                <w:szCs w:val="20"/>
              </w:rPr>
              <w:t xml:space="preserve">. </w:t>
            </w:r>
            <w:hyperlink r:id="rId6" w:history="1">
              <w:r w:rsidRPr="00470346">
                <w:rPr>
                  <w:rStyle w:val="Hyperlink"/>
                  <w:sz w:val="20"/>
                  <w:szCs w:val="20"/>
                </w:rPr>
                <w:t xml:space="preserve">Chemical Composition and Biological Activity of </w:t>
              </w:r>
              <w:r w:rsidRPr="00470346">
                <w:rPr>
                  <w:rStyle w:val="Hyperlink"/>
                  <w:i/>
                  <w:iCs/>
                  <w:sz w:val="20"/>
                  <w:szCs w:val="20"/>
                </w:rPr>
                <w:t>Hypericum</w:t>
              </w:r>
              <w:r w:rsidRPr="00470346">
                <w:rPr>
                  <w:rStyle w:val="Hyperlink"/>
                  <w:sz w:val="20"/>
                  <w:szCs w:val="20"/>
                </w:rPr>
                <w:t xml:space="preserve"> Species-</w:t>
              </w:r>
              <w:r w:rsidRPr="00470346">
                <w:rPr>
                  <w:rStyle w:val="Hyperlink"/>
                  <w:i/>
                  <w:iCs/>
                  <w:sz w:val="20"/>
                  <w:szCs w:val="20"/>
                </w:rPr>
                <w:t>H. hirsutum</w:t>
              </w:r>
              <w:r w:rsidRPr="00470346">
                <w:rPr>
                  <w:rStyle w:val="Hyperlink"/>
                  <w:sz w:val="20"/>
                  <w:szCs w:val="20"/>
                </w:rPr>
                <w:t xml:space="preserve">, </w:t>
              </w:r>
              <w:r w:rsidRPr="00470346">
                <w:rPr>
                  <w:rStyle w:val="Hyperlink"/>
                  <w:i/>
                  <w:iCs/>
                  <w:sz w:val="20"/>
                  <w:szCs w:val="20"/>
                </w:rPr>
                <w:t>H. barbatum</w:t>
              </w:r>
              <w:r w:rsidRPr="00470346">
                <w:rPr>
                  <w:rStyle w:val="Hyperlink"/>
                  <w:sz w:val="20"/>
                  <w:szCs w:val="20"/>
                </w:rPr>
                <w:t xml:space="preserve">, </w:t>
              </w:r>
              <w:r w:rsidRPr="00470346">
                <w:rPr>
                  <w:rStyle w:val="Hyperlink"/>
                  <w:i/>
                  <w:iCs/>
                  <w:sz w:val="20"/>
                  <w:szCs w:val="20"/>
                </w:rPr>
                <w:t>H. roche</w:t>
              </w:r>
            </w:hyperlink>
            <w:r w:rsidRPr="00470346">
              <w:rPr>
                <w:i/>
                <w:iCs/>
                <w:sz w:val="20"/>
                <w:szCs w:val="20"/>
              </w:rPr>
              <w:t>lii</w:t>
            </w:r>
            <w:r w:rsidRPr="00470346">
              <w:rPr>
                <w:sz w:val="20"/>
                <w:szCs w:val="20"/>
              </w:rPr>
              <w:t xml:space="preserve">. </w:t>
            </w:r>
            <w:r w:rsidRPr="00470346">
              <w:rPr>
                <w:rStyle w:val="Emphasis"/>
                <w:sz w:val="20"/>
                <w:szCs w:val="20"/>
              </w:rPr>
              <w:t>Plants</w:t>
            </w:r>
            <w:r w:rsidRPr="00470346">
              <w:rPr>
                <w:sz w:val="20"/>
                <w:szCs w:val="20"/>
              </w:rPr>
              <w:t>. 2024; 13(20):2905. https://doi.org/10.3390/plants13202905</w:t>
            </w:r>
          </w:p>
        </w:tc>
        <w:tc>
          <w:tcPr>
            <w:tcW w:w="430" w:type="pct"/>
            <w:vAlign w:val="center"/>
          </w:tcPr>
          <w:p w14:paraId="10458DA3" w14:textId="77777777" w:rsidR="00470346" w:rsidRDefault="00470346" w:rsidP="00230E98">
            <w:pPr>
              <w:widowControl/>
              <w:autoSpaceDE/>
              <w:autoSpaceDN/>
              <w:adjustRightInd/>
              <w:jc w:val="center"/>
              <w:rPr>
                <w:rFonts w:eastAsia="Times New Roman"/>
                <w:lang w:val="en-US" w:eastAsia="en-US"/>
              </w:rPr>
            </w:pPr>
            <w:r>
              <w:rPr>
                <w:rFonts w:eastAsia="Times New Roman"/>
                <w:lang w:val="en-US" w:eastAsia="en-US"/>
              </w:rPr>
              <w:t>42/236</w:t>
            </w:r>
          </w:p>
          <w:p w14:paraId="57575B7D" w14:textId="77777777" w:rsidR="00470346" w:rsidRPr="007E3C26" w:rsidRDefault="00470346" w:rsidP="00230E98">
            <w:pPr>
              <w:widowControl/>
              <w:autoSpaceDE/>
              <w:autoSpaceDN/>
              <w:adjustRightInd/>
              <w:jc w:val="center"/>
              <w:rPr>
                <w:rFonts w:eastAsia="Times New Roman"/>
                <w:lang w:val="en-US" w:eastAsia="en-US"/>
              </w:rPr>
            </w:pPr>
            <w:r w:rsidRPr="007E3C26">
              <w:rPr>
                <w:rFonts w:eastAsia="Times New Roman"/>
                <w:lang w:val="en-US" w:eastAsia="en-US"/>
              </w:rPr>
              <w:t>(2023)</w:t>
            </w:r>
          </w:p>
        </w:tc>
        <w:tc>
          <w:tcPr>
            <w:tcW w:w="370" w:type="pct"/>
            <w:vAlign w:val="center"/>
          </w:tcPr>
          <w:p w14:paraId="4D5DA9DE" w14:textId="77777777" w:rsidR="00470346" w:rsidRDefault="00FA07C2" w:rsidP="002C5243">
            <w:pPr>
              <w:jc w:val="center"/>
            </w:pPr>
            <w:r>
              <w:t>21</w:t>
            </w:r>
          </w:p>
          <w:p w14:paraId="1D4A933A" w14:textId="77777777" w:rsidR="00470346" w:rsidRPr="007E3C26" w:rsidRDefault="00470346" w:rsidP="002C5243">
            <w:pPr>
              <w:jc w:val="center"/>
            </w:pPr>
            <w:r w:rsidRPr="007E3C26">
              <w:rPr>
                <w:rFonts w:eastAsia="Times New Roman"/>
                <w:lang w:val="en-US" w:eastAsia="en-US"/>
              </w:rPr>
              <w:t>(2023)</w:t>
            </w:r>
          </w:p>
        </w:tc>
        <w:tc>
          <w:tcPr>
            <w:tcW w:w="370" w:type="pct"/>
            <w:vAlign w:val="center"/>
          </w:tcPr>
          <w:p w14:paraId="50FEC8EC" w14:textId="77777777" w:rsidR="00470346" w:rsidRDefault="00470346" w:rsidP="002C5243">
            <w:pPr>
              <w:pStyle w:val="TableParagraph"/>
              <w:spacing w:before="8"/>
              <w:jc w:val="center"/>
              <w:rPr>
                <w:sz w:val="20"/>
                <w:szCs w:val="20"/>
              </w:rPr>
            </w:pPr>
            <w:r>
              <w:rPr>
                <w:sz w:val="20"/>
                <w:szCs w:val="20"/>
              </w:rPr>
              <w:t>4.0</w:t>
            </w:r>
          </w:p>
          <w:p w14:paraId="596EF00E" w14:textId="77777777" w:rsidR="00470346" w:rsidRPr="00FA07C2" w:rsidRDefault="00470346" w:rsidP="002C5243">
            <w:pPr>
              <w:pStyle w:val="TableParagraph"/>
              <w:spacing w:before="8"/>
              <w:jc w:val="center"/>
              <w:rPr>
                <w:sz w:val="20"/>
                <w:szCs w:val="20"/>
              </w:rPr>
            </w:pPr>
            <w:r w:rsidRPr="00FA07C2">
              <w:rPr>
                <w:sz w:val="20"/>
                <w:szCs w:val="20"/>
              </w:rPr>
              <w:t>(2023)</w:t>
            </w:r>
          </w:p>
        </w:tc>
      </w:tr>
      <w:tr w:rsidR="007E3C26" w:rsidRPr="00A22864" w14:paraId="5AFFB338" w14:textId="77777777" w:rsidTr="00230E98">
        <w:trPr>
          <w:trHeight w:val="227"/>
          <w:jc w:val="center"/>
        </w:trPr>
        <w:tc>
          <w:tcPr>
            <w:tcW w:w="255" w:type="pct"/>
            <w:vAlign w:val="center"/>
          </w:tcPr>
          <w:p w14:paraId="5B219E3D" w14:textId="77777777" w:rsidR="007E3C26" w:rsidRPr="00885ADC" w:rsidRDefault="007E3C26" w:rsidP="00DD7086">
            <w:pPr>
              <w:pStyle w:val="ListParagraph"/>
              <w:numPr>
                <w:ilvl w:val="0"/>
                <w:numId w:val="1"/>
              </w:numPr>
              <w:spacing w:after="60"/>
              <w:rPr>
                <w:lang w:val="en-US"/>
              </w:rPr>
            </w:pPr>
          </w:p>
        </w:tc>
        <w:tc>
          <w:tcPr>
            <w:tcW w:w="3575" w:type="pct"/>
            <w:gridSpan w:val="6"/>
          </w:tcPr>
          <w:p w14:paraId="33C05E15" w14:textId="77777777" w:rsidR="007E3C26" w:rsidRPr="007E3C26" w:rsidRDefault="007E3C26" w:rsidP="00106934">
            <w:pPr>
              <w:pStyle w:val="NormalWeb"/>
              <w:jc w:val="both"/>
              <w:rPr>
                <w:sz w:val="20"/>
                <w:szCs w:val="20"/>
              </w:rPr>
            </w:pPr>
            <w:r w:rsidRPr="007E3C26">
              <w:rPr>
                <w:sz w:val="20"/>
                <w:szCs w:val="20"/>
              </w:rPr>
              <w:t xml:space="preserve">Bradic J, Petrovic A, Nikolic M, Nedeljkovic N, Andjic M, </w:t>
            </w:r>
            <w:r w:rsidRPr="007E3C26">
              <w:rPr>
                <w:b/>
                <w:bCs/>
                <w:sz w:val="20"/>
                <w:szCs w:val="20"/>
              </w:rPr>
              <w:t>Kladar N</w:t>
            </w:r>
            <w:r w:rsidRPr="007E3C26">
              <w:rPr>
                <w:sz w:val="20"/>
                <w:szCs w:val="20"/>
              </w:rPr>
              <w:t xml:space="preserve">, et al. </w:t>
            </w:r>
            <w:hyperlink r:id="rId7" w:history="1">
              <w:r w:rsidRPr="007E3C26">
                <w:rPr>
                  <w:rStyle w:val="Hyperlink"/>
                  <w:sz w:val="20"/>
                  <w:szCs w:val="20"/>
                </w:rPr>
                <w:t>Newly Developed Semi-Solid Formulations Containing Mellilotus officinalis Extract: Characterization, Assessment of Stability, Safety, and Anti-Inflammatory Activity</w:t>
              </w:r>
            </w:hyperlink>
            <w:r w:rsidRPr="007E3C26">
              <w:rPr>
                <w:sz w:val="20"/>
                <w:szCs w:val="20"/>
              </w:rPr>
              <w:t>. Pharmaceutics. 2024:16(8):1003.</w:t>
            </w:r>
          </w:p>
        </w:tc>
        <w:tc>
          <w:tcPr>
            <w:tcW w:w="430" w:type="pct"/>
            <w:vAlign w:val="center"/>
          </w:tcPr>
          <w:p w14:paraId="75E60FE3" w14:textId="77777777" w:rsidR="007E3C26" w:rsidRPr="007E3C26" w:rsidRDefault="007E3C26" w:rsidP="00230E98">
            <w:pPr>
              <w:widowControl/>
              <w:autoSpaceDE/>
              <w:autoSpaceDN/>
              <w:adjustRightInd/>
              <w:jc w:val="center"/>
              <w:rPr>
                <w:rFonts w:eastAsia="Times New Roman"/>
                <w:lang w:val="en-US" w:eastAsia="en-US"/>
              </w:rPr>
            </w:pPr>
            <w:r w:rsidRPr="007E3C26">
              <w:rPr>
                <w:rFonts w:eastAsia="Times New Roman"/>
                <w:lang w:val="en-US" w:eastAsia="en-US"/>
              </w:rPr>
              <w:t>45/274</w:t>
            </w:r>
          </w:p>
          <w:p w14:paraId="15FC6384" w14:textId="77777777" w:rsidR="007E3C26" w:rsidRPr="007E3C26" w:rsidRDefault="007E3C26" w:rsidP="00230E98">
            <w:pPr>
              <w:widowControl/>
              <w:autoSpaceDE/>
              <w:autoSpaceDN/>
              <w:adjustRightInd/>
              <w:jc w:val="center"/>
              <w:rPr>
                <w:rFonts w:eastAsia="Times New Roman"/>
                <w:lang w:val="en-US" w:eastAsia="en-US"/>
              </w:rPr>
            </w:pPr>
            <w:r w:rsidRPr="007E3C26">
              <w:rPr>
                <w:rFonts w:eastAsia="Times New Roman"/>
                <w:lang w:val="en-US" w:eastAsia="en-US"/>
              </w:rPr>
              <w:t>(2023)</w:t>
            </w:r>
          </w:p>
        </w:tc>
        <w:tc>
          <w:tcPr>
            <w:tcW w:w="370" w:type="pct"/>
            <w:vAlign w:val="center"/>
          </w:tcPr>
          <w:p w14:paraId="0E826FBC" w14:textId="77777777" w:rsidR="007E3C26" w:rsidRPr="007E3C26" w:rsidRDefault="007E3C26" w:rsidP="002C5243">
            <w:pPr>
              <w:jc w:val="center"/>
            </w:pPr>
            <w:r w:rsidRPr="007E3C26">
              <w:t>21</w:t>
            </w:r>
          </w:p>
          <w:p w14:paraId="3D053C4A" w14:textId="77777777" w:rsidR="007E3C26" w:rsidRPr="007E3C26" w:rsidRDefault="007E3C26" w:rsidP="002C5243">
            <w:pPr>
              <w:jc w:val="center"/>
            </w:pPr>
            <w:r w:rsidRPr="007E3C26">
              <w:t>(2023)</w:t>
            </w:r>
          </w:p>
        </w:tc>
        <w:tc>
          <w:tcPr>
            <w:tcW w:w="370" w:type="pct"/>
            <w:vAlign w:val="center"/>
          </w:tcPr>
          <w:p w14:paraId="0CE6B72E" w14:textId="77777777" w:rsidR="007E3C26" w:rsidRPr="007E3C26" w:rsidRDefault="007E3C26" w:rsidP="002C5243">
            <w:pPr>
              <w:pStyle w:val="TableParagraph"/>
              <w:spacing w:before="8"/>
              <w:jc w:val="center"/>
              <w:rPr>
                <w:sz w:val="20"/>
                <w:szCs w:val="20"/>
              </w:rPr>
            </w:pPr>
            <w:r w:rsidRPr="007E3C26">
              <w:rPr>
                <w:sz w:val="20"/>
                <w:szCs w:val="20"/>
              </w:rPr>
              <w:t>4.9</w:t>
            </w:r>
          </w:p>
          <w:p w14:paraId="0A0E2074" w14:textId="77777777" w:rsidR="007E3C26" w:rsidRPr="007E3C26" w:rsidRDefault="007E3C26" w:rsidP="002C5243">
            <w:pPr>
              <w:pStyle w:val="TableParagraph"/>
              <w:spacing w:before="8"/>
              <w:jc w:val="center"/>
              <w:rPr>
                <w:sz w:val="20"/>
                <w:szCs w:val="20"/>
              </w:rPr>
            </w:pPr>
            <w:r w:rsidRPr="007E3C26">
              <w:rPr>
                <w:sz w:val="20"/>
                <w:szCs w:val="20"/>
              </w:rPr>
              <w:t>(2023)</w:t>
            </w:r>
          </w:p>
        </w:tc>
      </w:tr>
      <w:tr w:rsidR="00D220F8" w:rsidRPr="00A22864" w14:paraId="34012CED" w14:textId="77777777" w:rsidTr="00230E98">
        <w:trPr>
          <w:trHeight w:val="227"/>
          <w:jc w:val="center"/>
        </w:trPr>
        <w:tc>
          <w:tcPr>
            <w:tcW w:w="255" w:type="pct"/>
            <w:vAlign w:val="center"/>
          </w:tcPr>
          <w:p w14:paraId="1E8B4436" w14:textId="77777777" w:rsidR="00D220F8" w:rsidRPr="00885ADC" w:rsidRDefault="00D220F8" w:rsidP="00DD7086">
            <w:pPr>
              <w:pStyle w:val="ListParagraph"/>
              <w:numPr>
                <w:ilvl w:val="0"/>
                <w:numId w:val="1"/>
              </w:numPr>
              <w:spacing w:after="60"/>
              <w:rPr>
                <w:lang w:val="en-US"/>
              </w:rPr>
            </w:pPr>
          </w:p>
        </w:tc>
        <w:tc>
          <w:tcPr>
            <w:tcW w:w="3575" w:type="pct"/>
            <w:gridSpan w:val="6"/>
          </w:tcPr>
          <w:p w14:paraId="5FC48F6D" w14:textId="77777777" w:rsidR="00D220F8" w:rsidRPr="00230E98" w:rsidRDefault="00230E98" w:rsidP="00106934">
            <w:pPr>
              <w:pStyle w:val="NormalWeb"/>
              <w:jc w:val="both"/>
              <w:rPr>
                <w:sz w:val="20"/>
                <w:szCs w:val="20"/>
              </w:rPr>
            </w:pPr>
            <w:r>
              <w:rPr>
                <w:sz w:val="20"/>
                <w:szCs w:val="20"/>
              </w:rPr>
              <w:t xml:space="preserve">Gavarić N, Radovanović K, </w:t>
            </w:r>
            <w:r>
              <w:rPr>
                <w:b/>
                <w:sz w:val="20"/>
                <w:szCs w:val="20"/>
              </w:rPr>
              <w:t>Kladar N</w:t>
            </w:r>
            <w:r>
              <w:rPr>
                <w:sz w:val="20"/>
                <w:szCs w:val="20"/>
              </w:rPr>
              <w:t xml:space="preserve">, Hitl M, Srđenović Čonić B, Mijatović Jovin V, et al. </w:t>
            </w:r>
            <w:hyperlink r:id="rId8" w:history="1">
              <w:r w:rsidRPr="00230E98">
                <w:rPr>
                  <w:rStyle w:val="Hyperlink"/>
                  <w:sz w:val="20"/>
                  <w:szCs w:val="20"/>
                </w:rPr>
                <w:t>Can we use Melissa officinalis fi cinalis (lemon balm) postdistillation waste extracts in pharmacy? In vivo pharmacodynamic studies</w:t>
              </w:r>
            </w:hyperlink>
            <w:r>
              <w:rPr>
                <w:sz w:val="20"/>
                <w:szCs w:val="20"/>
              </w:rPr>
              <w:t xml:space="preserve">. S Afr J Bot. </w:t>
            </w:r>
            <w:proofErr w:type="gramStart"/>
            <w:r>
              <w:rPr>
                <w:sz w:val="20"/>
                <w:szCs w:val="20"/>
              </w:rPr>
              <w:t>2024;172:396</w:t>
            </w:r>
            <w:proofErr w:type="gramEnd"/>
            <w:r>
              <w:rPr>
                <w:sz w:val="20"/>
                <w:szCs w:val="20"/>
              </w:rPr>
              <w:t>-406.</w:t>
            </w:r>
          </w:p>
        </w:tc>
        <w:tc>
          <w:tcPr>
            <w:tcW w:w="43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31"/>
            </w:tblGrid>
            <w:tr w:rsidR="00230E98" w:rsidRPr="00230E98" w14:paraId="6812C345" w14:textId="77777777" w:rsidTr="00230E98">
              <w:trPr>
                <w:tblCellSpacing w:w="15" w:type="dxa"/>
              </w:trPr>
              <w:tc>
                <w:tcPr>
                  <w:tcW w:w="0" w:type="auto"/>
                  <w:vAlign w:val="center"/>
                  <w:hideMark/>
                </w:tcPr>
                <w:p w14:paraId="12BF3133" w14:textId="77777777" w:rsidR="00230E98" w:rsidRPr="00230E98" w:rsidRDefault="00230E98" w:rsidP="00230E98">
                  <w:pPr>
                    <w:widowControl/>
                    <w:autoSpaceDE/>
                    <w:autoSpaceDN/>
                    <w:adjustRightInd/>
                    <w:jc w:val="center"/>
                    <w:rPr>
                      <w:rFonts w:eastAsia="Times New Roman"/>
                      <w:sz w:val="24"/>
                      <w:szCs w:val="24"/>
                      <w:lang w:val="en-US" w:eastAsia="en-US"/>
                    </w:rPr>
                  </w:pPr>
                </w:p>
              </w:tc>
              <w:tc>
                <w:tcPr>
                  <w:tcW w:w="0" w:type="auto"/>
                  <w:vAlign w:val="center"/>
                  <w:hideMark/>
                </w:tcPr>
                <w:p w14:paraId="4BCF3AE2" w14:textId="77777777" w:rsidR="00230E98" w:rsidRPr="00230E98" w:rsidRDefault="00230E98" w:rsidP="00230E98">
                  <w:pPr>
                    <w:widowControl/>
                    <w:autoSpaceDE/>
                    <w:autoSpaceDN/>
                    <w:adjustRightInd/>
                    <w:jc w:val="center"/>
                    <w:rPr>
                      <w:rFonts w:eastAsia="Times New Roman"/>
                      <w:lang w:val="en-US" w:eastAsia="en-US"/>
                    </w:rPr>
                  </w:pPr>
                  <w:r w:rsidRPr="00230E98">
                    <w:rPr>
                      <w:rFonts w:eastAsia="Times New Roman"/>
                      <w:lang w:val="en-US" w:eastAsia="en-US"/>
                    </w:rPr>
                    <w:t>79/236</w:t>
                  </w:r>
                </w:p>
              </w:tc>
            </w:tr>
          </w:tbl>
          <w:p w14:paraId="32DA1FBC" w14:textId="77777777" w:rsidR="00230E98" w:rsidRPr="002C5243" w:rsidRDefault="00230E98" w:rsidP="00230E98">
            <w:pPr>
              <w:pStyle w:val="TableParagraph"/>
              <w:spacing w:before="8"/>
              <w:jc w:val="center"/>
              <w:rPr>
                <w:sz w:val="20"/>
                <w:szCs w:val="20"/>
              </w:rPr>
            </w:pPr>
            <w:r>
              <w:rPr>
                <w:sz w:val="20"/>
                <w:szCs w:val="20"/>
              </w:rPr>
              <w:t>(2023)</w:t>
            </w:r>
          </w:p>
        </w:tc>
        <w:tc>
          <w:tcPr>
            <w:tcW w:w="370" w:type="pct"/>
            <w:vAlign w:val="center"/>
          </w:tcPr>
          <w:p w14:paraId="750037D3" w14:textId="77777777" w:rsidR="00D220F8" w:rsidRDefault="00230E98" w:rsidP="002C5243">
            <w:pPr>
              <w:jc w:val="center"/>
            </w:pPr>
            <w:r>
              <w:t>22</w:t>
            </w:r>
          </w:p>
          <w:p w14:paraId="246A9343" w14:textId="77777777" w:rsidR="00230E98" w:rsidRDefault="00230E98" w:rsidP="002C5243">
            <w:pPr>
              <w:jc w:val="center"/>
            </w:pPr>
            <w:r>
              <w:t>(2023)</w:t>
            </w:r>
          </w:p>
        </w:tc>
        <w:tc>
          <w:tcPr>
            <w:tcW w:w="370" w:type="pct"/>
            <w:vAlign w:val="center"/>
          </w:tcPr>
          <w:p w14:paraId="27A043B0" w14:textId="77777777" w:rsidR="00D220F8" w:rsidRDefault="00230E98" w:rsidP="002C5243">
            <w:pPr>
              <w:pStyle w:val="TableParagraph"/>
              <w:spacing w:before="8"/>
              <w:jc w:val="center"/>
              <w:rPr>
                <w:sz w:val="20"/>
                <w:szCs w:val="20"/>
              </w:rPr>
            </w:pPr>
            <w:r>
              <w:rPr>
                <w:sz w:val="20"/>
                <w:szCs w:val="20"/>
              </w:rPr>
              <w:t>2.7</w:t>
            </w:r>
          </w:p>
          <w:p w14:paraId="4A518251"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6DF67745" w14:textId="77777777" w:rsidTr="00106934">
        <w:trPr>
          <w:trHeight w:val="227"/>
          <w:jc w:val="center"/>
        </w:trPr>
        <w:tc>
          <w:tcPr>
            <w:tcW w:w="255" w:type="pct"/>
            <w:vAlign w:val="center"/>
          </w:tcPr>
          <w:p w14:paraId="2C254F39" w14:textId="77777777" w:rsidR="00D220F8" w:rsidRPr="00885ADC" w:rsidRDefault="00D220F8" w:rsidP="00DD7086">
            <w:pPr>
              <w:pStyle w:val="ListParagraph"/>
              <w:numPr>
                <w:ilvl w:val="0"/>
                <w:numId w:val="1"/>
              </w:numPr>
              <w:spacing w:after="60"/>
              <w:rPr>
                <w:lang w:val="en-US"/>
              </w:rPr>
            </w:pPr>
          </w:p>
        </w:tc>
        <w:tc>
          <w:tcPr>
            <w:tcW w:w="3575" w:type="pct"/>
            <w:gridSpan w:val="6"/>
          </w:tcPr>
          <w:p w14:paraId="2E5D105B" w14:textId="77777777" w:rsidR="00D220F8" w:rsidRPr="00B85C64" w:rsidRDefault="00230E98" w:rsidP="00230E98">
            <w:pPr>
              <w:pStyle w:val="NormalWeb"/>
              <w:jc w:val="both"/>
              <w:rPr>
                <w:sz w:val="20"/>
                <w:szCs w:val="20"/>
              </w:rPr>
            </w:pPr>
            <w:r>
              <w:rPr>
                <w:sz w:val="20"/>
                <w:szCs w:val="20"/>
              </w:rPr>
              <w:t>Tomanić D, Božić D</w:t>
            </w:r>
            <w:r w:rsidRPr="00230E98">
              <w:rPr>
                <w:sz w:val="20"/>
                <w:szCs w:val="20"/>
              </w:rPr>
              <w:t xml:space="preserve">, </w:t>
            </w:r>
            <w:r w:rsidRPr="00230E98">
              <w:rPr>
                <w:b/>
                <w:sz w:val="20"/>
                <w:szCs w:val="20"/>
              </w:rPr>
              <w:t>Kladar N</w:t>
            </w:r>
            <w:r w:rsidRPr="00230E98">
              <w:rPr>
                <w:sz w:val="20"/>
                <w:szCs w:val="20"/>
              </w:rPr>
              <w:t xml:space="preserve">, Samardžija M, Apić J, Baljak J, </w:t>
            </w:r>
            <w:r>
              <w:rPr>
                <w:sz w:val="20"/>
                <w:szCs w:val="20"/>
              </w:rPr>
              <w:t>et al</w:t>
            </w:r>
            <w:r w:rsidRPr="00230E98">
              <w:rPr>
                <w:sz w:val="20"/>
                <w:szCs w:val="20"/>
              </w:rPr>
              <w:t xml:space="preserve">. </w:t>
            </w:r>
            <w:hyperlink r:id="rId9" w:history="1">
              <w:r w:rsidRPr="00230E98">
                <w:rPr>
                  <w:rStyle w:val="Hyperlink"/>
                  <w:sz w:val="20"/>
                  <w:szCs w:val="20"/>
                </w:rPr>
                <w:t>Clinical Evidence on Expansion of Essential Oil-Based Formulation's Pharmacological Activity in Bovine Mastitis Treatment: Antifungal Potential as Added Value</w:t>
              </w:r>
            </w:hyperlink>
            <w:r w:rsidRPr="00230E98">
              <w:rPr>
                <w:sz w:val="20"/>
                <w:szCs w:val="20"/>
              </w:rPr>
              <w:t>. Antibiotics (Basel). 2024 Jun 22;13(7):575.</w:t>
            </w:r>
          </w:p>
        </w:tc>
        <w:tc>
          <w:tcPr>
            <w:tcW w:w="430" w:type="pct"/>
            <w:vAlign w:val="center"/>
          </w:tcPr>
          <w:p w14:paraId="434933F2" w14:textId="77777777" w:rsidR="00D220F8" w:rsidRDefault="00230E98" w:rsidP="00106934">
            <w:pPr>
              <w:pStyle w:val="TableParagraph"/>
              <w:spacing w:before="8"/>
              <w:jc w:val="center"/>
              <w:rPr>
                <w:sz w:val="20"/>
                <w:szCs w:val="20"/>
              </w:rPr>
            </w:pPr>
            <w:r w:rsidRPr="00230E98">
              <w:rPr>
                <w:sz w:val="20"/>
                <w:szCs w:val="20"/>
              </w:rPr>
              <w:t>26/95</w:t>
            </w:r>
          </w:p>
          <w:p w14:paraId="6A5AB04A" w14:textId="77777777" w:rsidR="00230E98" w:rsidRPr="002C5243" w:rsidRDefault="00230E98" w:rsidP="00106934">
            <w:pPr>
              <w:pStyle w:val="TableParagraph"/>
              <w:spacing w:before="8"/>
              <w:jc w:val="center"/>
              <w:rPr>
                <w:sz w:val="20"/>
                <w:szCs w:val="20"/>
              </w:rPr>
            </w:pPr>
            <w:r>
              <w:rPr>
                <w:sz w:val="20"/>
                <w:szCs w:val="20"/>
              </w:rPr>
              <w:t>(2023)</w:t>
            </w:r>
          </w:p>
        </w:tc>
        <w:tc>
          <w:tcPr>
            <w:tcW w:w="370" w:type="pct"/>
            <w:vAlign w:val="center"/>
          </w:tcPr>
          <w:p w14:paraId="3429FDDF" w14:textId="77777777" w:rsidR="00D220F8" w:rsidRDefault="00230E98" w:rsidP="002C5243">
            <w:pPr>
              <w:jc w:val="center"/>
            </w:pPr>
            <w:r>
              <w:t>21</w:t>
            </w:r>
          </w:p>
          <w:p w14:paraId="49FD1892" w14:textId="77777777" w:rsidR="00230E98" w:rsidRDefault="00230E98" w:rsidP="002C5243">
            <w:pPr>
              <w:jc w:val="center"/>
            </w:pPr>
            <w:r>
              <w:t>(2023)</w:t>
            </w:r>
          </w:p>
        </w:tc>
        <w:tc>
          <w:tcPr>
            <w:tcW w:w="370" w:type="pct"/>
            <w:vAlign w:val="center"/>
          </w:tcPr>
          <w:p w14:paraId="0DA47A99" w14:textId="77777777" w:rsidR="00D220F8" w:rsidRDefault="00230E98" w:rsidP="002C5243">
            <w:pPr>
              <w:pStyle w:val="TableParagraph"/>
              <w:spacing w:before="8"/>
              <w:jc w:val="center"/>
              <w:rPr>
                <w:sz w:val="20"/>
                <w:szCs w:val="20"/>
              </w:rPr>
            </w:pPr>
            <w:r>
              <w:rPr>
                <w:sz w:val="20"/>
                <w:szCs w:val="20"/>
              </w:rPr>
              <w:t>4.3</w:t>
            </w:r>
          </w:p>
          <w:p w14:paraId="7A000616"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250BBB49" w14:textId="77777777" w:rsidTr="00106934">
        <w:trPr>
          <w:trHeight w:val="227"/>
          <w:jc w:val="center"/>
        </w:trPr>
        <w:tc>
          <w:tcPr>
            <w:tcW w:w="255" w:type="pct"/>
            <w:vAlign w:val="center"/>
          </w:tcPr>
          <w:p w14:paraId="234A86E2" w14:textId="77777777" w:rsidR="00D220F8" w:rsidRPr="00885ADC" w:rsidRDefault="00D220F8" w:rsidP="00DD7086">
            <w:pPr>
              <w:pStyle w:val="ListParagraph"/>
              <w:numPr>
                <w:ilvl w:val="0"/>
                <w:numId w:val="1"/>
              </w:numPr>
              <w:spacing w:after="60"/>
              <w:rPr>
                <w:lang w:val="en-US"/>
              </w:rPr>
            </w:pPr>
          </w:p>
        </w:tc>
        <w:tc>
          <w:tcPr>
            <w:tcW w:w="3575" w:type="pct"/>
            <w:gridSpan w:val="6"/>
          </w:tcPr>
          <w:p w14:paraId="7D254678" w14:textId="77777777" w:rsidR="00D220F8" w:rsidRPr="00B85C64" w:rsidRDefault="00230E98" w:rsidP="00106934">
            <w:pPr>
              <w:pStyle w:val="NormalWeb"/>
              <w:jc w:val="both"/>
              <w:rPr>
                <w:sz w:val="20"/>
                <w:szCs w:val="20"/>
              </w:rPr>
            </w:pPr>
            <w:r w:rsidRPr="00230E98">
              <w:rPr>
                <w:sz w:val="20"/>
                <w:szCs w:val="20"/>
              </w:rPr>
              <w:t xml:space="preserve">Bijelić K, Srdjenović Čonić B, Prpa B, Pilija V, Vukmirović S, </w:t>
            </w:r>
            <w:r w:rsidRPr="00230E98">
              <w:rPr>
                <w:b/>
                <w:sz w:val="20"/>
                <w:szCs w:val="20"/>
              </w:rPr>
              <w:t>Kladar N</w:t>
            </w:r>
            <w:r w:rsidRPr="00230E98">
              <w:rPr>
                <w:sz w:val="20"/>
                <w:szCs w:val="20"/>
              </w:rPr>
              <w:t xml:space="preserve">. </w:t>
            </w:r>
            <w:hyperlink r:id="rId10" w:history="1">
              <w:r w:rsidRPr="00230E98">
                <w:rPr>
                  <w:rStyle w:val="Hyperlink"/>
                  <w:sz w:val="20"/>
                  <w:szCs w:val="20"/>
                </w:rPr>
                <w:t>The Potential of Hemp Extracts to Modify the Course of Oxidative-Stress Related Conditions</w:t>
              </w:r>
            </w:hyperlink>
            <w:r w:rsidRPr="00230E98">
              <w:rPr>
                <w:sz w:val="20"/>
                <w:szCs w:val="20"/>
              </w:rPr>
              <w:t>. Plants (Basel). 2024 Jun 13;13(12):1630.</w:t>
            </w:r>
          </w:p>
        </w:tc>
        <w:tc>
          <w:tcPr>
            <w:tcW w:w="430" w:type="pct"/>
            <w:vAlign w:val="center"/>
          </w:tcPr>
          <w:p w14:paraId="1A0D568B" w14:textId="77777777" w:rsidR="00D220F8" w:rsidRDefault="00230E98" w:rsidP="00106934">
            <w:pPr>
              <w:pStyle w:val="TableParagraph"/>
              <w:spacing w:before="8"/>
              <w:jc w:val="center"/>
              <w:rPr>
                <w:sz w:val="20"/>
                <w:szCs w:val="20"/>
              </w:rPr>
            </w:pPr>
            <w:r w:rsidRPr="00230E98">
              <w:rPr>
                <w:sz w:val="20"/>
                <w:szCs w:val="20"/>
              </w:rPr>
              <w:t>42/236</w:t>
            </w:r>
          </w:p>
          <w:p w14:paraId="0CBDCA2C" w14:textId="77777777" w:rsidR="00230E98" w:rsidRPr="002C5243" w:rsidRDefault="00230E98" w:rsidP="00106934">
            <w:pPr>
              <w:pStyle w:val="TableParagraph"/>
              <w:spacing w:before="8"/>
              <w:jc w:val="center"/>
              <w:rPr>
                <w:sz w:val="20"/>
                <w:szCs w:val="20"/>
              </w:rPr>
            </w:pPr>
            <w:r>
              <w:rPr>
                <w:sz w:val="20"/>
                <w:szCs w:val="20"/>
              </w:rPr>
              <w:t>(2023)</w:t>
            </w:r>
          </w:p>
        </w:tc>
        <w:tc>
          <w:tcPr>
            <w:tcW w:w="370" w:type="pct"/>
            <w:vAlign w:val="center"/>
          </w:tcPr>
          <w:p w14:paraId="6801ABE2" w14:textId="77777777" w:rsidR="00D220F8" w:rsidRDefault="00230E98" w:rsidP="002C5243">
            <w:pPr>
              <w:jc w:val="center"/>
            </w:pPr>
            <w:r>
              <w:t>21</w:t>
            </w:r>
          </w:p>
          <w:p w14:paraId="232BFC42" w14:textId="77777777" w:rsidR="00230E98" w:rsidRDefault="00230E98" w:rsidP="002C5243">
            <w:pPr>
              <w:jc w:val="center"/>
            </w:pPr>
            <w:r>
              <w:t>(2023)</w:t>
            </w:r>
          </w:p>
        </w:tc>
        <w:tc>
          <w:tcPr>
            <w:tcW w:w="370" w:type="pct"/>
            <w:vAlign w:val="center"/>
          </w:tcPr>
          <w:p w14:paraId="69792CD1" w14:textId="77777777" w:rsidR="00D220F8" w:rsidRDefault="00230E98" w:rsidP="002C5243">
            <w:pPr>
              <w:pStyle w:val="TableParagraph"/>
              <w:spacing w:before="8"/>
              <w:jc w:val="center"/>
              <w:rPr>
                <w:sz w:val="20"/>
                <w:szCs w:val="20"/>
              </w:rPr>
            </w:pPr>
            <w:r>
              <w:rPr>
                <w:sz w:val="20"/>
                <w:szCs w:val="20"/>
              </w:rPr>
              <w:t>4.0</w:t>
            </w:r>
          </w:p>
          <w:p w14:paraId="68B93AA5"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603F43C6" w14:textId="77777777" w:rsidTr="00106934">
        <w:trPr>
          <w:trHeight w:val="227"/>
          <w:jc w:val="center"/>
        </w:trPr>
        <w:tc>
          <w:tcPr>
            <w:tcW w:w="255" w:type="pct"/>
            <w:vAlign w:val="center"/>
          </w:tcPr>
          <w:p w14:paraId="4E1CB636" w14:textId="77777777" w:rsidR="00D220F8" w:rsidRPr="00885ADC" w:rsidRDefault="00D220F8" w:rsidP="00DD7086">
            <w:pPr>
              <w:pStyle w:val="ListParagraph"/>
              <w:numPr>
                <w:ilvl w:val="0"/>
                <w:numId w:val="1"/>
              </w:numPr>
              <w:spacing w:after="60"/>
              <w:rPr>
                <w:lang w:val="en-US"/>
              </w:rPr>
            </w:pPr>
          </w:p>
        </w:tc>
        <w:tc>
          <w:tcPr>
            <w:tcW w:w="3575" w:type="pct"/>
            <w:gridSpan w:val="6"/>
          </w:tcPr>
          <w:p w14:paraId="3E871587" w14:textId="77777777" w:rsidR="00D220F8" w:rsidRPr="00230E98" w:rsidRDefault="00230E98" w:rsidP="00106934">
            <w:pPr>
              <w:pStyle w:val="NormalWeb"/>
              <w:jc w:val="both"/>
              <w:rPr>
                <w:sz w:val="20"/>
                <w:szCs w:val="20"/>
              </w:rPr>
            </w:pPr>
            <w:r>
              <w:rPr>
                <w:sz w:val="20"/>
                <w:szCs w:val="20"/>
              </w:rPr>
              <w:t xml:space="preserve">Tomanić D, Samardžija M, Stančić I, </w:t>
            </w:r>
            <w:r>
              <w:rPr>
                <w:b/>
                <w:sz w:val="20"/>
                <w:szCs w:val="20"/>
              </w:rPr>
              <w:t>Kladar N</w:t>
            </w:r>
            <w:r>
              <w:rPr>
                <w:sz w:val="20"/>
                <w:szCs w:val="20"/>
              </w:rPr>
              <w:t xml:space="preserve">, Maćešić N, Kovačević Z. </w:t>
            </w:r>
            <w:hyperlink r:id="rId11" w:history="1">
              <w:r w:rsidRPr="00230E98">
                <w:rPr>
                  <w:rStyle w:val="Hyperlink"/>
                  <w:sz w:val="20"/>
                  <w:szCs w:val="20"/>
                </w:rPr>
                <w:t>Mastitis challenges in Serbian dairy farming: a study on somatic cell counts and pathogen distribution</w:t>
              </w:r>
            </w:hyperlink>
            <w:r>
              <w:rPr>
                <w:sz w:val="20"/>
                <w:szCs w:val="20"/>
              </w:rPr>
              <w:t>. Mljekarstvo. 2024;74(3):239-48.</w:t>
            </w:r>
          </w:p>
        </w:tc>
        <w:tc>
          <w:tcPr>
            <w:tcW w:w="430" w:type="pct"/>
            <w:vAlign w:val="center"/>
          </w:tcPr>
          <w:p w14:paraId="5F51A2B3" w14:textId="77777777" w:rsidR="00D220F8" w:rsidRDefault="00230E98" w:rsidP="00106934">
            <w:pPr>
              <w:pStyle w:val="TableParagraph"/>
              <w:spacing w:before="8"/>
              <w:jc w:val="center"/>
              <w:rPr>
                <w:sz w:val="20"/>
                <w:szCs w:val="20"/>
              </w:rPr>
            </w:pPr>
            <w:r w:rsidRPr="00230E98">
              <w:rPr>
                <w:sz w:val="20"/>
                <w:szCs w:val="20"/>
              </w:rPr>
              <w:t>42/62</w:t>
            </w:r>
          </w:p>
          <w:p w14:paraId="59DB91E1" w14:textId="77777777" w:rsidR="00230E98" w:rsidRPr="002C5243" w:rsidRDefault="00230E98" w:rsidP="00106934">
            <w:pPr>
              <w:pStyle w:val="TableParagraph"/>
              <w:spacing w:before="8"/>
              <w:jc w:val="center"/>
              <w:rPr>
                <w:sz w:val="20"/>
                <w:szCs w:val="20"/>
              </w:rPr>
            </w:pPr>
            <w:r>
              <w:rPr>
                <w:sz w:val="20"/>
                <w:szCs w:val="20"/>
              </w:rPr>
              <w:t>(2023)</w:t>
            </w:r>
          </w:p>
        </w:tc>
        <w:tc>
          <w:tcPr>
            <w:tcW w:w="370" w:type="pct"/>
            <w:vAlign w:val="center"/>
          </w:tcPr>
          <w:p w14:paraId="5778514F" w14:textId="77777777" w:rsidR="00D220F8" w:rsidRDefault="00230E98" w:rsidP="002C5243">
            <w:pPr>
              <w:jc w:val="center"/>
            </w:pPr>
            <w:r>
              <w:t>23</w:t>
            </w:r>
          </w:p>
          <w:p w14:paraId="3DD4251B" w14:textId="77777777" w:rsidR="00230E98" w:rsidRDefault="00230E98" w:rsidP="002C5243">
            <w:pPr>
              <w:jc w:val="center"/>
            </w:pPr>
            <w:r>
              <w:t>(2023)</w:t>
            </w:r>
          </w:p>
        </w:tc>
        <w:tc>
          <w:tcPr>
            <w:tcW w:w="370" w:type="pct"/>
            <w:vAlign w:val="center"/>
          </w:tcPr>
          <w:p w14:paraId="0EA05BBF" w14:textId="77777777" w:rsidR="00D220F8" w:rsidRDefault="00230E98" w:rsidP="002C5243">
            <w:pPr>
              <w:pStyle w:val="TableParagraph"/>
              <w:spacing w:before="8"/>
              <w:jc w:val="center"/>
              <w:rPr>
                <w:sz w:val="20"/>
                <w:szCs w:val="20"/>
              </w:rPr>
            </w:pPr>
            <w:r>
              <w:rPr>
                <w:sz w:val="20"/>
                <w:szCs w:val="20"/>
              </w:rPr>
              <w:t>1.1</w:t>
            </w:r>
          </w:p>
          <w:p w14:paraId="38EC672F"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144853D0" w14:textId="77777777" w:rsidTr="00106934">
        <w:trPr>
          <w:trHeight w:val="227"/>
          <w:jc w:val="center"/>
        </w:trPr>
        <w:tc>
          <w:tcPr>
            <w:tcW w:w="255" w:type="pct"/>
            <w:vAlign w:val="center"/>
          </w:tcPr>
          <w:p w14:paraId="7617EAA1" w14:textId="77777777" w:rsidR="00D220F8" w:rsidRPr="00885ADC" w:rsidRDefault="00D220F8" w:rsidP="00DD7086">
            <w:pPr>
              <w:pStyle w:val="ListParagraph"/>
              <w:numPr>
                <w:ilvl w:val="0"/>
                <w:numId w:val="1"/>
              </w:numPr>
              <w:spacing w:after="60"/>
              <w:rPr>
                <w:lang w:val="en-US"/>
              </w:rPr>
            </w:pPr>
          </w:p>
        </w:tc>
        <w:tc>
          <w:tcPr>
            <w:tcW w:w="3575" w:type="pct"/>
            <w:gridSpan w:val="6"/>
          </w:tcPr>
          <w:p w14:paraId="0E910B51" w14:textId="77777777" w:rsidR="00D220F8" w:rsidRPr="00230E98" w:rsidRDefault="00230E98" w:rsidP="00106934">
            <w:pPr>
              <w:pStyle w:val="NormalWeb"/>
              <w:jc w:val="both"/>
              <w:rPr>
                <w:sz w:val="20"/>
                <w:szCs w:val="20"/>
              </w:rPr>
            </w:pPr>
            <w:r>
              <w:rPr>
                <w:sz w:val="20"/>
                <w:szCs w:val="20"/>
              </w:rPr>
              <w:t xml:space="preserve">Amidžić M, Mikulić M, Stilinović N, </w:t>
            </w:r>
            <w:r>
              <w:rPr>
                <w:b/>
                <w:sz w:val="20"/>
                <w:szCs w:val="20"/>
              </w:rPr>
              <w:t>Kladar N</w:t>
            </w:r>
            <w:r>
              <w:rPr>
                <w:sz w:val="20"/>
                <w:szCs w:val="20"/>
              </w:rPr>
              <w:t xml:space="preserve">, Rakočević N, Čapo I, et al. </w:t>
            </w:r>
            <w:hyperlink r:id="rId12" w:history="1">
              <w:r w:rsidRPr="00230E98">
                <w:rPr>
                  <w:rStyle w:val="Hyperlink"/>
                  <w:sz w:val="20"/>
                  <w:szCs w:val="20"/>
                </w:rPr>
                <w:t>Antioxidant Effects of Soy Isoflavones, Probiotics and Their Combination on Carbon Tetrachloride-Induced Oxidative Stress in Rats</w:t>
              </w:r>
            </w:hyperlink>
            <w:r>
              <w:rPr>
                <w:sz w:val="20"/>
                <w:szCs w:val="20"/>
              </w:rPr>
              <w:t>. Int J Pharmacol. 2024;20(4):561-72.</w:t>
            </w:r>
          </w:p>
        </w:tc>
        <w:tc>
          <w:tcPr>
            <w:tcW w:w="430" w:type="pct"/>
            <w:vAlign w:val="center"/>
          </w:tcPr>
          <w:p w14:paraId="6D6BDA65" w14:textId="77777777" w:rsidR="00D220F8" w:rsidRDefault="00230E98" w:rsidP="00106934">
            <w:pPr>
              <w:pStyle w:val="TableParagraph"/>
              <w:spacing w:before="8"/>
              <w:jc w:val="center"/>
              <w:rPr>
                <w:sz w:val="20"/>
                <w:szCs w:val="20"/>
              </w:rPr>
            </w:pPr>
            <w:r w:rsidRPr="00230E98">
              <w:rPr>
                <w:sz w:val="20"/>
                <w:szCs w:val="20"/>
              </w:rPr>
              <w:t>271/274</w:t>
            </w:r>
          </w:p>
          <w:p w14:paraId="5DA648D4" w14:textId="77777777" w:rsidR="00230E98" w:rsidRPr="002C5243" w:rsidRDefault="00230E98" w:rsidP="00106934">
            <w:pPr>
              <w:pStyle w:val="TableParagraph"/>
              <w:spacing w:before="8"/>
              <w:jc w:val="center"/>
              <w:rPr>
                <w:sz w:val="20"/>
                <w:szCs w:val="20"/>
              </w:rPr>
            </w:pPr>
            <w:r>
              <w:rPr>
                <w:sz w:val="20"/>
                <w:szCs w:val="20"/>
              </w:rPr>
              <w:t>(2023)</w:t>
            </w:r>
          </w:p>
        </w:tc>
        <w:tc>
          <w:tcPr>
            <w:tcW w:w="370" w:type="pct"/>
            <w:vAlign w:val="center"/>
          </w:tcPr>
          <w:p w14:paraId="4F44DBD5" w14:textId="77777777" w:rsidR="00D220F8" w:rsidRDefault="00230E98" w:rsidP="002C5243">
            <w:pPr>
              <w:jc w:val="center"/>
            </w:pPr>
            <w:r>
              <w:t>23</w:t>
            </w:r>
          </w:p>
          <w:p w14:paraId="1FB26D06" w14:textId="77777777" w:rsidR="00230E98" w:rsidRDefault="00230E98" w:rsidP="002C5243">
            <w:pPr>
              <w:jc w:val="center"/>
            </w:pPr>
            <w:r>
              <w:t>(2023)</w:t>
            </w:r>
          </w:p>
        </w:tc>
        <w:tc>
          <w:tcPr>
            <w:tcW w:w="370" w:type="pct"/>
            <w:vAlign w:val="center"/>
          </w:tcPr>
          <w:p w14:paraId="1B0D2F36" w14:textId="77777777" w:rsidR="00D220F8" w:rsidRDefault="00230E98" w:rsidP="002C5243">
            <w:pPr>
              <w:pStyle w:val="TableParagraph"/>
              <w:spacing w:before="8"/>
              <w:jc w:val="center"/>
              <w:rPr>
                <w:sz w:val="20"/>
                <w:szCs w:val="20"/>
              </w:rPr>
            </w:pPr>
            <w:r>
              <w:rPr>
                <w:sz w:val="20"/>
                <w:szCs w:val="20"/>
              </w:rPr>
              <w:t>0.3</w:t>
            </w:r>
          </w:p>
          <w:p w14:paraId="63D8EEA6"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08FB010B" w14:textId="77777777" w:rsidTr="00106934">
        <w:trPr>
          <w:trHeight w:val="227"/>
          <w:jc w:val="center"/>
        </w:trPr>
        <w:tc>
          <w:tcPr>
            <w:tcW w:w="255" w:type="pct"/>
            <w:vAlign w:val="center"/>
          </w:tcPr>
          <w:p w14:paraId="35C40F8E" w14:textId="77777777" w:rsidR="00D220F8" w:rsidRPr="00885ADC" w:rsidRDefault="00D220F8" w:rsidP="00DD7086">
            <w:pPr>
              <w:pStyle w:val="ListParagraph"/>
              <w:numPr>
                <w:ilvl w:val="0"/>
                <w:numId w:val="1"/>
              </w:numPr>
              <w:spacing w:after="60"/>
              <w:rPr>
                <w:lang w:val="en-US"/>
              </w:rPr>
            </w:pPr>
          </w:p>
        </w:tc>
        <w:tc>
          <w:tcPr>
            <w:tcW w:w="3575" w:type="pct"/>
            <w:gridSpan w:val="6"/>
          </w:tcPr>
          <w:p w14:paraId="3D958EE1" w14:textId="77777777" w:rsidR="00D220F8" w:rsidRPr="00B85C64" w:rsidRDefault="00230E98" w:rsidP="00106934">
            <w:pPr>
              <w:pStyle w:val="NormalWeb"/>
              <w:jc w:val="both"/>
              <w:rPr>
                <w:sz w:val="20"/>
                <w:szCs w:val="20"/>
              </w:rPr>
            </w:pPr>
            <w:r w:rsidRPr="00230E98">
              <w:rPr>
                <w:sz w:val="20"/>
                <w:szCs w:val="20"/>
              </w:rPr>
              <w:t xml:space="preserve">Hitl M, Pavlović N, Brkić S, Dragović G, Srđenović-Čonić B, </w:t>
            </w:r>
            <w:r w:rsidRPr="00230E98">
              <w:rPr>
                <w:b/>
                <w:sz w:val="20"/>
                <w:szCs w:val="20"/>
              </w:rPr>
              <w:t>Kladar N</w:t>
            </w:r>
            <w:r w:rsidRPr="00230E98">
              <w:rPr>
                <w:sz w:val="20"/>
                <w:szCs w:val="20"/>
              </w:rPr>
              <w:t xml:space="preserve">. </w:t>
            </w:r>
            <w:hyperlink r:id="rId13" w:history="1">
              <w:r w:rsidRPr="00230E98">
                <w:rPr>
                  <w:rStyle w:val="Hyperlink"/>
                  <w:sz w:val="20"/>
                  <w:szCs w:val="20"/>
                </w:rPr>
                <w:t>Plasma Concentrations of Rosmarinic Acid in Patients on Antiretroviral Therapy: In Silico Exploration Based on Clinical Data</w:t>
              </w:r>
            </w:hyperlink>
            <w:r w:rsidRPr="00230E98">
              <w:rPr>
                <w:sz w:val="20"/>
                <w:szCs w:val="20"/>
              </w:rPr>
              <w:t>. Int J Mol Sci. 2024 Feb 13;25(4):2230.</w:t>
            </w:r>
          </w:p>
        </w:tc>
        <w:tc>
          <w:tcPr>
            <w:tcW w:w="430" w:type="pct"/>
            <w:vAlign w:val="center"/>
          </w:tcPr>
          <w:p w14:paraId="2D9734D7" w14:textId="77777777" w:rsidR="00D220F8" w:rsidRDefault="00230E98" w:rsidP="00106934">
            <w:pPr>
              <w:pStyle w:val="TableParagraph"/>
              <w:spacing w:before="8"/>
              <w:jc w:val="center"/>
              <w:rPr>
                <w:sz w:val="20"/>
                <w:szCs w:val="20"/>
              </w:rPr>
            </w:pPr>
            <w:r w:rsidRPr="00230E98">
              <w:rPr>
                <w:sz w:val="20"/>
                <w:szCs w:val="20"/>
              </w:rPr>
              <w:t>63/285</w:t>
            </w:r>
          </w:p>
          <w:p w14:paraId="1CD2F38D" w14:textId="77777777" w:rsidR="00230E98" w:rsidRPr="002C5243" w:rsidRDefault="00230E98" w:rsidP="00106934">
            <w:pPr>
              <w:pStyle w:val="TableParagraph"/>
              <w:spacing w:before="8"/>
              <w:jc w:val="center"/>
              <w:rPr>
                <w:sz w:val="20"/>
                <w:szCs w:val="20"/>
              </w:rPr>
            </w:pPr>
            <w:r>
              <w:rPr>
                <w:sz w:val="20"/>
                <w:szCs w:val="20"/>
              </w:rPr>
              <w:t>82023)</w:t>
            </w:r>
          </w:p>
        </w:tc>
        <w:tc>
          <w:tcPr>
            <w:tcW w:w="370" w:type="pct"/>
            <w:vAlign w:val="center"/>
          </w:tcPr>
          <w:p w14:paraId="63D61AB9" w14:textId="77777777" w:rsidR="00D220F8" w:rsidRDefault="00230E98" w:rsidP="002C5243">
            <w:pPr>
              <w:jc w:val="center"/>
            </w:pPr>
            <w:r>
              <w:t>21</w:t>
            </w:r>
          </w:p>
          <w:p w14:paraId="27CC1562" w14:textId="77777777" w:rsidR="00230E98" w:rsidRDefault="00230E98" w:rsidP="002C5243">
            <w:pPr>
              <w:jc w:val="center"/>
            </w:pPr>
            <w:r>
              <w:t>(2023)</w:t>
            </w:r>
          </w:p>
        </w:tc>
        <w:tc>
          <w:tcPr>
            <w:tcW w:w="370" w:type="pct"/>
            <w:vAlign w:val="center"/>
          </w:tcPr>
          <w:p w14:paraId="5B5D12D6" w14:textId="77777777" w:rsidR="00D220F8" w:rsidRDefault="00230E98" w:rsidP="002C5243">
            <w:pPr>
              <w:pStyle w:val="TableParagraph"/>
              <w:spacing w:before="8"/>
              <w:jc w:val="center"/>
              <w:rPr>
                <w:sz w:val="20"/>
                <w:szCs w:val="20"/>
              </w:rPr>
            </w:pPr>
            <w:r>
              <w:rPr>
                <w:sz w:val="20"/>
                <w:szCs w:val="20"/>
              </w:rPr>
              <w:t>4.9</w:t>
            </w:r>
          </w:p>
          <w:p w14:paraId="1CA88B76"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12ADC9F3" w14:textId="77777777" w:rsidTr="00106934">
        <w:trPr>
          <w:trHeight w:val="227"/>
          <w:jc w:val="center"/>
        </w:trPr>
        <w:tc>
          <w:tcPr>
            <w:tcW w:w="255" w:type="pct"/>
            <w:vAlign w:val="center"/>
          </w:tcPr>
          <w:p w14:paraId="2063A7F0" w14:textId="77777777" w:rsidR="00D220F8" w:rsidRPr="00885ADC" w:rsidRDefault="00D220F8" w:rsidP="00DD7086">
            <w:pPr>
              <w:pStyle w:val="ListParagraph"/>
              <w:numPr>
                <w:ilvl w:val="0"/>
                <w:numId w:val="1"/>
              </w:numPr>
              <w:spacing w:after="60"/>
              <w:rPr>
                <w:lang w:val="en-US"/>
              </w:rPr>
            </w:pPr>
          </w:p>
        </w:tc>
        <w:tc>
          <w:tcPr>
            <w:tcW w:w="3575" w:type="pct"/>
            <w:gridSpan w:val="6"/>
          </w:tcPr>
          <w:p w14:paraId="2A2E6AB8" w14:textId="77777777" w:rsidR="00D220F8" w:rsidRPr="00230E98" w:rsidRDefault="00230E98" w:rsidP="00106934">
            <w:pPr>
              <w:pStyle w:val="NormalWeb"/>
              <w:jc w:val="both"/>
              <w:rPr>
                <w:sz w:val="20"/>
                <w:szCs w:val="20"/>
              </w:rPr>
            </w:pPr>
            <w:r>
              <w:rPr>
                <w:sz w:val="20"/>
                <w:szCs w:val="20"/>
              </w:rPr>
              <w:t xml:space="preserve">Mikulić M, Atanacković Krstonošić M, </w:t>
            </w:r>
            <w:r>
              <w:rPr>
                <w:b/>
                <w:sz w:val="20"/>
                <w:szCs w:val="20"/>
              </w:rPr>
              <w:t>Kladar N</w:t>
            </w:r>
            <w:r>
              <w:rPr>
                <w:sz w:val="20"/>
                <w:szCs w:val="20"/>
              </w:rPr>
              <w:t xml:space="preserve">, Vasiljević S, Katanski S, Mamlić Z, et al. </w:t>
            </w:r>
            <w:hyperlink r:id="rId14" w:history="1">
              <w:r w:rsidRPr="00230E98">
                <w:rPr>
                  <w:rStyle w:val="Hyperlink"/>
                  <w:sz w:val="20"/>
                  <w:szCs w:val="20"/>
                </w:rPr>
                <w:t>Phytochemical Comp</w:t>
              </w:r>
              <w:r w:rsidRPr="00230E98">
                <w:rPr>
                  <w:rStyle w:val="Hyperlink"/>
                  <w:sz w:val="20"/>
                  <w:szCs w:val="20"/>
                </w:rPr>
                <w:t>o</w:t>
              </w:r>
              <w:r w:rsidRPr="00230E98">
                <w:rPr>
                  <w:rStyle w:val="Hyperlink"/>
                  <w:sz w:val="20"/>
                  <w:szCs w:val="20"/>
                </w:rPr>
                <w:t>sition of Different Red Clover Genotypes Based on Plant Part and Genetic Traits</w:t>
              </w:r>
            </w:hyperlink>
            <w:r>
              <w:rPr>
                <w:sz w:val="20"/>
                <w:szCs w:val="20"/>
              </w:rPr>
              <w:t>. Foods. 2024;13(1):103.</w:t>
            </w:r>
          </w:p>
        </w:tc>
        <w:tc>
          <w:tcPr>
            <w:tcW w:w="430" w:type="pct"/>
            <w:vAlign w:val="center"/>
          </w:tcPr>
          <w:p w14:paraId="51C0E817" w14:textId="77777777" w:rsidR="00D220F8" w:rsidRDefault="00230E98" w:rsidP="00106934">
            <w:pPr>
              <w:pStyle w:val="TableParagraph"/>
              <w:spacing w:before="8"/>
              <w:jc w:val="center"/>
              <w:rPr>
                <w:sz w:val="20"/>
                <w:szCs w:val="20"/>
              </w:rPr>
            </w:pPr>
            <w:r w:rsidRPr="00230E98">
              <w:rPr>
                <w:sz w:val="20"/>
                <w:szCs w:val="20"/>
              </w:rPr>
              <w:t>34/141</w:t>
            </w:r>
          </w:p>
          <w:p w14:paraId="70948CA0" w14:textId="77777777" w:rsidR="00230E98" w:rsidRPr="002C5243" w:rsidRDefault="00230E98" w:rsidP="00106934">
            <w:pPr>
              <w:pStyle w:val="TableParagraph"/>
              <w:spacing w:before="8"/>
              <w:jc w:val="center"/>
              <w:rPr>
                <w:sz w:val="20"/>
                <w:szCs w:val="20"/>
              </w:rPr>
            </w:pPr>
            <w:r>
              <w:rPr>
                <w:sz w:val="20"/>
                <w:szCs w:val="20"/>
              </w:rPr>
              <w:t>(2023)</w:t>
            </w:r>
          </w:p>
        </w:tc>
        <w:tc>
          <w:tcPr>
            <w:tcW w:w="370" w:type="pct"/>
            <w:vAlign w:val="center"/>
          </w:tcPr>
          <w:p w14:paraId="0DE3C0E7" w14:textId="77777777" w:rsidR="00D220F8" w:rsidRDefault="00230E98" w:rsidP="002C5243">
            <w:pPr>
              <w:jc w:val="center"/>
            </w:pPr>
            <w:r>
              <w:t>21</w:t>
            </w:r>
          </w:p>
          <w:p w14:paraId="756C0B3F" w14:textId="77777777" w:rsidR="00230E98" w:rsidRDefault="00230E98" w:rsidP="002C5243">
            <w:pPr>
              <w:jc w:val="center"/>
            </w:pPr>
            <w:r>
              <w:t>(2023)</w:t>
            </w:r>
          </w:p>
        </w:tc>
        <w:tc>
          <w:tcPr>
            <w:tcW w:w="370" w:type="pct"/>
            <w:vAlign w:val="center"/>
          </w:tcPr>
          <w:p w14:paraId="4CF86BF8" w14:textId="77777777" w:rsidR="00D220F8" w:rsidRDefault="00230E98" w:rsidP="002C5243">
            <w:pPr>
              <w:pStyle w:val="TableParagraph"/>
              <w:spacing w:before="8"/>
              <w:jc w:val="center"/>
              <w:rPr>
                <w:sz w:val="20"/>
                <w:szCs w:val="20"/>
              </w:rPr>
            </w:pPr>
            <w:r>
              <w:rPr>
                <w:sz w:val="20"/>
                <w:szCs w:val="20"/>
              </w:rPr>
              <w:t>4.7</w:t>
            </w:r>
          </w:p>
          <w:p w14:paraId="7152DB23" w14:textId="77777777" w:rsidR="00230E98" w:rsidRDefault="00230E98" w:rsidP="002C5243">
            <w:pPr>
              <w:pStyle w:val="TableParagraph"/>
              <w:spacing w:before="8"/>
              <w:jc w:val="center"/>
              <w:rPr>
                <w:sz w:val="20"/>
                <w:szCs w:val="20"/>
              </w:rPr>
            </w:pPr>
            <w:r>
              <w:rPr>
                <w:sz w:val="20"/>
                <w:szCs w:val="20"/>
              </w:rPr>
              <w:t>(2023)</w:t>
            </w:r>
          </w:p>
        </w:tc>
      </w:tr>
      <w:tr w:rsidR="00D220F8" w:rsidRPr="00A22864" w14:paraId="0AB2D1D3" w14:textId="77777777" w:rsidTr="00106934">
        <w:trPr>
          <w:trHeight w:val="227"/>
          <w:jc w:val="center"/>
        </w:trPr>
        <w:tc>
          <w:tcPr>
            <w:tcW w:w="255" w:type="pct"/>
            <w:vAlign w:val="center"/>
          </w:tcPr>
          <w:p w14:paraId="3029290C" w14:textId="77777777" w:rsidR="00D220F8" w:rsidRPr="00885ADC" w:rsidRDefault="00D220F8" w:rsidP="00DD7086">
            <w:pPr>
              <w:pStyle w:val="ListParagraph"/>
              <w:numPr>
                <w:ilvl w:val="0"/>
                <w:numId w:val="1"/>
              </w:numPr>
              <w:spacing w:after="60"/>
              <w:rPr>
                <w:lang w:val="en-US"/>
              </w:rPr>
            </w:pPr>
          </w:p>
        </w:tc>
        <w:tc>
          <w:tcPr>
            <w:tcW w:w="3575" w:type="pct"/>
            <w:gridSpan w:val="6"/>
          </w:tcPr>
          <w:p w14:paraId="36188CEC" w14:textId="77777777" w:rsidR="00D220F8" w:rsidRPr="00B85C64" w:rsidRDefault="00663E45" w:rsidP="00230E98">
            <w:pPr>
              <w:pStyle w:val="NormalWeb"/>
              <w:jc w:val="both"/>
              <w:rPr>
                <w:sz w:val="20"/>
                <w:szCs w:val="20"/>
              </w:rPr>
            </w:pPr>
            <w:r w:rsidRPr="00663E45">
              <w:rPr>
                <w:sz w:val="20"/>
                <w:szCs w:val="20"/>
              </w:rPr>
              <w:t xml:space="preserve">Stanojević J, Kreszinger M, Radinović M, </w:t>
            </w:r>
            <w:r w:rsidRPr="00230E98">
              <w:rPr>
                <w:b/>
                <w:sz w:val="20"/>
                <w:szCs w:val="20"/>
              </w:rPr>
              <w:t>Kladar N</w:t>
            </w:r>
            <w:r w:rsidRPr="00663E45">
              <w:rPr>
                <w:sz w:val="20"/>
                <w:szCs w:val="20"/>
              </w:rPr>
              <w:t xml:space="preserve">, Tomanić D, Ružić Z, </w:t>
            </w:r>
            <w:r w:rsidR="00230E98">
              <w:rPr>
                <w:sz w:val="20"/>
                <w:szCs w:val="20"/>
              </w:rPr>
              <w:t>et al</w:t>
            </w:r>
            <w:r w:rsidRPr="00663E45">
              <w:rPr>
                <w:sz w:val="20"/>
                <w:szCs w:val="20"/>
              </w:rPr>
              <w:t xml:space="preserve">. </w:t>
            </w:r>
            <w:hyperlink r:id="rId15" w:history="1">
              <w:r w:rsidRPr="00230E98">
                <w:rPr>
                  <w:rStyle w:val="Hyperlink"/>
                  <w:sz w:val="20"/>
                  <w:szCs w:val="20"/>
                </w:rPr>
                <w:t>Assessment of Mastitis Patterns in Serbian Dairy Cows: Blood Serum Metabolic Profile and Milk Composition Parameters</w:t>
              </w:r>
            </w:hyperlink>
            <w:r w:rsidRPr="00663E45">
              <w:rPr>
                <w:sz w:val="20"/>
                <w:szCs w:val="20"/>
              </w:rPr>
              <w:t>. Pathogens. 2023 Nov 14;12(11):1349.</w:t>
            </w:r>
          </w:p>
        </w:tc>
        <w:tc>
          <w:tcPr>
            <w:tcW w:w="430" w:type="pct"/>
            <w:vAlign w:val="center"/>
          </w:tcPr>
          <w:p w14:paraId="66E31239" w14:textId="77777777" w:rsidR="00D220F8" w:rsidRPr="002C5243" w:rsidRDefault="00230E98" w:rsidP="00106934">
            <w:pPr>
              <w:pStyle w:val="TableParagraph"/>
              <w:spacing w:before="8"/>
              <w:jc w:val="center"/>
              <w:rPr>
                <w:sz w:val="20"/>
                <w:szCs w:val="20"/>
              </w:rPr>
            </w:pPr>
            <w:r w:rsidRPr="00230E98">
              <w:rPr>
                <w:sz w:val="20"/>
                <w:szCs w:val="20"/>
              </w:rPr>
              <w:t>61/134</w:t>
            </w:r>
          </w:p>
        </w:tc>
        <w:tc>
          <w:tcPr>
            <w:tcW w:w="370" w:type="pct"/>
            <w:vAlign w:val="center"/>
          </w:tcPr>
          <w:p w14:paraId="303F0267" w14:textId="77777777" w:rsidR="00D220F8" w:rsidRDefault="00230E98" w:rsidP="002C5243">
            <w:pPr>
              <w:jc w:val="center"/>
            </w:pPr>
            <w:r>
              <w:t>22</w:t>
            </w:r>
          </w:p>
        </w:tc>
        <w:tc>
          <w:tcPr>
            <w:tcW w:w="370" w:type="pct"/>
            <w:vAlign w:val="center"/>
          </w:tcPr>
          <w:p w14:paraId="7C4C0042" w14:textId="77777777" w:rsidR="00D220F8" w:rsidRDefault="00230E98" w:rsidP="002C5243">
            <w:pPr>
              <w:pStyle w:val="TableParagraph"/>
              <w:spacing w:before="8"/>
              <w:jc w:val="center"/>
              <w:rPr>
                <w:sz w:val="20"/>
                <w:szCs w:val="20"/>
              </w:rPr>
            </w:pPr>
            <w:r>
              <w:rPr>
                <w:sz w:val="20"/>
                <w:szCs w:val="20"/>
              </w:rPr>
              <w:t>3.3</w:t>
            </w:r>
          </w:p>
        </w:tc>
      </w:tr>
      <w:tr w:rsidR="00D220F8" w:rsidRPr="00A22864" w14:paraId="0A8750CA" w14:textId="77777777" w:rsidTr="00106934">
        <w:trPr>
          <w:trHeight w:val="227"/>
          <w:jc w:val="center"/>
        </w:trPr>
        <w:tc>
          <w:tcPr>
            <w:tcW w:w="255" w:type="pct"/>
            <w:vAlign w:val="center"/>
          </w:tcPr>
          <w:p w14:paraId="09284A39" w14:textId="77777777" w:rsidR="00D220F8" w:rsidRPr="00885ADC" w:rsidRDefault="00D220F8" w:rsidP="00DD7086">
            <w:pPr>
              <w:pStyle w:val="ListParagraph"/>
              <w:numPr>
                <w:ilvl w:val="0"/>
                <w:numId w:val="1"/>
              </w:numPr>
              <w:spacing w:after="60"/>
              <w:rPr>
                <w:lang w:val="en-US"/>
              </w:rPr>
            </w:pPr>
          </w:p>
        </w:tc>
        <w:tc>
          <w:tcPr>
            <w:tcW w:w="3575" w:type="pct"/>
            <w:gridSpan w:val="6"/>
          </w:tcPr>
          <w:p w14:paraId="69B41385" w14:textId="77777777" w:rsidR="00D220F8" w:rsidRPr="00663E45" w:rsidRDefault="00663E45" w:rsidP="00106934">
            <w:pPr>
              <w:pStyle w:val="NormalWeb"/>
              <w:jc w:val="both"/>
              <w:rPr>
                <w:sz w:val="20"/>
                <w:szCs w:val="20"/>
              </w:rPr>
            </w:pPr>
            <w:r>
              <w:rPr>
                <w:sz w:val="20"/>
                <w:szCs w:val="20"/>
              </w:rPr>
              <w:t>Korovljev D, Javorac D, Todorović N, Ranisavljev M, Engeset D, et al…</w:t>
            </w:r>
            <w:r>
              <w:rPr>
                <w:b/>
                <w:sz w:val="20"/>
                <w:szCs w:val="20"/>
              </w:rPr>
              <w:t>Kladar N</w:t>
            </w:r>
            <w:r>
              <w:rPr>
                <w:sz w:val="20"/>
                <w:szCs w:val="20"/>
              </w:rPr>
              <w:t xml:space="preserve">. </w:t>
            </w:r>
            <w:hyperlink r:id="rId16" w:history="1">
              <w:r w:rsidRPr="00663E45">
                <w:rPr>
                  <w:rStyle w:val="Hyperlink"/>
                  <w:sz w:val="20"/>
                  <w:szCs w:val="20"/>
                </w:rPr>
                <w:t>The Effects of 12-Week Hydrogen-Rich Water Intake on Body Composition, Short-Chain Fatty Acids Turnover, and Brain Metabolism in Overweight Adults: A Randomized Controlled Trial</w:t>
              </w:r>
            </w:hyperlink>
            <w:r>
              <w:rPr>
                <w:sz w:val="20"/>
                <w:szCs w:val="20"/>
              </w:rPr>
              <w:t>. Curr Top Nutraceut R. 2023;21(3):235-41.</w:t>
            </w:r>
          </w:p>
        </w:tc>
        <w:tc>
          <w:tcPr>
            <w:tcW w:w="430" w:type="pct"/>
            <w:vAlign w:val="center"/>
          </w:tcPr>
          <w:p w14:paraId="3C5DB29A" w14:textId="77777777" w:rsidR="00D220F8" w:rsidRPr="002C5243" w:rsidRDefault="00663E45" w:rsidP="00106934">
            <w:pPr>
              <w:pStyle w:val="TableParagraph"/>
              <w:spacing w:before="8"/>
              <w:jc w:val="center"/>
              <w:rPr>
                <w:sz w:val="20"/>
                <w:szCs w:val="20"/>
              </w:rPr>
            </w:pPr>
            <w:r w:rsidRPr="00663E45">
              <w:rPr>
                <w:sz w:val="20"/>
                <w:szCs w:val="20"/>
              </w:rPr>
              <w:t>85/89</w:t>
            </w:r>
          </w:p>
        </w:tc>
        <w:tc>
          <w:tcPr>
            <w:tcW w:w="370" w:type="pct"/>
            <w:vAlign w:val="center"/>
          </w:tcPr>
          <w:p w14:paraId="71999D40" w14:textId="77777777" w:rsidR="00D220F8" w:rsidRDefault="00663E45" w:rsidP="002C5243">
            <w:pPr>
              <w:jc w:val="center"/>
            </w:pPr>
            <w:r>
              <w:t>23</w:t>
            </w:r>
          </w:p>
        </w:tc>
        <w:tc>
          <w:tcPr>
            <w:tcW w:w="370" w:type="pct"/>
            <w:vAlign w:val="center"/>
          </w:tcPr>
          <w:p w14:paraId="2D32A241" w14:textId="77777777" w:rsidR="00D220F8" w:rsidRDefault="00663E45" w:rsidP="002C5243">
            <w:pPr>
              <w:pStyle w:val="TableParagraph"/>
              <w:spacing w:before="8"/>
              <w:jc w:val="center"/>
              <w:rPr>
                <w:sz w:val="20"/>
                <w:szCs w:val="20"/>
              </w:rPr>
            </w:pPr>
            <w:r>
              <w:rPr>
                <w:sz w:val="20"/>
                <w:szCs w:val="20"/>
              </w:rPr>
              <w:t>0.4</w:t>
            </w:r>
          </w:p>
        </w:tc>
      </w:tr>
      <w:tr w:rsidR="00D220F8" w:rsidRPr="00A22864" w14:paraId="764166A6" w14:textId="77777777" w:rsidTr="00106934">
        <w:trPr>
          <w:trHeight w:val="227"/>
          <w:jc w:val="center"/>
        </w:trPr>
        <w:tc>
          <w:tcPr>
            <w:tcW w:w="255" w:type="pct"/>
            <w:vAlign w:val="center"/>
          </w:tcPr>
          <w:p w14:paraId="0432F934" w14:textId="77777777" w:rsidR="00D220F8" w:rsidRPr="00885ADC" w:rsidRDefault="00D220F8" w:rsidP="00DD7086">
            <w:pPr>
              <w:pStyle w:val="ListParagraph"/>
              <w:numPr>
                <w:ilvl w:val="0"/>
                <w:numId w:val="1"/>
              </w:numPr>
              <w:spacing w:after="60"/>
              <w:rPr>
                <w:lang w:val="en-US"/>
              </w:rPr>
            </w:pPr>
          </w:p>
        </w:tc>
        <w:tc>
          <w:tcPr>
            <w:tcW w:w="3575" w:type="pct"/>
            <w:gridSpan w:val="6"/>
          </w:tcPr>
          <w:p w14:paraId="328EECA0" w14:textId="77777777" w:rsidR="00D220F8" w:rsidRPr="00B85C64" w:rsidRDefault="00663E45" w:rsidP="00663E45">
            <w:pPr>
              <w:pStyle w:val="NormalWeb"/>
              <w:jc w:val="both"/>
              <w:rPr>
                <w:sz w:val="20"/>
                <w:szCs w:val="20"/>
              </w:rPr>
            </w:pPr>
            <w:r w:rsidRPr="00663E45">
              <w:rPr>
                <w:sz w:val="20"/>
                <w:szCs w:val="20"/>
              </w:rPr>
              <w:t>Nikoli</w:t>
            </w:r>
            <w:r>
              <w:rPr>
                <w:sz w:val="20"/>
                <w:szCs w:val="20"/>
              </w:rPr>
              <w:t>ć M, Anđ</w:t>
            </w:r>
            <w:r w:rsidRPr="00663E45">
              <w:rPr>
                <w:sz w:val="20"/>
                <w:szCs w:val="20"/>
              </w:rPr>
              <w:t>i</w:t>
            </w:r>
            <w:r>
              <w:rPr>
                <w:sz w:val="20"/>
                <w:szCs w:val="20"/>
              </w:rPr>
              <w:t>ć</w:t>
            </w:r>
            <w:r w:rsidRPr="00663E45">
              <w:rPr>
                <w:sz w:val="20"/>
                <w:szCs w:val="20"/>
              </w:rPr>
              <w:t xml:space="preserve"> M, Bradi</w:t>
            </w:r>
            <w:r>
              <w:rPr>
                <w:sz w:val="20"/>
                <w:szCs w:val="20"/>
              </w:rPr>
              <w:t>ć</w:t>
            </w:r>
            <w:r w:rsidRPr="00663E45">
              <w:rPr>
                <w:sz w:val="20"/>
                <w:szCs w:val="20"/>
              </w:rPr>
              <w:t xml:space="preserve"> J, Kocovi</w:t>
            </w:r>
            <w:r>
              <w:rPr>
                <w:sz w:val="20"/>
                <w:szCs w:val="20"/>
              </w:rPr>
              <w:t>ć</w:t>
            </w:r>
            <w:r w:rsidRPr="00663E45">
              <w:rPr>
                <w:sz w:val="20"/>
                <w:szCs w:val="20"/>
              </w:rPr>
              <w:t xml:space="preserve"> A, Tomovi</w:t>
            </w:r>
            <w:r>
              <w:rPr>
                <w:sz w:val="20"/>
                <w:szCs w:val="20"/>
              </w:rPr>
              <w:t>ć</w:t>
            </w:r>
            <w:r w:rsidRPr="00663E45">
              <w:rPr>
                <w:sz w:val="20"/>
                <w:szCs w:val="20"/>
              </w:rPr>
              <w:t xml:space="preserve"> M, </w:t>
            </w:r>
            <w:r>
              <w:rPr>
                <w:sz w:val="20"/>
                <w:szCs w:val="20"/>
              </w:rPr>
              <w:t>et al…</w:t>
            </w:r>
            <w:r w:rsidRPr="00663E45">
              <w:rPr>
                <w:b/>
                <w:sz w:val="20"/>
                <w:szCs w:val="20"/>
              </w:rPr>
              <w:t>Kladar N</w:t>
            </w:r>
            <w:r w:rsidRPr="00663E45">
              <w:rPr>
                <w:sz w:val="20"/>
                <w:szCs w:val="20"/>
              </w:rPr>
              <w:t xml:space="preserve">. </w:t>
            </w:r>
            <w:hyperlink r:id="rId17" w:history="1">
              <w:r w:rsidRPr="00663E45">
                <w:rPr>
                  <w:rStyle w:val="Hyperlink"/>
                  <w:sz w:val="20"/>
                  <w:szCs w:val="20"/>
                </w:rPr>
                <w:t>Topical Application of Siberian Pine Essential Oil Formulations Enhance Diabetic Wound Healing</w:t>
              </w:r>
            </w:hyperlink>
            <w:r w:rsidRPr="00663E45">
              <w:rPr>
                <w:sz w:val="20"/>
                <w:szCs w:val="20"/>
              </w:rPr>
              <w:t>. Pharmaceutics. 2023 Oct 9;15(10):2437.</w:t>
            </w:r>
          </w:p>
        </w:tc>
        <w:tc>
          <w:tcPr>
            <w:tcW w:w="430"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31"/>
            </w:tblGrid>
            <w:tr w:rsidR="00663E45" w:rsidRPr="00663E45" w14:paraId="56BF3A30" w14:textId="77777777" w:rsidTr="00663E45">
              <w:trPr>
                <w:tblCellSpacing w:w="15" w:type="dxa"/>
              </w:trPr>
              <w:tc>
                <w:tcPr>
                  <w:tcW w:w="0" w:type="auto"/>
                  <w:vAlign w:val="center"/>
                  <w:hideMark/>
                </w:tcPr>
                <w:p w14:paraId="30187A76" w14:textId="77777777" w:rsidR="00663E45" w:rsidRPr="00663E45" w:rsidRDefault="00663E45" w:rsidP="00663E45">
                  <w:pPr>
                    <w:widowControl/>
                    <w:autoSpaceDE/>
                    <w:autoSpaceDN/>
                    <w:adjustRightInd/>
                    <w:rPr>
                      <w:rFonts w:eastAsia="Times New Roman"/>
                      <w:sz w:val="24"/>
                      <w:szCs w:val="24"/>
                      <w:lang w:val="en-US" w:eastAsia="en-US"/>
                    </w:rPr>
                  </w:pPr>
                </w:p>
              </w:tc>
              <w:tc>
                <w:tcPr>
                  <w:tcW w:w="0" w:type="auto"/>
                  <w:vAlign w:val="center"/>
                  <w:hideMark/>
                </w:tcPr>
                <w:p w14:paraId="361ECD85" w14:textId="77777777" w:rsidR="00663E45" w:rsidRPr="00663E45" w:rsidRDefault="00663E45" w:rsidP="00663E45">
                  <w:pPr>
                    <w:widowControl/>
                    <w:autoSpaceDE/>
                    <w:autoSpaceDN/>
                    <w:adjustRightInd/>
                    <w:rPr>
                      <w:rFonts w:eastAsia="Times New Roman"/>
                      <w:lang w:val="en-US" w:eastAsia="en-US"/>
                    </w:rPr>
                  </w:pPr>
                  <w:r w:rsidRPr="00663E45">
                    <w:rPr>
                      <w:rFonts w:eastAsia="Times New Roman"/>
                      <w:lang w:val="en-US" w:eastAsia="en-US"/>
                    </w:rPr>
                    <w:t>45/274</w:t>
                  </w:r>
                </w:p>
              </w:tc>
            </w:tr>
          </w:tbl>
          <w:p w14:paraId="0128193C" w14:textId="77777777" w:rsidR="00D220F8" w:rsidRPr="002C5243" w:rsidRDefault="00D220F8" w:rsidP="00106934">
            <w:pPr>
              <w:pStyle w:val="TableParagraph"/>
              <w:spacing w:before="8"/>
              <w:jc w:val="center"/>
              <w:rPr>
                <w:sz w:val="20"/>
                <w:szCs w:val="20"/>
              </w:rPr>
            </w:pPr>
          </w:p>
        </w:tc>
        <w:tc>
          <w:tcPr>
            <w:tcW w:w="370" w:type="pct"/>
            <w:vAlign w:val="center"/>
          </w:tcPr>
          <w:p w14:paraId="7A5CC572" w14:textId="77777777" w:rsidR="00D220F8" w:rsidRDefault="00663E45" w:rsidP="002C5243">
            <w:pPr>
              <w:jc w:val="center"/>
            </w:pPr>
            <w:r>
              <w:t>21</w:t>
            </w:r>
          </w:p>
        </w:tc>
        <w:tc>
          <w:tcPr>
            <w:tcW w:w="370" w:type="pct"/>
            <w:vAlign w:val="center"/>
          </w:tcPr>
          <w:p w14:paraId="540F9E86" w14:textId="77777777" w:rsidR="00D220F8" w:rsidRDefault="00663E45" w:rsidP="002C5243">
            <w:pPr>
              <w:pStyle w:val="TableParagraph"/>
              <w:spacing w:before="8"/>
              <w:jc w:val="center"/>
              <w:rPr>
                <w:sz w:val="20"/>
                <w:szCs w:val="20"/>
              </w:rPr>
            </w:pPr>
            <w:r>
              <w:rPr>
                <w:sz w:val="20"/>
                <w:szCs w:val="20"/>
              </w:rPr>
              <w:t>4.9</w:t>
            </w:r>
          </w:p>
        </w:tc>
      </w:tr>
      <w:tr w:rsidR="00D220F8" w:rsidRPr="00A22864" w14:paraId="0B96FE9E" w14:textId="77777777" w:rsidTr="00106934">
        <w:trPr>
          <w:trHeight w:val="227"/>
          <w:jc w:val="center"/>
        </w:trPr>
        <w:tc>
          <w:tcPr>
            <w:tcW w:w="255" w:type="pct"/>
            <w:vAlign w:val="center"/>
          </w:tcPr>
          <w:p w14:paraId="460BE4B1" w14:textId="77777777" w:rsidR="00D220F8" w:rsidRPr="00885ADC" w:rsidRDefault="00D220F8" w:rsidP="00DD7086">
            <w:pPr>
              <w:pStyle w:val="ListParagraph"/>
              <w:numPr>
                <w:ilvl w:val="0"/>
                <w:numId w:val="1"/>
              </w:numPr>
              <w:spacing w:after="60"/>
              <w:rPr>
                <w:lang w:val="en-US"/>
              </w:rPr>
            </w:pPr>
          </w:p>
        </w:tc>
        <w:tc>
          <w:tcPr>
            <w:tcW w:w="3575" w:type="pct"/>
            <w:gridSpan w:val="6"/>
          </w:tcPr>
          <w:p w14:paraId="515133D7" w14:textId="77777777" w:rsidR="00D220F8" w:rsidRPr="00B85C64" w:rsidRDefault="00663E45" w:rsidP="00106934">
            <w:pPr>
              <w:pStyle w:val="NormalWeb"/>
              <w:jc w:val="both"/>
              <w:rPr>
                <w:sz w:val="20"/>
                <w:szCs w:val="20"/>
              </w:rPr>
            </w:pPr>
            <w:r w:rsidRPr="00663E45">
              <w:rPr>
                <w:sz w:val="20"/>
                <w:szCs w:val="20"/>
              </w:rPr>
              <w:t xml:space="preserve">Kusonić D, Bijelić K, </w:t>
            </w:r>
            <w:r w:rsidRPr="00663E45">
              <w:rPr>
                <w:b/>
                <w:sz w:val="20"/>
                <w:szCs w:val="20"/>
              </w:rPr>
              <w:t>Kladar N</w:t>
            </w:r>
            <w:r w:rsidRPr="00663E45">
              <w:rPr>
                <w:sz w:val="20"/>
                <w:szCs w:val="20"/>
              </w:rPr>
              <w:t xml:space="preserve">, Torović L, Srđenović Čonić B. </w:t>
            </w:r>
            <w:hyperlink r:id="rId18" w:history="1">
              <w:r w:rsidRPr="00663E45">
                <w:rPr>
                  <w:rStyle w:val="Hyperlink"/>
                  <w:sz w:val="20"/>
                  <w:szCs w:val="20"/>
                </w:rPr>
                <w:t>Health risk assessment of ethyl carbamate in fruit s</w:t>
              </w:r>
              <w:r w:rsidRPr="00663E45">
                <w:rPr>
                  <w:rStyle w:val="Hyperlink"/>
                  <w:sz w:val="20"/>
                  <w:szCs w:val="20"/>
                </w:rPr>
                <w:t>p</w:t>
              </w:r>
              <w:r w:rsidRPr="00663E45">
                <w:rPr>
                  <w:rStyle w:val="Hyperlink"/>
                  <w:sz w:val="20"/>
                  <w:szCs w:val="20"/>
                </w:rPr>
                <w:t>irits</w:t>
              </w:r>
            </w:hyperlink>
            <w:r w:rsidRPr="00663E45">
              <w:rPr>
                <w:sz w:val="20"/>
                <w:szCs w:val="20"/>
              </w:rPr>
              <w:t>. Food Addit Contam Part B Surveill. 2023 Oct 26:1-11.</w:t>
            </w:r>
          </w:p>
        </w:tc>
        <w:tc>
          <w:tcPr>
            <w:tcW w:w="430" w:type="pct"/>
            <w:vAlign w:val="center"/>
          </w:tcPr>
          <w:p w14:paraId="333E9B45" w14:textId="77777777" w:rsidR="00D220F8" w:rsidRPr="002C5243" w:rsidRDefault="00663E45" w:rsidP="00106934">
            <w:pPr>
              <w:pStyle w:val="TableParagraph"/>
              <w:spacing w:before="8"/>
              <w:jc w:val="center"/>
              <w:rPr>
                <w:sz w:val="20"/>
                <w:szCs w:val="20"/>
              </w:rPr>
            </w:pPr>
            <w:r w:rsidRPr="00663E45">
              <w:rPr>
                <w:sz w:val="20"/>
                <w:szCs w:val="20"/>
              </w:rPr>
              <w:t>30/71</w:t>
            </w:r>
          </w:p>
        </w:tc>
        <w:tc>
          <w:tcPr>
            <w:tcW w:w="370" w:type="pct"/>
            <w:vAlign w:val="center"/>
          </w:tcPr>
          <w:p w14:paraId="03D76995" w14:textId="77777777" w:rsidR="00D220F8" w:rsidRDefault="00663E45" w:rsidP="002C5243">
            <w:pPr>
              <w:jc w:val="center"/>
            </w:pPr>
            <w:r>
              <w:t>22</w:t>
            </w:r>
          </w:p>
        </w:tc>
        <w:tc>
          <w:tcPr>
            <w:tcW w:w="370" w:type="pct"/>
            <w:vAlign w:val="center"/>
          </w:tcPr>
          <w:p w14:paraId="79FA1F7D" w14:textId="77777777" w:rsidR="00D220F8" w:rsidRDefault="00663E45" w:rsidP="002C5243">
            <w:pPr>
              <w:pStyle w:val="TableParagraph"/>
              <w:spacing w:before="8"/>
              <w:jc w:val="center"/>
              <w:rPr>
                <w:sz w:val="20"/>
                <w:szCs w:val="20"/>
              </w:rPr>
            </w:pPr>
            <w:r>
              <w:rPr>
                <w:sz w:val="20"/>
                <w:szCs w:val="20"/>
              </w:rPr>
              <w:t>2.5</w:t>
            </w:r>
          </w:p>
        </w:tc>
      </w:tr>
      <w:tr w:rsidR="00D220F8" w:rsidRPr="00A22864" w14:paraId="16AF2261" w14:textId="77777777" w:rsidTr="00106934">
        <w:trPr>
          <w:trHeight w:val="227"/>
          <w:jc w:val="center"/>
        </w:trPr>
        <w:tc>
          <w:tcPr>
            <w:tcW w:w="255" w:type="pct"/>
            <w:vAlign w:val="center"/>
          </w:tcPr>
          <w:p w14:paraId="3AB29EC8" w14:textId="77777777" w:rsidR="00D220F8" w:rsidRPr="00885ADC" w:rsidRDefault="00D220F8" w:rsidP="00DD7086">
            <w:pPr>
              <w:pStyle w:val="ListParagraph"/>
              <w:numPr>
                <w:ilvl w:val="0"/>
                <w:numId w:val="1"/>
              </w:numPr>
              <w:spacing w:after="60"/>
              <w:rPr>
                <w:lang w:val="en-US"/>
              </w:rPr>
            </w:pPr>
          </w:p>
        </w:tc>
        <w:tc>
          <w:tcPr>
            <w:tcW w:w="3575" w:type="pct"/>
            <w:gridSpan w:val="6"/>
          </w:tcPr>
          <w:p w14:paraId="71823F03" w14:textId="77777777" w:rsidR="00D220F8" w:rsidRPr="00B85C64" w:rsidRDefault="00D220F8" w:rsidP="00106934">
            <w:pPr>
              <w:pStyle w:val="NormalWeb"/>
              <w:jc w:val="both"/>
              <w:rPr>
                <w:sz w:val="20"/>
                <w:szCs w:val="20"/>
              </w:rPr>
            </w:pPr>
            <w:r w:rsidRPr="00D220F8">
              <w:rPr>
                <w:sz w:val="20"/>
                <w:szCs w:val="20"/>
              </w:rPr>
              <w:t xml:space="preserve">Tomanić D, Samardžija M, </w:t>
            </w:r>
            <w:r w:rsidRPr="00D220F8">
              <w:rPr>
                <w:b/>
                <w:sz w:val="20"/>
                <w:szCs w:val="20"/>
              </w:rPr>
              <w:t>Kladar N</w:t>
            </w:r>
            <w:r w:rsidRPr="00D220F8">
              <w:rPr>
                <w:sz w:val="20"/>
                <w:szCs w:val="20"/>
              </w:rPr>
              <w:t xml:space="preserve">, Pećin M, Ružić Z, Kovačević Z. </w:t>
            </w:r>
            <w:hyperlink r:id="rId19" w:history="1">
              <w:r w:rsidRPr="00663E45">
                <w:rPr>
                  <w:rStyle w:val="Hyperlink"/>
                  <w:sz w:val="20"/>
                  <w:szCs w:val="20"/>
                </w:rPr>
                <w:t>Assessment of antibiotic use patterns in bovine mastitis treatment in the dairy sector i</w:t>
              </w:r>
              <w:r w:rsidRPr="00663E45">
                <w:rPr>
                  <w:rStyle w:val="Hyperlink"/>
                  <w:sz w:val="20"/>
                  <w:szCs w:val="20"/>
                </w:rPr>
                <w:t>n</w:t>
              </w:r>
              <w:r w:rsidRPr="00663E45">
                <w:rPr>
                  <w:rStyle w:val="Hyperlink"/>
                  <w:sz w:val="20"/>
                  <w:szCs w:val="20"/>
                </w:rPr>
                <w:t xml:space="preserve"> Serbia</w:t>
              </w:r>
            </w:hyperlink>
            <w:r w:rsidRPr="00D220F8">
              <w:rPr>
                <w:sz w:val="20"/>
                <w:szCs w:val="20"/>
              </w:rPr>
              <w:t>. Reprod Domest Anim. 2023 Dec;58(12):1756-1765.</w:t>
            </w:r>
          </w:p>
        </w:tc>
        <w:tc>
          <w:tcPr>
            <w:tcW w:w="430" w:type="pct"/>
            <w:vAlign w:val="center"/>
          </w:tcPr>
          <w:p w14:paraId="2CB8468F" w14:textId="77777777" w:rsidR="00D220F8" w:rsidRPr="002C5243" w:rsidRDefault="00663E45" w:rsidP="00106934">
            <w:pPr>
              <w:pStyle w:val="TableParagraph"/>
              <w:spacing w:before="8"/>
              <w:jc w:val="center"/>
              <w:rPr>
                <w:sz w:val="20"/>
                <w:szCs w:val="20"/>
              </w:rPr>
            </w:pPr>
            <w:r w:rsidRPr="00663E45">
              <w:rPr>
                <w:sz w:val="20"/>
                <w:szCs w:val="20"/>
              </w:rPr>
              <w:t>30/62</w:t>
            </w:r>
          </w:p>
        </w:tc>
        <w:tc>
          <w:tcPr>
            <w:tcW w:w="370" w:type="pct"/>
            <w:vAlign w:val="center"/>
          </w:tcPr>
          <w:p w14:paraId="3477A827" w14:textId="77777777" w:rsidR="00D220F8" w:rsidRDefault="00663E45" w:rsidP="002C5243">
            <w:pPr>
              <w:jc w:val="center"/>
            </w:pPr>
            <w:r>
              <w:t>22</w:t>
            </w:r>
          </w:p>
        </w:tc>
        <w:tc>
          <w:tcPr>
            <w:tcW w:w="370" w:type="pct"/>
            <w:vAlign w:val="center"/>
          </w:tcPr>
          <w:p w14:paraId="6D7AAF97" w14:textId="77777777" w:rsidR="00D220F8" w:rsidRDefault="00663E45" w:rsidP="002C5243">
            <w:pPr>
              <w:pStyle w:val="TableParagraph"/>
              <w:spacing w:before="8"/>
              <w:jc w:val="center"/>
              <w:rPr>
                <w:sz w:val="20"/>
                <w:szCs w:val="20"/>
              </w:rPr>
            </w:pPr>
            <w:r>
              <w:rPr>
                <w:sz w:val="20"/>
                <w:szCs w:val="20"/>
              </w:rPr>
              <w:t>1.6</w:t>
            </w:r>
          </w:p>
        </w:tc>
      </w:tr>
      <w:tr w:rsidR="00D220F8" w:rsidRPr="00A22864" w14:paraId="7C91D60D" w14:textId="77777777" w:rsidTr="00106934">
        <w:trPr>
          <w:trHeight w:val="227"/>
          <w:jc w:val="center"/>
        </w:trPr>
        <w:tc>
          <w:tcPr>
            <w:tcW w:w="255" w:type="pct"/>
            <w:vAlign w:val="center"/>
          </w:tcPr>
          <w:p w14:paraId="57C693B7" w14:textId="77777777" w:rsidR="00D220F8" w:rsidRPr="00885ADC" w:rsidRDefault="00D220F8" w:rsidP="00DD7086">
            <w:pPr>
              <w:pStyle w:val="ListParagraph"/>
              <w:numPr>
                <w:ilvl w:val="0"/>
                <w:numId w:val="1"/>
              </w:numPr>
              <w:spacing w:after="60"/>
              <w:rPr>
                <w:lang w:val="en-US"/>
              </w:rPr>
            </w:pPr>
          </w:p>
        </w:tc>
        <w:tc>
          <w:tcPr>
            <w:tcW w:w="3575" w:type="pct"/>
            <w:gridSpan w:val="6"/>
          </w:tcPr>
          <w:p w14:paraId="781DC152" w14:textId="77777777" w:rsidR="00D220F8" w:rsidRPr="00B85C64" w:rsidRDefault="00D220F8" w:rsidP="00D220F8">
            <w:pPr>
              <w:pStyle w:val="NormalWeb"/>
              <w:jc w:val="both"/>
              <w:rPr>
                <w:sz w:val="20"/>
                <w:szCs w:val="20"/>
              </w:rPr>
            </w:pPr>
            <w:r w:rsidRPr="00D220F8">
              <w:rPr>
                <w:sz w:val="20"/>
                <w:szCs w:val="20"/>
              </w:rPr>
              <w:t>Korovljev D, Todorovi</w:t>
            </w:r>
            <w:r>
              <w:rPr>
                <w:sz w:val="20"/>
                <w:szCs w:val="20"/>
              </w:rPr>
              <w:t>ć N, Ranisavljev M, Anđ</w:t>
            </w:r>
            <w:r w:rsidRPr="00D220F8">
              <w:rPr>
                <w:sz w:val="20"/>
                <w:szCs w:val="20"/>
              </w:rPr>
              <w:t>eli</w:t>
            </w:r>
            <w:r>
              <w:rPr>
                <w:sz w:val="20"/>
                <w:szCs w:val="20"/>
              </w:rPr>
              <w:t>ć</w:t>
            </w:r>
            <w:r w:rsidRPr="00D220F8">
              <w:rPr>
                <w:sz w:val="20"/>
                <w:szCs w:val="20"/>
              </w:rPr>
              <w:t xml:space="preserve"> B, </w:t>
            </w:r>
            <w:r w:rsidRPr="00D220F8">
              <w:rPr>
                <w:b/>
                <w:sz w:val="20"/>
                <w:szCs w:val="20"/>
              </w:rPr>
              <w:t>Kladar N</w:t>
            </w:r>
            <w:r w:rsidRPr="00D220F8">
              <w:rPr>
                <w:sz w:val="20"/>
                <w:szCs w:val="20"/>
              </w:rPr>
              <w:t xml:space="preserve">, Stajer V, </w:t>
            </w:r>
            <w:r>
              <w:rPr>
                <w:sz w:val="20"/>
                <w:szCs w:val="20"/>
              </w:rPr>
              <w:t>et al</w:t>
            </w:r>
            <w:r w:rsidRPr="00D220F8">
              <w:rPr>
                <w:sz w:val="20"/>
                <w:szCs w:val="20"/>
              </w:rPr>
              <w:t xml:space="preserve">. </w:t>
            </w:r>
            <w:hyperlink r:id="rId20" w:history="1">
              <w:r w:rsidRPr="00D220F8">
                <w:rPr>
                  <w:rStyle w:val="Hyperlink"/>
                  <w:sz w:val="20"/>
                  <w:szCs w:val="20"/>
                </w:rPr>
                <w:t>Hydrogen-rich water upregulates fecal propionic acid levels in over</w:t>
              </w:r>
              <w:r w:rsidRPr="00D220F8">
                <w:rPr>
                  <w:rStyle w:val="Hyperlink"/>
                  <w:sz w:val="20"/>
                  <w:szCs w:val="20"/>
                </w:rPr>
                <w:t>w</w:t>
              </w:r>
              <w:r w:rsidRPr="00D220F8">
                <w:rPr>
                  <w:rStyle w:val="Hyperlink"/>
                  <w:sz w:val="20"/>
                  <w:szCs w:val="20"/>
                </w:rPr>
                <w:t>e</w:t>
              </w:r>
              <w:r w:rsidRPr="00D220F8">
                <w:rPr>
                  <w:rStyle w:val="Hyperlink"/>
                  <w:sz w:val="20"/>
                  <w:szCs w:val="20"/>
                </w:rPr>
                <w:t>ight a</w:t>
              </w:r>
              <w:r w:rsidRPr="00D220F8">
                <w:rPr>
                  <w:rStyle w:val="Hyperlink"/>
                  <w:sz w:val="20"/>
                  <w:szCs w:val="20"/>
                </w:rPr>
                <w:t>d</w:t>
              </w:r>
              <w:r w:rsidRPr="00D220F8">
                <w:rPr>
                  <w:rStyle w:val="Hyperlink"/>
                  <w:sz w:val="20"/>
                  <w:szCs w:val="20"/>
                </w:rPr>
                <w:t>ults. Nutrition</w:t>
              </w:r>
            </w:hyperlink>
            <w:r w:rsidRPr="00D220F8">
              <w:rPr>
                <w:sz w:val="20"/>
                <w:szCs w:val="20"/>
              </w:rPr>
              <w:t xml:space="preserve">. 2023 </w:t>
            </w:r>
            <w:proofErr w:type="gramStart"/>
            <w:r w:rsidRPr="00D220F8">
              <w:rPr>
                <w:sz w:val="20"/>
                <w:szCs w:val="20"/>
              </w:rPr>
              <w:t>Dec;116:112200</w:t>
            </w:r>
            <w:proofErr w:type="gramEnd"/>
            <w:r>
              <w:rPr>
                <w:sz w:val="20"/>
                <w:szCs w:val="20"/>
              </w:rPr>
              <w:t>.</w:t>
            </w:r>
          </w:p>
        </w:tc>
        <w:tc>
          <w:tcPr>
            <w:tcW w:w="430" w:type="pct"/>
            <w:vAlign w:val="center"/>
          </w:tcPr>
          <w:p w14:paraId="288E71EF" w14:textId="77777777" w:rsidR="00D220F8" w:rsidRPr="002C5243" w:rsidRDefault="00D220F8" w:rsidP="00106934">
            <w:pPr>
              <w:pStyle w:val="TableParagraph"/>
              <w:spacing w:before="8"/>
              <w:jc w:val="center"/>
              <w:rPr>
                <w:sz w:val="20"/>
                <w:szCs w:val="20"/>
              </w:rPr>
            </w:pPr>
            <w:r w:rsidRPr="00D220F8">
              <w:rPr>
                <w:sz w:val="20"/>
                <w:szCs w:val="20"/>
              </w:rPr>
              <w:t>47/89</w:t>
            </w:r>
          </w:p>
        </w:tc>
        <w:tc>
          <w:tcPr>
            <w:tcW w:w="370" w:type="pct"/>
            <w:vAlign w:val="center"/>
          </w:tcPr>
          <w:p w14:paraId="7BB59D23" w14:textId="77777777" w:rsidR="00D220F8" w:rsidRDefault="00D220F8" w:rsidP="002C5243">
            <w:pPr>
              <w:jc w:val="center"/>
            </w:pPr>
            <w:r>
              <w:t>22</w:t>
            </w:r>
          </w:p>
        </w:tc>
        <w:tc>
          <w:tcPr>
            <w:tcW w:w="370" w:type="pct"/>
            <w:vAlign w:val="center"/>
          </w:tcPr>
          <w:p w14:paraId="015A3437" w14:textId="77777777" w:rsidR="00D220F8" w:rsidRDefault="00D220F8" w:rsidP="002C5243">
            <w:pPr>
              <w:pStyle w:val="TableParagraph"/>
              <w:spacing w:before="8"/>
              <w:jc w:val="center"/>
              <w:rPr>
                <w:sz w:val="20"/>
                <w:szCs w:val="20"/>
              </w:rPr>
            </w:pPr>
            <w:r>
              <w:rPr>
                <w:sz w:val="20"/>
                <w:szCs w:val="20"/>
              </w:rPr>
              <w:t>3.2</w:t>
            </w:r>
          </w:p>
        </w:tc>
      </w:tr>
      <w:tr w:rsidR="00D220F8" w:rsidRPr="00A22864" w14:paraId="09217D3F" w14:textId="77777777" w:rsidTr="00106934">
        <w:trPr>
          <w:trHeight w:val="227"/>
          <w:jc w:val="center"/>
        </w:trPr>
        <w:tc>
          <w:tcPr>
            <w:tcW w:w="255" w:type="pct"/>
            <w:vAlign w:val="center"/>
          </w:tcPr>
          <w:p w14:paraId="01CDBA25" w14:textId="77777777" w:rsidR="00D220F8" w:rsidRPr="00885ADC" w:rsidRDefault="00D220F8" w:rsidP="00DD7086">
            <w:pPr>
              <w:pStyle w:val="ListParagraph"/>
              <w:numPr>
                <w:ilvl w:val="0"/>
                <w:numId w:val="1"/>
              </w:numPr>
              <w:spacing w:after="60"/>
              <w:rPr>
                <w:lang w:val="en-US"/>
              </w:rPr>
            </w:pPr>
          </w:p>
        </w:tc>
        <w:tc>
          <w:tcPr>
            <w:tcW w:w="3575" w:type="pct"/>
            <w:gridSpan w:val="6"/>
          </w:tcPr>
          <w:p w14:paraId="4C6AE167" w14:textId="77777777" w:rsidR="00D220F8" w:rsidRPr="00B85C64" w:rsidRDefault="00D220F8" w:rsidP="00D220F8">
            <w:pPr>
              <w:pStyle w:val="NormalWeb"/>
              <w:jc w:val="both"/>
              <w:rPr>
                <w:sz w:val="20"/>
                <w:szCs w:val="20"/>
              </w:rPr>
            </w:pPr>
            <w:r w:rsidRPr="00D220F8">
              <w:rPr>
                <w:sz w:val="20"/>
                <w:szCs w:val="20"/>
              </w:rPr>
              <w:t>Te</w:t>
            </w:r>
            <w:r>
              <w:rPr>
                <w:sz w:val="20"/>
                <w:szCs w:val="20"/>
              </w:rPr>
              <w:t>š</w:t>
            </w:r>
            <w:r w:rsidRPr="00D220F8">
              <w:rPr>
                <w:sz w:val="20"/>
                <w:szCs w:val="20"/>
              </w:rPr>
              <w:t>in N, Stojanovi</w:t>
            </w:r>
            <w:r>
              <w:rPr>
                <w:sz w:val="20"/>
                <w:szCs w:val="20"/>
              </w:rPr>
              <w:t>ć</w:t>
            </w:r>
            <w:r w:rsidRPr="00D220F8">
              <w:rPr>
                <w:sz w:val="20"/>
                <w:szCs w:val="20"/>
              </w:rPr>
              <w:t xml:space="preserve"> D, Stan</w:t>
            </w:r>
            <w:r>
              <w:rPr>
                <w:sz w:val="20"/>
                <w:szCs w:val="20"/>
              </w:rPr>
              <w:t>č</w:t>
            </w:r>
            <w:r w:rsidRPr="00D220F8">
              <w:rPr>
                <w:sz w:val="20"/>
                <w:szCs w:val="20"/>
              </w:rPr>
              <w:t>i</w:t>
            </w:r>
            <w:r>
              <w:rPr>
                <w:sz w:val="20"/>
                <w:szCs w:val="20"/>
              </w:rPr>
              <w:t>ć</w:t>
            </w:r>
            <w:r w:rsidRPr="00D220F8">
              <w:rPr>
                <w:sz w:val="20"/>
                <w:szCs w:val="20"/>
              </w:rPr>
              <w:t xml:space="preserve"> I, </w:t>
            </w:r>
            <w:r w:rsidRPr="00D220F8">
              <w:rPr>
                <w:b/>
                <w:sz w:val="20"/>
                <w:szCs w:val="20"/>
              </w:rPr>
              <w:t>Kladar N</w:t>
            </w:r>
            <w:r w:rsidRPr="00D220F8">
              <w:rPr>
                <w:sz w:val="20"/>
                <w:szCs w:val="20"/>
              </w:rPr>
              <w:t>, Ružić Z, Spasojevi</w:t>
            </w:r>
            <w:r>
              <w:rPr>
                <w:sz w:val="20"/>
                <w:szCs w:val="20"/>
              </w:rPr>
              <w:t>ć</w:t>
            </w:r>
            <w:r w:rsidRPr="00D220F8">
              <w:rPr>
                <w:sz w:val="20"/>
                <w:szCs w:val="20"/>
              </w:rPr>
              <w:t xml:space="preserve"> J, </w:t>
            </w:r>
            <w:r>
              <w:rPr>
                <w:sz w:val="20"/>
                <w:szCs w:val="20"/>
              </w:rPr>
              <w:t>et al</w:t>
            </w:r>
            <w:r w:rsidRPr="00D220F8">
              <w:rPr>
                <w:sz w:val="20"/>
                <w:szCs w:val="20"/>
              </w:rPr>
              <w:t xml:space="preserve">. </w:t>
            </w:r>
            <w:hyperlink r:id="rId21" w:history="1">
              <w:r w:rsidRPr="00D220F8">
                <w:rPr>
                  <w:rStyle w:val="Hyperlink"/>
                  <w:sz w:val="20"/>
                  <w:szCs w:val="20"/>
                </w:rPr>
                <w:t>Prevalence of the microbiological causes of canine otitis externa and the</w:t>
              </w:r>
              <w:r w:rsidRPr="00D220F8">
                <w:rPr>
                  <w:rStyle w:val="Hyperlink"/>
                  <w:sz w:val="20"/>
                  <w:szCs w:val="20"/>
                </w:rPr>
                <w:t xml:space="preserve"> </w:t>
              </w:r>
              <w:r w:rsidRPr="00D220F8">
                <w:rPr>
                  <w:rStyle w:val="Hyperlink"/>
                  <w:sz w:val="20"/>
                  <w:szCs w:val="20"/>
                </w:rPr>
                <w:t>antibiotic susceptibility of the isolated bacterial strains</w:t>
              </w:r>
            </w:hyperlink>
            <w:r w:rsidRPr="00D220F8">
              <w:rPr>
                <w:sz w:val="20"/>
                <w:szCs w:val="20"/>
              </w:rPr>
              <w:t xml:space="preserve">. Pol J </w:t>
            </w:r>
            <w:r>
              <w:rPr>
                <w:sz w:val="20"/>
                <w:szCs w:val="20"/>
              </w:rPr>
              <w:t>Vet Sci. 2023 Sep 20;26(3):449-</w:t>
            </w:r>
            <w:r w:rsidRPr="00D220F8">
              <w:rPr>
                <w:sz w:val="20"/>
                <w:szCs w:val="20"/>
              </w:rPr>
              <w:t>59.</w:t>
            </w:r>
          </w:p>
        </w:tc>
        <w:tc>
          <w:tcPr>
            <w:tcW w:w="430" w:type="pct"/>
            <w:vAlign w:val="center"/>
          </w:tcPr>
          <w:p w14:paraId="3B55FC98" w14:textId="77777777" w:rsidR="00D220F8" w:rsidRPr="002C5243" w:rsidRDefault="00D220F8" w:rsidP="00106934">
            <w:pPr>
              <w:pStyle w:val="TableParagraph"/>
              <w:spacing w:before="8"/>
              <w:jc w:val="center"/>
              <w:rPr>
                <w:sz w:val="20"/>
                <w:szCs w:val="20"/>
              </w:rPr>
            </w:pPr>
            <w:r w:rsidRPr="00D220F8">
              <w:rPr>
                <w:sz w:val="20"/>
                <w:szCs w:val="20"/>
              </w:rPr>
              <w:t>95/142</w:t>
            </w:r>
          </w:p>
        </w:tc>
        <w:tc>
          <w:tcPr>
            <w:tcW w:w="370" w:type="pct"/>
            <w:vAlign w:val="center"/>
          </w:tcPr>
          <w:p w14:paraId="6CC82B55" w14:textId="77777777" w:rsidR="00D220F8" w:rsidRDefault="00D220F8" w:rsidP="002C5243">
            <w:pPr>
              <w:jc w:val="center"/>
            </w:pPr>
            <w:r>
              <w:t>23</w:t>
            </w:r>
          </w:p>
        </w:tc>
        <w:tc>
          <w:tcPr>
            <w:tcW w:w="370" w:type="pct"/>
            <w:vAlign w:val="center"/>
          </w:tcPr>
          <w:p w14:paraId="56334D18" w14:textId="77777777" w:rsidR="00D220F8" w:rsidRDefault="00D220F8" w:rsidP="002C5243">
            <w:pPr>
              <w:pStyle w:val="TableParagraph"/>
              <w:spacing w:before="8"/>
              <w:jc w:val="center"/>
              <w:rPr>
                <w:sz w:val="20"/>
                <w:szCs w:val="20"/>
              </w:rPr>
            </w:pPr>
            <w:r>
              <w:rPr>
                <w:sz w:val="20"/>
                <w:szCs w:val="20"/>
              </w:rPr>
              <w:t>0.8</w:t>
            </w:r>
          </w:p>
        </w:tc>
      </w:tr>
      <w:tr w:rsidR="00D220F8" w:rsidRPr="00A22864" w14:paraId="03E6DDAB" w14:textId="77777777" w:rsidTr="00106934">
        <w:trPr>
          <w:trHeight w:val="227"/>
          <w:jc w:val="center"/>
        </w:trPr>
        <w:tc>
          <w:tcPr>
            <w:tcW w:w="255" w:type="pct"/>
            <w:vAlign w:val="center"/>
          </w:tcPr>
          <w:p w14:paraId="64CE8019" w14:textId="77777777" w:rsidR="00D220F8" w:rsidRPr="00885ADC" w:rsidRDefault="00D220F8" w:rsidP="00DD7086">
            <w:pPr>
              <w:pStyle w:val="ListParagraph"/>
              <w:numPr>
                <w:ilvl w:val="0"/>
                <w:numId w:val="1"/>
              </w:numPr>
              <w:spacing w:after="60"/>
              <w:rPr>
                <w:lang w:val="en-US"/>
              </w:rPr>
            </w:pPr>
          </w:p>
        </w:tc>
        <w:tc>
          <w:tcPr>
            <w:tcW w:w="3575" w:type="pct"/>
            <w:gridSpan w:val="6"/>
          </w:tcPr>
          <w:p w14:paraId="61153159" w14:textId="77777777" w:rsidR="00D220F8" w:rsidRPr="00B85C64" w:rsidRDefault="00D220F8" w:rsidP="00D220F8">
            <w:pPr>
              <w:pStyle w:val="NormalWeb"/>
              <w:jc w:val="both"/>
              <w:rPr>
                <w:sz w:val="20"/>
                <w:szCs w:val="20"/>
              </w:rPr>
            </w:pPr>
            <w:r w:rsidRPr="00D220F8">
              <w:rPr>
                <w:b/>
                <w:sz w:val="20"/>
                <w:szCs w:val="20"/>
              </w:rPr>
              <w:t>Kladar N</w:t>
            </w:r>
            <w:r w:rsidRPr="00D220F8">
              <w:rPr>
                <w:sz w:val="20"/>
                <w:szCs w:val="20"/>
              </w:rPr>
              <w:t xml:space="preserve">, Božin B, Bijelić K, Bogavac M, Karaman M, Srđenović Čonić B, </w:t>
            </w:r>
            <w:r>
              <w:rPr>
                <w:sz w:val="20"/>
                <w:szCs w:val="20"/>
              </w:rPr>
              <w:t>et al</w:t>
            </w:r>
            <w:r w:rsidRPr="00D220F8">
              <w:rPr>
                <w:sz w:val="20"/>
                <w:szCs w:val="20"/>
              </w:rPr>
              <w:t xml:space="preserve">. </w:t>
            </w:r>
            <w:hyperlink r:id="rId22" w:history="1">
              <w:r w:rsidRPr="00D220F8">
                <w:rPr>
                  <w:rStyle w:val="Hyperlink"/>
                  <w:sz w:val="20"/>
                  <w:szCs w:val="20"/>
                </w:rPr>
                <w:t>Biological Activity of Genus Hypericum Sect. Hypericum Species-H. tetrapterum, H. maculatum subsp. immaculatum, H. triquetrifolium</w:t>
              </w:r>
            </w:hyperlink>
            <w:r w:rsidRPr="00D220F8">
              <w:rPr>
                <w:sz w:val="20"/>
                <w:szCs w:val="20"/>
              </w:rPr>
              <w:t>. Molecules. 2023 Aug 24;28(17):6218.</w:t>
            </w:r>
          </w:p>
        </w:tc>
        <w:tc>
          <w:tcPr>
            <w:tcW w:w="430" w:type="pct"/>
            <w:vAlign w:val="center"/>
          </w:tcPr>
          <w:p w14:paraId="0512FD40" w14:textId="77777777" w:rsidR="00D220F8" w:rsidRPr="002C5243" w:rsidRDefault="00D220F8" w:rsidP="00106934">
            <w:pPr>
              <w:pStyle w:val="TableParagraph"/>
              <w:spacing w:before="8"/>
              <w:jc w:val="center"/>
              <w:rPr>
                <w:sz w:val="20"/>
                <w:szCs w:val="20"/>
              </w:rPr>
            </w:pPr>
            <w:r w:rsidRPr="00D220F8">
              <w:rPr>
                <w:sz w:val="20"/>
                <w:szCs w:val="20"/>
              </w:rPr>
              <w:t>85/285</w:t>
            </w:r>
          </w:p>
        </w:tc>
        <w:tc>
          <w:tcPr>
            <w:tcW w:w="370" w:type="pct"/>
            <w:vAlign w:val="center"/>
          </w:tcPr>
          <w:p w14:paraId="448A3287" w14:textId="77777777" w:rsidR="00D220F8" w:rsidRDefault="00D220F8" w:rsidP="002C5243">
            <w:pPr>
              <w:jc w:val="center"/>
            </w:pPr>
            <w:r>
              <w:t>21</w:t>
            </w:r>
          </w:p>
        </w:tc>
        <w:tc>
          <w:tcPr>
            <w:tcW w:w="370" w:type="pct"/>
            <w:vAlign w:val="center"/>
          </w:tcPr>
          <w:p w14:paraId="04C13A51" w14:textId="77777777" w:rsidR="00D220F8" w:rsidRDefault="00D220F8" w:rsidP="002C5243">
            <w:pPr>
              <w:pStyle w:val="TableParagraph"/>
              <w:spacing w:before="8"/>
              <w:jc w:val="center"/>
              <w:rPr>
                <w:sz w:val="20"/>
                <w:szCs w:val="20"/>
              </w:rPr>
            </w:pPr>
            <w:r>
              <w:rPr>
                <w:sz w:val="20"/>
                <w:szCs w:val="20"/>
              </w:rPr>
              <w:t>4.2</w:t>
            </w:r>
          </w:p>
        </w:tc>
      </w:tr>
      <w:tr w:rsidR="00F51BED" w:rsidRPr="00A22864" w14:paraId="2075DFA3" w14:textId="77777777" w:rsidTr="00106934">
        <w:trPr>
          <w:trHeight w:val="227"/>
          <w:jc w:val="center"/>
        </w:trPr>
        <w:tc>
          <w:tcPr>
            <w:tcW w:w="255" w:type="pct"/>
            <w:vAlign w:val="center"/>
          </w:tcPr>
          <w:p w14:paraId="4AD28AFD" w14:textId="77777777" w:rsidR="00F51BED" w:rsidRPr="00885ADC" w:rsidRDefault="00F51BED" w:rsidP="00DD7086">
            <w:pPr>
              <w:pStyle w:val="ListParagraph"/>
              <w:numPr>
                <w:ilvl w:val="0"/>
                <w:numId w:val="1"/>
              </w:numPr>
              <w:spacing w:after="60"/>
              <w:rPr>
                <w:lang w:val="en-US"/>
              </w:rPr>
            </w:pPr>
          </w:p>
        </w:tc>
        <w:tc>
          <w:tcPr>
            <w:tcW w:w="3575" w:type="pct"/>
            <w:gridSpan w:val="6"/>
          </w:tcPr>
          <w:p w14:paraId="0A2AE9A6" w14:textId="77777777" w:rsidR="00F51BED" w:rsidRPr="00B85C64" w:rsidRDefault="00F51BED" w:rsidP="00106934">
            <w:pPr>
              <w:pStyle w:val="NormalWeb"/>
              <w:jc w:val="both"/>
              <w:rPr>
                <w:sz w:val="20"/>
                <w:szCs w:val="20"/>
              </w:rPr>
            </w:pPr>
            <w:r w:rsidRPr="00B85C64">
              <w:rPr>
                <w:sz w:val="20"/>
                <w:szCs w:val="20"/>
              </w:rPr>
              <w:t>Armaković</w:t>
            </w:r>
            <w:r>
              <w:rPr>
                <w:sz w:val="20"/>
                <w:szCs w:val="20"/>
              </w:rPr>
              <w:t xml:space="preserve"> SJ</w:t>
            </w:r>
            <w:r w:rsidRPr="00B85C64">
              <w:rPr>
                <w:sz w:val="20"/>
                <w:szCs w:val="20"/>
              </w:rPr>
              <w:t xml:space="preserve">, </w:t>
            </w:r>
            <w:r>
              <w:rPr>
                <w:sz w:val="20"/>
                <w:szCs w:val="20"/>
              </w:rPr>
              <w:t>B</w:t>
            </w:r>
            <w:r w:rsidRPr="00B85C64">
              <w:rPr>
                <w:sz w:val="20"/>
                <w:szCs w:val="20"/>
              </w:rPr>
              <w:t>ilić</w:t>
            </w:r>
            <w:r>
              <w:rPr>
                <w:sz w:val="20"/>
                <w:szCs w:val="20"/>
              </w:rPr>
              <w:t xml:space="preserve"> A</w:t>
            </w:r>
            <w:r w:rsidRPr="00B85C64">
              <w:rPr>
                <w:sz w:val="20"/>
                <w:szCs w:val="20"/>
              </w:rPr>
              <w:t>, Savanović</w:t>
            </w:r>
            <w:r>
              <w:rPr>
                <w:sz w:val="20"/>
                <w:szCs w:val="20"/>
              </w:rPr>
              <w:t xml:space="preserve"> M</w:t>
            </w:r>
            <w:r w:rsidRPr="00B85C64">
              <w:rPr>
                <w:sz w:val="20"/>
                <w:szCs w:val="20"/>
              </w:rPr>
              <w:t>,</w:t>
            </w:r>
            <w:r>
              <w:rPr>
                <w:sz w:val="20"/>
                <w:szCs w:val="20"/>
              </w:rPr>
              <w:t xml:space="preserve"> </w:t>
            </w:r>
            <w:r w:rsidRPr="00B85C64">
              <w:rPr>
                <w:sz w:val="20"/>
                <w:szCs w:val="20"/>
              </w:rPr>
              <w:t>Četojević-Simin</w:t>
            </w:r>
            <w:r>
              <w:rPr>
                <w:sz w:val="20"/>
                <w:szCs w:val="20"/>
              </w:rPr>
              <w:t xml:space="preserve"> D</w:t>
            </w:r>
            <w:r w:rsidRPr="00B85C64">
              <w:rPr>
                <w:sz w:val="20"/>
                <w:szCs w:val="20"/>
              </w:rPr>
              <w:t>, Srđenović Čonić</w:t>
            </w:r>
            <w:r>
              <w:rPr>
                <w:sz w:val="20"/>
                <w:szCs w:val="20"/>
              </w:rPr>
              <w:t xml:space="preserve"> B</w:t>
            </w:r>
            <w:r w:rsidRPr="00B85C64">
              <w:rPr>
                <w:sz w:val="20"/>
                <w:szCs w:val="20"/>
              </w:rPr>
              <w:t xml:space="preserve">, </w:t>
            </w:r>
            <w:r w:rsidRPr="00DD7086">
              <w:rPr>
                <w:b/>
                <w:sz w:val="20"/>
                <w:szCs w:val="20"/>
              </w:rPr>
              <w:t>Kladar N</w:t>
            </w:r>
            <w:r>
              <w:rPr>
                <w:sz w:val="20"/>
                <w:szCs w:val="20"/>
              </w:rPr>
              <w:t xml:space="preserve">, </w:t>
            </w:r>
            <w:r w:rsidRPr="00B85C64">
              <w:rPr>
                <w:sz w:val="20"/>
                <w:szCs w:val="20"/>
              </w:rPr>
              <w:t>Armaković</w:t>
            </w:r>
            <w:r>
              <w:rPr>
                <w:sz w:val="20"/>
                <w:szCs w:val="20"/>
              </w:rPr>
              <w:t xml:space="preserve"> S. </w:t>
            </w:r>
            <w:hyperlink r:id="rId23" w:history="1">
              <w:r w:rsidRPr="00CA1AA1">
                <w:rPr>
                  <w:rStyle w:val="Hyperlink"/>
                  <w:sz w:val="20"/>
                  <w:szCs w:val="20"/>
                </w:rPr>
                <w:t>Experimental and theoretical insights into the photoinduced degradation of nadolol in the Danube River through catalytic oxidation with radical species</w:t>
              </w:r>
            </w:hyperlink>
            <w:r>
              <w:rPr>
                <w:sz w:val="20"/>
                <w:szCs w:val="20"/>
              </w:rPr>
              <w:t xml:space="preserve">. </w:t>
            </w:r>
            <w:r w:rsidRPr="00B85C64">
              <w:rPr>
                <w:sz w:val="20"/>
                <w:szCs w:val="20"/>
              </w:rPr>
              <w:t>Catal Commun</w:t>
            </w:r>
            <w:r>
              <w:rPr>
                <w:sz w:val="20"/>
                <w:szCs w:val="20"/>
              </w:rPr>
              <w:t xml:space="preserve">. </w:t>
            </w:r>
            <w:proofErr w:type="gramStart"/>
            <w:r>
              <w:rPr>
                <w:sz w:val="20"/>
                <w:szCs w:val="20"/>
              </w:rPr>
              <w:t>2023;181:106729</w:t>
            </w:r>
            <w:proofErr w:type="gramEnd"/>
            <w:r>
              <w:rPr>
                <w:sz w:val="20"/>
                <w:szCs w:val="20"/>
              </w:rPr>
              <w:t>.</w:t>
            </w:r>
          </w:p>
        </w:tc>
        <w:tc>
          <w:tcPr>
            <w:tcW w:w="430" w:type="pct"/>
            <w:vAlign w:val="center"/>
          </w:tcPr>
          <w:p w14:paraId="2B5241B3" w14:textId="77777777" w:rsidR="00F51BED" w:rsidRDefault="002C5243" w:rsidP="00106934">
            <w:pPr>
              <w:pStyle w:val="TableParagraph"/>
              <w:spacing w:before="8"/>
              <w:jc w:val="center"/>
              <w:rPr>
                <w:sz w:val="20"/>
                <w:szCs w:val="20"/>
              </w:rPr>
            </w:pPr>
            <w:r w:rsidRPr="002C5243">
              <w:rPr>
                <w:sz w:val="20"/>
                <w:szCs w:val="20"/>
              </w:rPr>
              <w:t>70/161</w:t>
            </w:r>
          </w:p>
        </w:tc>
        <w:tc>
          <w:tcPr>
            <w:tcW w:w="370" w:type="pct"/>
            <w:vAlign w:val="center"/>
          </w:tcPr>
          <w:p w14:paraId="0DAF32F1" w14:textId="77777777" w:rsidR="00F51BED" w:rsidRPr="00CF2303" w:rsidRDefault="00F51BED" w:rsidP="002C5243">
            <w:pPr>
              <w:jc w:val="center"/>
            </w:pPr>
            <w:r>
              <w:t>2</w:t>
            </w:r>
            <w:r w:rsidR="002C5243">
              <w:t>2</w:t>
            </w:r>
          </w:p>
        </w:tc>
        <w:tc>
          <w:tcPr>
            <w:tcW w:w="370" w:type="pct"/>
            <w:vAlign w:val="center"/>
          </w:tcPr>
          <w:p w14:paraId="154202E6" w14:textId="77777777" w:rsidR="00F51BED" w:rsidRPr="00030C43" w:rsidRDefault="00F51BED" w:rsidP="002C5243">
            <w:pPr>
              <w:pStyle w:val="TableParagraph"/>
              <w:spacing w:before="8"/>
              <w:jc w:val="center"/>
              <w:rPr>
                <w:sz w:val="20"/>
                <w:szCs w:val="20"/>
              </w:rPr>
            </w:pPr>
            <w:r>
              <w:rPr>
                <w:sz w:val="20"/>
                <w:szCs w:val="20"/>
              </w:rPr>
              <w:t>3.</w:t>
            </w:r>
            <w:r w:rsidR="002C5243">
              <w:rPr>
                <w:sz w:val="20"/>
                <w:szCs w:val="20"/>
              </w:rPr>
              <w:t>4</w:t>
            </w:r>
          </w:p>
        </w:tc>
      </w:tr>
      <w:tr w:rsidR="005F10E9" w:rsidRPr="00A22864" w14:paraId="60BEDAE7" w14:textId="77777777" w:rsidTr="00106934">
        <w:trPr>
          <w:trHeight w:val="227"/>
          <w:jc w:val="center"/>
        </w:trPr>
        <w:tc>
          <w:tcPr>
            <w:tcW w:w="255" w:type="pct"/>
            <w:vAlign w:val="center"/>
          </w:tcPr>
          <w:p w14:paraId="65113EE3" w14:textId="77777777" w:rsidR="005F10E9" w:rsidRPr="00885ADC" w:rsidRDefault="005F10E9" w:rsidP="00DD7086">
            <w:pPr>
              <w:pStyle w:val="ListParagraph"/>
              <w:numPr>
                <w:ilvl w:val="0"/>
                <w:numId w:val="1"/>
              </w:numPr>
              <w:spacing w:after="60"/>
              <w:rPr>
                <w:lang w:val="en-US"/>
              </w:rPr>
            </w:pPr>
          </w:p>
        </w:tc>
        <w:tc>
          <w:tcPr>
            <w:tcW w:w="3575" w:type="pct"/>
            <w:gridSpan w:val="6"/>
          </w:tcPr>
          <w:p w14:paraId="61A68007" w14:textId="77777777" w:rsidR="005F10E9" w:rsidRPr="004D16AC" w:rsidRDefault="005F10E9" w:rsidP="00106934">
            <w:pPr>
              <w:pStyle w:val="NormalWeb"/>
              <w:jc w:val="both"/>
              <w:rPr>
                <w:sz w:val="20"/>
                <w:szCs w:val="20"/>
              </w:rPr>
            </w:pPr>
            <w:r w:rsidRPr="00573171">
              <w:rPr>
                <w:sz w:val="20"/>
                <w:szCs w:val="20"/>
              </w:rPr>
              <w:t>Hitl</w:t>
            </w:r>
            <w:r>
              <w:rPr>
                <w:sz w:val="20"/>
                <w:szCs w:val="20"/>
              </w:rPr>
              <w:t xml:space="preserve"> M</w:t>
            </w:r>
            <w:r w:rsidRPr="00573171">
              <w:rPr>
                <w:sz w:val="20"/>
                <w:szCs w:val="20"/>
              </w:rPr>
              <w:t>, Gavarić</w:t>
            </w:r>
            <w:r>
              <w:rPr>
                <w:sz w:val="20"/>
                <w:szCs w:val="20"/>
              </w:rPr>
              <w:t xml:space="preserve"> N</w:t>
            </w:r>
            <w:r w:rsidRPr="00573171">
              <w:rPr>
                <w:sz w:val="20"/>
                <w:szCs w:val="20"/>
              </w:rPr>
              <w:t xml:space="preserve">, </w:t>
            </w:r>
            <w:r w:rsidRPr="005F10E9">
              <w:rPr>
                <w:b/>
                <w:sz w:val="20"/>
                <w:szCs w:val="20"/>
              </w:rPr>
              <w:t>Kladar N</w:t>
            </w:r>
            <w:r w:rsidRPr="00573171">
              <w:rPr>
                <w:sz w:val="20"/>
                <w:szCs w:val="20"/>
              </w:rPr>
              <w:t>, Radovanović</w:t>
            </w:r>
            <w:r>
              <w:rPr>
                <w:sz w:val="20"/>
                <w:szCs w:val="20"/>
              </w:rPr>
              <w:t xml:space="preserve"> K</w:t>
            </w:r>
            <w:r w:rsidRPr="00573171">
              <w:rPr>
                <w:sz w:val="20"/>
                <w:szCs w:val="20"/>
              </w:rPr>
              <w:t xml:space="preserve">, </w:t>
            </w:r>
            <w:r w:rsidRPr="005F10E9">
              <w:rPr>
                <w:sz w:val="20"/>
                <w:szCs w:val="20"/>
              </w:rPr>
              <w:t>Srđenović B</w:t>
            </w:r>
            <w:r>
              <w:rPr>
                <w:sz w:val="20"/>
                <w:szCs w:val="20"/>
              </w:rPr>
              <w:t xml:space="preserve">, Božin B. </w:t>
            </w:r>
            <w:hyperlink r:id="rId24" w:history="1">
              <w:r w:rsidRPr="002F4FE6">
                <w:rPr>
                  <w:rStyle w:val="Hyperlink"/>
                  <w:sz w:val="20"/>
                  <w:szCs w:val="20"/>
                </w:rPr>
                <w:t>Phytotherapy in patients with cardiovascular diseases - A descriptive survey in Vojvodina, Serbia</w:t>
              </w:r>
            </w:hyperlink>
            <w:r>
              <w:rPr>
                <w:sz w:val="20"/>
                <w:szCs w:val="20"/>
              </w:rPr>
              <w:t xml:space="preserve">. </w:t>
            </w:r>
            <w:r w:rsidRPr="00573171">
              <w:rPr>
                <w:sz w:val="20"/>
                <w:szCs w:val="20"/>
              </w:rPr>
              <w:t>J Herb Med</w:t>
            </w:r>
            <w:r>
              <w:rPr>
                <w:sz w:val="20"/>
                <w:szCs w:val="20"/>
              </w:rPr>
              <w:t xml:space="preserve">. </w:t>
            </w:r>
            <w:proofErr w:type="gramStart"/>
            <w:r w:rsidRPr="00573171">
              <w:rPr>
                <w:sz w:val="20"/>
                <w:szCs w:val="20"/>
              </w:rPr>
              <w:t>2023</w:t>
            </w:r>
            <w:r>
              <w:rPr>
                <w:sz w:val="20"/>
                <w:szCs w:val="20"/>
              </w:rPr>
              <w:t>;41:</w:t>
            </w:r>
            <w:r w:rsidRPr="00573171">
              <w:rPr>
                <w:sz w:val="20"/>
                <w:szCs w:val="20"/>
              </w:rPr>
              <w:t>100684</w:t>
            </w:r>
            <w:proofErr w:type="gramEnd"/>
            <w:r>
              <w:rPr>
                <w:sz w:val="20"/>
                <w:szCs w:val="20"/>
              </w:rPr>
              <w:t>.</w:t>
            </w:r>
          </w:p>
        </w:tc>
        <w:tc>
          <w:tcPr>
            <w:tcW w:w="430" w:type="pct"/>
            <w:vAlign w:val="center"/>
          </w:tcPr>
          <w:p w14:paraId="4B8A6628" w14:textId="77777777" w:rsidR="005F10E9" w:rsidRDefault="002C5243" w:rsidP="00106934">
            <w:pPr>
              <w:pStyle w:val="TableParagraph"/>
              <w:spacing w:before="8"/>
              <w:jc w:val="center"/>
              <w:rPr>
                <w:sz w:val="20"/>
                <w:szCs w:val="20"/>
              </w:rPr>
            </w:pPr>
            <w:r w:rsidRPr="002C5243">
              <w:rPr>
                <w:sz w:val="20"/>
                <w:szCs w:val="20"/>
              </w:rPr>
              <w:t>15/29</w:t>
            </w:r>
          </w:p>
        </w:tc>
        <w:tc>
          <w:tcPr>
            <w:tcW w:w="370" w:type="pct"/>
            <w:vAlign w:val="center"/>
          </w:tcPr>
          <w:p w14:paraId="177DEFAA" w14:textId="77777777" w:rsidR="005F10E9" w:rsidRDefault="002C5243" w:rsidP="002C5243">
            <w:pPr>
              <w:jc w:val="center"/>
            </w:pPr>
            <w:r>
              <w:t>22</w:t>
            </w:r>
          </w:p>
        </w:tc>
        <w:tc>
          <w:tcPr>
            <w:tcW w:w="370" w:type="pct"/>
            <w:vAlign w:val="center"/>
          </w:tcPr>
          <w:p w14:paraId="55600C25" w14:textId="77777777" w:rsidR="005F10E9" w:rsidRDefault="002C5243" w:rsidP="00106934">
            <w:pPr>
              <w:pStyle w:val="TableParagraph"/>
              <w:spacing w:before="8"/>
              <w:jc w:val="center"/>
              <w:rPr>
                <w:sz w:val="20"/>
                <w:szCs w:val="20"/>
              </w:rPr>
            </w:pPr>
            <w:r>
              <w:rPr>
                <w:sz w:val="20"/>
                <w:szCs w:val="20"/>
              </w:rPr>
              <w:t>2.2</w:t>
            </w:r>
          </w:p>
        </w:tc>
      </w:tr>
      <w:tr w:rsidR="005F10E9" w:rsidRPr="00A22864" w14:paraId="539F1D1A" w14:textId="77777777" w:rsidTr="00106934">
        <w:trPr>
          <w:trHeight w:val="227"/>
          <w:jc w:val="center"/>
        </w:trPr>
        <w:tc>
          <w:tcPr>
            <w:tcW w:w="255" w:type="pct"/>
            <w:vAlign w:val="center"/>
          </w:tcPr>
          <w:p w14:paraId="14E0CC9A" w14:textId="77777777" w:rsidR="005F10E9" w:rsidRPr="00885ADC" w:rsidRDefault="005F10E9" w:rsidP="00DD7086">
            <w:pPr>
              <w:pStyle w:val="ListParagraph"/>
              <w:numPr>
                <w:ilvl w:val="0"/>
                <w:numId w:val="1"/>
              </w:numPr>
              <w:spacing w:after="60"/>
              <w:rPr>
                <w:lang w:val="en-US"/>
              </w:rPr>
            </w:pPr>
          </w:p>
        </w:tc>
        <w:tc>
          <w:tcPr>
            <w:tcW w:w="3575" w:type="pct"/>
            <w:gridSpan w:val="6"/>
          </w:tcPr>
          <w:p w14:paraId="0F15ED04" w14:textId="77777777" w:rsidR="005F10E9" w:rsidRPr="00B85C64" w:rsidRDefault="005F10E9" w:rsidP="000C694C">
            <w:pPr>
              <w:pStyle w:val="NormalWeb"/>
              <w:jc w:val="both"/>
              <w:rPr>
                <w:sz w:val="20"/>
                <w:szCs w:val="20"/>
              </w:rPr>
            </w:pPr>
            <w:r w:rsidRPr="00B85C64">
              <w:rPr>
                <w:sz w:val="20"/>
                <w:szCs w:val="20"/>
              </w:rPr>
              <w:t>Gligorić</w:t>
            </w:r>
            <w:r>
              <w:rPr>
                <w:sz w:val="20"/>
                <w:szCs w:val="20"/>
              </w:rPr>
              <w:t xml:space="preserve"> E</w:t>
            </w:r>
            <w:r w:rsidRPr="00B85C64">
              <w:rPr>
                <w:sz w:val="20"/>
                <w:szCs w:val="20"/>
              </w:rPr>
              <w:t>, Igić</w:t>
            </w:r>
            <w:r>
              <w:rPr>
                <w:sz w:val="20"/>
                <w:szCs w:val="20"/>
              </w:rPr>
              <w:t xml:space="preserve"> R</w:t>
            </w:r>
            <w:r w:rsidRPr="00B85C64">
              <w:rPr>
                <w:sz w:val="20"/>
                <w:szCs w:val="20"/>
              </w:rPr>
              <w:t xml:space="preserve">, </w:t>
            </w:r>
            <w:r w:rsidRPr="005F10E9">
              <w:rPr>
                <w:sz w:val="20"/>
                <w:szCs w:val="20"/>
              </w:rPr>
              <w:t>Srđenović Čonić B</w:t>
            </w:r>
            <w:r w:rsidRPr="00B85C64">
              <w:rPr>
                <w:sz w:val="20"/>
                <w:szCs w:val="20"/>
              </w:rPr>
              <w:t xml:space="preserve">, </w:t>
            </w:r>
            <w:r w:rsidRPr="005F10E9">
              <w:rPr>
                <w:b/>
                <w:sz w:val="20"/>
                <w:szCs w:val="20"/>
              </w:rPr>
              <w:t>Kladar N</w:t>
            </w:r>
            <w:r w:rsidRPr="00B85C64">
              <w:rPr>
                <w:sz w:val="20"/>
                <w:szCs w:val="20"/>
              </w:rPr>
              <w:t xml:space="preserve">, </w:t>
            </w:r>
            <w:r>
              <w:rPr>
                <w:sz w:val="20"/>
                <w:szCs w:val="20"/>
              </w:rPr>
              <w:t>Teofilović B,</w:t>
            </w:r>
            <w:r w:rsidRPr="00B85C64">
              <w:rPr>
                <w:sz w:val="20"/>
                <w:szCs w:val="20"/>
              </w:rPr>
              <w:t xml:space="preserve"> </w:t>
            </w:r>
            <w:r w:rsidR="000C694C">
              <w:rPr>
                <w:sz w:val="20"/>
                <w:szCs w:val="20"/>
              </w:rPr>
              <w:t>et al</w:t>
            </w:r>
            <w:r>
              <w:rPr>
                <w:sz w:val="20"/>
                <w:szCs w:val="20"/>
              </w:rPr>
              <w:t xml:space="preserve">. </w:t>
            </w:r>
            <w:hyperlink r:id="rId25" w:history="1">
              <w:r w:rsidRPr="00B85C64">
                <w:rPr>
                  <w:rStyle w:val="Hyperlink"/>
                  <w:sz w:val="20"/>
                  <w:szCs w:val="20"/>
                </w:rPr>
                <w:t>Chemical profiling and biological activities of “green” extracts of willow species (Salix L., Salicaceae): Experimental and chemometric approaches</w:t>
              </w:r>
            </w:hyperlink>
            <w:r>
              <w:rPr>
                <w:sz w:val="20"/>
                <w:szCs w:val="20"/>
              </w:rPr>
              <w:t xml:space="preserve">. </w:t>
            </w:r>
            <w:r w:rsidRPr="00B85C64">
              <w:rPr>
                <w:sz w:val="20"/>
                <w:szCs w:val="20"/>
              </w:rPr>
              <w:t>Sustain Chem Pharm</w:t>
            </w:r>
            <w:r>
              <w:rPr>
                <w:sz w:val="20"/>
                <w:szCs w:val="20"/>
              </w:rPr>
              <w:t xml:space="preserve">. </w:t>
            </w:r>
            <w:proofErr w:type="gramStart"/>
            <w:r>
              <w:rPr>
                <w:sz w:val="20"/>
                <w:szCs w:val="20"/>
              </w:rPr>
              <w:t>2023;32:100981</w:t>
            </w:r>
            <w:proofErr w:type="gramEnd"/>
            <w:r>
              <w:rPr>
                <w:sz w:val="20"/>
                <w:szCs w:val="20"/>
              </w:rPr>
              <w:t>.</w:t>
            </w:r>
          </w:p>
        </w:tc>
        <w:tc>
          <w:tcPr>
            <w:tcW w:w="430" w:type="pct"/>
            <w:vAlign w:val="center"/>
          </w:tcPr>
          <w:p w14:paraId="5732675A" w14:textId="77777777" w:rsidR="005F10E9" w:rsidRDefault="002C5243" w:rsidP="00106934">
            <w:pPr>
              <w:pStyle w:val="TableParagraph"/>
              <w:spacing w:before="8"/>
              <w:jc w:val="center"/>
              <w:rPr>
                <w:sz w:val="20"/>
                <w:szCs w:val="20"/>
              </w:rPr>
            </w:pPr>
            <w:r w:rsidRPr="002C5243">
              <w:rPr>
                <w:sz w:val="20"/>
                <w:szCs w:val="20"/>
              </w:rPr>
              <w:t>52/175</w:t>
            </w:r>
          </w:p>
        </w:tc>
        <w:tc>
          <w:tcPr>
            <w:tcW w:w="370" w:type="pct"/>
            <w:vAlign w:val="center"/>
          </w:tcPr>
          <w:p w14:paraId="43B3CAAD" w14:textId="77777777" w:rsidR="005F10E9" w:rsidRPr="00CF2303" w:rsidRDefault="005F10E9" w:rsidP="002C5243">
            <w:pPr>
              <w:jc w:val="center"/>
            </w:pPr>
            <w:r>
              <w:t>21</w:t>
            </w:r>
          </w:p>
        </w:tc>
        <w:tc>
          <w:tcPr>
            <w:tcW w:w="370" w:type="pct"/>
            <w:vAlign w:val="center"/>
          </w:tcPr>
          <w:p w14:paraId="637326A9" w14:textId="77777777" w:rsidR="005F10E9" w:rsidRPr="00030C43" w:rsidRDefault="002C5243" w:rsidP="00106934">
            <w:pPr>
              <w:pStyle w:val="TableParagraph"/>
              <w:spacing w:before="8"/>
              <w:jc w:val="center"/>
              <w:rPr>
                <w:sz w:val="20"/>
                <w:szCs w:val="20"/>
              </w:rPr>
            </w:pPr>
            <w:r>
              <w:rPr>
                <w:sz w:val="20"/>
                <w:szCs w:val="20"/>
              </w:rPr>
              <w:t>5.5</w:t>
            </w:r>
          </w:p>
        </w:tc>
      </w:tr>
      <w:tr w:rsidR="005F10E9" w:rsidRPr="00A22864" w14:paraId="294996EC" w14:textId="77777777" w:rsidTr="00106934">
        <w:trPr>
          <w:trHeight w:val="227"/>
          <w:jc w:val="center"/>
        </w:trPr>
        <w:tc>
          <w:tcPr>
            <w:tcW w:w="255" w:type="pct"/>
            <w:vAlign w:val="center"/>
          </w:tcPr>
          <w:p w14:paraId="1A2C4404" w14:textId="77777777" w:rsidR="005F10E9" w:rsidRPr="00885ADC" w:rsidRDefault="005F10E9" w:rsidP="00DD7086">
            <w:pPr>
              <w:pStyle w:val="ListParagraph"/>
              <w:numPr>
                <w:ilvl w:val="0"/>
                <w:numId w:val="1"/>
              </w:numPr>
              <w:spacing w:after="60"/>
              <w:rPr>
                <w:lang w:val="en-US"/>
              </w:rPr>
            </w:pPr>
          </w:p>
        </w:tc>
        <w:tc>
          <w:tcPr>
            <w:tcW w:w="3575" w:type="pct"/>
            <w:gridSpan w:val="6"/>
          </w:tcPr>
          <w:p w14:paraId="2F3A1190" w14:textId="77777777" w:rsidR="005F10E9" w:rsidRPr="00CF2303" w:rsidRDefault="005F10E9" w:rsidP="000C694C">
            <w:pPr>
              <w:pStyle w:val="NormalWeb"/>
              <w:jc w:val="both"/>
              <w:rPr>
                <w:sz w:val="20"/>
                <w:szCs w:val="20"/>
              </w:rPr>
            </w:pPr>
            <w:r w:rsidRPr="00CF2303">
              <w:rPr>
                <w:sz w:val="20"/>
                <w:szCs w:val="20"/>
              </w:rPr>
              <w:t>Stajer V, Todorovi</w:t>
            </w:r>
            <w:r w:rsidR="000C694C">
              <w:rPr>
                <w:sz w:val="20"/>
                <w:szCs w:val="20"/>
              </w:rPr>
              <w:t>ć</w:t>
            </w:r>
            <w:r w:rsidRPr="00CF2303">
              <w:rPr>
                <w:sz w:val="20"/>
                <w:szCs w:val="20"/>
              </w:rPr>
              <w:t xml:space="preserve"> N, </w:t>
            </w:r>
            <w:r w:rsidRPr="005F10E9">
              <w:rPr>
                <w:sz w:val="20"/>
                <w:szCs w:val="20"/>
              </w:rPr>
              <w:t>Srđenović Čonić B</w:t>
            </w:r>
            <w:r w:rsidRPr="00CF2303">
              <w:rPr>
                <w:sz w:val="20"/>
                <w:szCs w:val="20"/>
              </w:rPr>
              <w:t xml:space="preserve">, </w:t>
            </w:r>
            <w:r w:rsidRPr="005F10E9">
              <w:rPr>
                <w:b/>
                <w:sz w:val="20"/>
                <w:szCs w:val="20"/>
              </w:rPr>
              <w:t>Kladar N</w:t>
            </w:r>
            <w:r w:rsidRPr="00CF2303">
              <w:rPr>
                <w:sz w:val="20"/>
                <w:szCs w:val="20"/>
              </w:rPr>
              <w:t xml:space="preserve">, Engeset D, Stea TH, et al. </w:t>
            </w:r>
            <w:hyperlink r:id="rId26" w:history="1">
              <w:r w:rsidRPr="00B85C64">
                <w:rPr>
                  <w:rStyle w:val="Hyperlink"/>
                  <w:sz w:val="20"/>
                  <w:szCs w:val="20"/>
                </w:rPr>
                <w:t>The Effects of Medium-Term Intake of Hydrogen-Rich Water on Sperm Quality Biomarkers in Normospermic and Oligospermic Men: A Randomized Controlled Pilot Trial</w:t>
              </w:r>
            </w:hyperlink>
            <w:r w:rsidRPr="00CF2303">
              <w:rPr>
                <w:sz w:val="20"/>
                <w:szCs w:val="20"/>
              </w:rPr>
              <w:t>. Curr T</w:t>
            </w:r>
            <w:r>
              <w:rPr>
                <w:sz w:val="20"/>
                <w:szCs w:val="20"/>
              </w:rPr>
              <w:t>op Nutraceut R. 2023;</w:t>
            </w:r>
            <w:r w:rsidRPr="00CF2303">
              <w:rPr>
                <w:sz w:val="20"/>
                <w:szCs w:val="20"/>
              </w:rPr>
              <w:t>21(2):182–6.</w:t>
            </w:r>
          </w:p>
        </w:tc>
        <w:tc>
          <w:tcPr>
            <w:tcW w:w="430" w:type="pct"/>
            <w:vAlign w:val="center"/>
          </w:tcPr>
          <w:p w14:paraId="61C09F6C" w14:textId="77777777" w:rsidR="005F10E9" w:rsidRDefault="002C5243" w:rsidP="00106934">
            <w:pPr>
              <w:pStyle w:val="TableParagraph"/>
              <w:spacing w:before="8"/>
              <w:jc w:val="center"/>
              <w:rPr>
                <w:sz w:val="20"/>
                <w:szCs w:val="20"/>
              </w:rPr>
            </w:pPr>
            <w:r w:rsidRPr="002C5243">
              <w:rPr>
                <w:sz w:val="20"/>
                <w:szCs w:val="20"/>
              </w:rPr>
              <w:t>85/89</w:t>
            </w:r>
          </w:p>
        </w:tc>
        <w:tc>
          <w:tcPr>
            <w:tcW w:w="370" w:type="pct"/>
            <w:vAlign w:val="center"/>
          </w:tcPr>
          <w:p w14:paraId="35B0D178" w14:textId="77777777" w:rsidR="005F10E9" w:rsidRPr="00CF2303" w:rsidRDefault="005F10E9" w:rsidP="002C5243">
            <w:pPr>
              <w:jc w:val="center"/>
            </w:pPr>
            <w:r>
              <w:t>2</w:t>
            </w:r>
            <w:r w:rsidR="002C5243">
              <w:t>3</w:t>
            </w:r>
          </w:p>
        </w:tc>
        <w:tc>
          <w:tcPr>
            <w:tcW w:w="370" w:type="pct"/>
            <w:vAlign w:val="center"/>
          </w:tcPr>
          <w:p w14:paraId="5B60BD43" w14:textId="77777777" w:rsidR="005F10E9" w:rsidRPr="00030C43" w:rsidRDefault="005F10E9" w:rsidP="002C5243">
            <w:pPr>
              <w:pStyle w:val="TableParagraph"/>
              <w:spacing w:before="8"/>
              <w:jc w:val="center"/>
              <w:rPr>
                <w:sz w:val="20"/>
                <w:szCs w:val="20"/>
              </w:rPr>
            </w:pPr>
            <w:r>
              <w:rPr>
                <w:sz w:val="20"/>
                <w:szCs w:val="20"/>
              </w:rPr>
              <w:t>0.</w:t>
            </w:r>
            <w:r w:rsidR="002C5243">
              <w:rPr>
                <w:sz w:val="20"/>
                <w:szCs w:val="20"/>
              </w:rPr>
              <w:t>4</w:t>
            </w:r>
          </w:p>
        </w:tc>
      </w:tr>
      <w:tr w:rsidR="005F10E9" w:rsidRPr="00A22864" w14:paraId="7826C5D0" w14:textId="77777777" w:rsidTr="00106934">
        <w:trPr>
          <w:trHeight w:val="227"/>
          <w:jc w:val="center"/>
        </w:trPr>
        <w:tc>
          <w:tcPr>
            <w:tcW w:w="255" w:type="pct"/>
            <w:vAlign w:val="center"/>
          </w:tcPr>
          <w:p w14:paraId="072F9E93" w14:textId="77777777" w:rsidR="005F10E9" w:rsidRPr="00885ADC" w:rsidRDefault="005F10E9" w:rsidP="00DD7086">
            <w:pPr>
              <w:pStyle w:val="ListParagraph"/>
              <w:numPr>
                <w:ilvl w:val="0"/>
                <w:numId w:val="1"/>
              </w:numPr>
              <w:spacing w:after="60"/>
              <w:rPr>
                <w:lang w:val="en-US"/>
              </w:rPr>
            </w:pPr>
          </w:p>
        </w:tc>
        <w:tc>
          <w:tcPr>
            <w:tcW w:w="3575" w:type="pct"/>
            <w:gridSpan w:val="6"/>
          </w:tcPr>
          <w:p w14:paraId="48E321C7" w14:textId="77777777" w:rsidR="005F10E9" w:rsidRPr="00CF2303" w:rsidRDefault="005F10E9" w:rsidP="000C694C">
            <w:pPr>
              <w:pStyle w:val="NormalWeb"/>
              <w:jc w:val="both"/>
              <w:rPr>
                <w:sz w:val="20"/>
                <w:szCs w:val="20"/>
              </w:rPr>
            </w:pPr>
            <w:r w:rsidRPr="00CF2303">
              <w:rPr>
                <w:sz w:val="20"/>
                <w:szCs w:val="20"/>
              </w:rPr>
              <w:t>Savanović</w:t>
            </w:r>
            <w:r>
              <w:rPr>
                <w:sz w:val="20"/>
                <w:szCs w:val="20"/>
              </w:rPr>
              <w:t xml:space="preserve"> M</w:t>
            </w:r>
            <w:r w:rsidRPr="00CF2303">
              <w:rPr>
                <w:sz w:val="20"/>
                <w:szCs w:val="20"/>
              </w:rPr>
              <w:t>, Armaković</w:t>
            </w:r>
            <w:r>
              <w:rPr>
                <w:sz w:val="20"/>
                <w:szCs w:val="20"/>
              </w:rPr>
              <w:t xml:space="preserve"> SJ</w:t>
            </w:r>
            <w:r w:rsidRPr="00CF2303">
              <w:rPr>
                <w:sz w:val="20"/>
                <w:szCs w:val="20"/>
              </w:rPr>
              <w:t>, Bilić</w:t>
            </w:r>
            <w:r>
              <w:rPr>
                <w:sz w:val="20"/>
                <w:szCs w:val="20"/>
              </w:rPr>
              <w:t xml:space="preserve"> A</w:t>
            </w:r>
            <w:r w:rsidRPr="00CF2303">
              <w:rPr>
                <w:sz w:val="20"/>
                <w:szCs w:val="20"/>
              </w:rPr>
              <w:t>, Kalajdžić</w:t>
            </w:r>
            <w:r>
              <w:rPr>
                <w:sz w:val="20"/>
                <w:szCs w:val="20"/>
              </w:rPr>
              <w:t xml:space="preserve"> M</w:t>
            </w:r>
            <w:r w:rsidRPr="00CF2303">
              <w:rPr>
                <w:sz w:val="20"/>
                <w:szCs w:val="20"/>
              </w:rPr>
              <w:t>, Kalajdžić</w:t>
            </w:r>
            <w:r>
              <w:rPr>
                <w:sz w:val="20"/>
                <w:szCs w:val="20"/>
              </w:rPr>
              <w:t xml:space="preserve"> J</w:t>
            </w:r>
            <w:r w:rsidRPr="00CF2303">
              <w:rPr>
                <w:sz w:val="20"/>
                <w:szCs w:val="20"/>
              </w:rPr>
              <w:t xml:space="preserve">, </w:t>
            </w:r>
            <w:r w:rsidR="000C694C">
              <w:rPr>
                <w:sz w:val="20"/>
                <w:szCs w:val="20"/>
              </w:rPr>
              <w:t>et al…</w:t>
            </w:r>
            <w:r w:rsidRPr="005F10E9">
              <w:rPr>
                <w:b/>
                <w:sz w:val="20"/>
                <w:szCs w:val="20"/>
              </w:rPr>
              <w:t>Kladar N</w:t>
            </w:r>
            <w:r w:rsidRPr="00CF2303">
              <w:rPr>
                <w:sz w:val="20"/>
                <w:szCs w:val="20"/>
              </w:rPr>
              <w:t>,</w:t>
            </w:r>
            <w:hyperlink r:id="rId27" w:history="1">
              <w:r w:rsidRPr="00CF2303">
                <w:rPr>
                  <w:rStyle w:val="Hyperlink"/>
                  <w:sz w:val="20"/>
                  <w:szCs w:val="20"/>
                </w:rPr>
                <w:t>Exploring the influence of structural characteristics on the stability of bioregulators in natural environmental conditions</w:t>
              </w:r>
            </w:hyperlink>
            <w:r>
              <w:rPr>
                <w:sz w:val="20"/>
                <w:szCs w:val="20"/>
              </w:rPr>
              <w:t xml:space="preserve">. J Mol Struct. </w:t>
            </w:r>
            <w:proofErr w:type="gramStart"/>
            <w:r w:rsidRPr="00CF2303">
              <w:rPr>
                <w:sz w:val="20"/>
                <w:szCs w:val="20"/>
              </w:rPr>
              <w:t>2023</w:t>
            </w:r>
            <w:r>
              <w:rPr>
                <w:sz w:val="20"/>
                <w:szCs w:val="20"/>
              </w:rPr>
              <w:t>;1289:</w:t>
            </w:r>
            <w:r w:rsidRPr="00CF2303">
              <w:rPr>
                <w:sz w:val="20"/>
                <w:szCs w:val="20"/>
              </w:rPr>
              <w:t>135908</w:t>
            </w:r>
            <w:proofErr w:type="gramEnd"/>
            <w:r>
              <w:rPr>
                <w:sz w:val="20"/>
                <w:szCs w:val="20"/>
              </w:rPr>
              <w:t>.</w:t>
            </w:r>
          </w:p>
        </w:tc>
        <w:tc>
          <w:tcPr>
            <w:tcW w:w="430" w:type="pct"/>
            <w:vAlign w:val="center"/>
          </w:tcPr>
          <w:p w14:paraId="4C93A7DC" w14:textId="77777777" w:rsidR="005F10E9" w:rsidRDefault="002C5243" w:rsidP="00106934">
            <w:pPr>
              <w:pStyle w:val="TableParagraph"/>
              <w:spacing w:before="8"/>
              <w:jc w:val="center"/>
              <w:rPr>
                <w:sz w:val="20"/>
                <w:szCs w:val="20"/>
              </w:rPr>
            </w:pPr>
            <w:r w:rsidRPr="002C5243">
              <w:rPr>
                <w:sz w:val="20"/>
                <w:szCs w:val="20"/>
              </w:rPr>
              <w:t>65/161</w:t>
            </w:r>
          </w:p>
        </w:tc>
        <w:tc>
          <w:tcPr>
            <w:tcW w:w="370" w:type="pct"/>
            <w:vAlign w:val="center"/>
          </w:tcPr>
          <w:p w14:paraId="579B7139" w14:textId="77777777" w:rsidR="005F10E9" w:rsidRPr="00CF2303" w:rsidRDefault="005F10E9" w:rsidP="002C5243">
            <w:pPr>
              <w:jc w:val="center"/>
            </w:pPr>
            <w:r>
              <w:t xml:space="preserve">22 </w:t>
            </w:r>
          </w:p>
        </w:tc>
        <w:tc>
          <w:tcPr>
            <w:tcW w:w="370" w:type="pct"/>
            <w:vAlign w:val="center"/>
          </w:tcPr>
          <w:p w14:paraId="01536A6F" w14:textId="77777777" w:rsidR="005F10E9" w:rsidRPr="00030C43" w:rsidRDefault="002C5243" w:rsidP="00106934">
            <w:pPr>
              <w:pStyle w:val="TableParagraph"/>
              <w:spacing w:before="8"/>
              <w:jc w:val="center"/>
              <w:rPr>
                <w:sz w:val="20"/>
                <w:szCs w:val="20"/>
              </w:rPr>
            </w:pPr>
            <w:r>
              <w:rPr>
                <w:sz w:val="20"/>
                <w:szCs w:val="20"/>
              </w:rPr>
              <w:t>4.0</w:t>
            </w:r>
          </w:p>
        </w:tc>
      </w:tr>
      <w:tr w:rsidR="005F10E9" w:rsidRPr="00A22864" w14:paraId="367D5B37" w14:textId="77777777" w:rsidTr="00106934">
        <w:trPr>
          <w:trHeight w:val="227"/>
          <w:jc w:val="center"/>
        </w:trPr>
        <w:tc>
          <w:tcPr>
            <w:tcW w:w="255" w:type="pct"/>
            <w:vAlign w:val="center"/>
          </w:tcPr>
          <w:p w14:paraId="027FC430" w14:textId="77777777" w:rsidR="005F10E9" w:rsidRPr="00885ADC" w:rsidRDefault="005F10E9" w:rsidP="00DD7086">
            <w:pPr>
              <w:pStyle w:val="ListParagraph"/>
              <w:numPr>
                <w:ilvl w:val="0"/>
                <w:numId w:val="1"/>
              </w:numPr>
              <w:spacing w:after="60"/>
              <w:rPr>
                <w:lang w:val="en-US"/>
              </w:rPr>
            </w:pPr>
          </w:p>
        </w:tc>
        <w:tc>
          <w:tcPr>
            <w:tcW w:w="3575" w:type="pct"/>
            <w:gridSpan w:val="6"/>
          </w:tcPr>
          <w:p w14:paraId="7A961B9B" w14:textId="77777777" w:rsidR="005F10E9" w:rsidRPr="00030C43" w:rsidRDefault="005F10E9" w:rsidP="00106934">
            <w:pPr>
              <w:pStyle w:val="NormalWeb"/>
              <w:jc w:val="both"/>
              <w:rPr>
                <w:b/>
                <w:sz w:val="20"/>
                <w:szCs w:val="20"/>
              </w:rPr>
            </w:pPr>
            <w:r w:rsidRPr="00CF2303">
              <w:rPr>
                <w:sz w:val="20"/>
                <w:szCs w:val="20"/>
              </w:rPr>
              <w:t>Bijelić</w:t>
            </w:r>
            <w:r>
              <w:rPr>
                <w:sz w:val="20"/>
                <w:szCs w:val="20"/>
              </w:rPr>
              <w:t xml:space="preserve"> K</w:t>
            </w:r>
            <w:r w:rsidRPr="00CF2303">
              <w:rPr>
                <w:sz w:val="20"/>
                <w:szCs w:val="20"/>
              </w:rPr>
              <w:t xml:space="preserve">, </w:t>
            </w:r>
            <w:r>
              <w:rPr>
                <w:sz w:val="20"/>
                <w:szCs w:val="20"/>
              </w:rPr>
              <w:t>T</w:t>
            </w:r>
            <w:r w:rsidRPr="00CF2303">
              <w:rPr>
                <w:sz w:val="20"/>
                <w:szCs w:val="20"/>
              </w:rPr>
              <w:t>orović</w:t>
            </w:r>
            <w:r>
              <w:rPr>
                <w:sz w:val="20"/>
                <w:szCs w:val="20"/>
              </w:rPr>
              <w:t xml:space="preserve"> Lj</w:t>
            </w:r>
            <w:r w:rsidRPr="00CF2303">
              <w:rPr>
                <w:sz w:val="20"/>
                <w:szCs w:val="20"/>
              </w:rPr>
              <w:t xml:space="preserve">, </w:t>
            </w:r>
            <w:r>
              <w:rPr>
                <w:sz w:val="20"/>
                <w:szCs w:val="20"/>
              </w:rPr>
              <w:t>P</w:t>
            </w:r>
            <w:r w:rsidRPr="00CF2303">
              <w:rPr>
                <w:sz w:val="20"/>
                <w:szCs w:val="20"/>
              </w:rPr>
              <w:t>rpa</w:t>
            </w:r>
            <w:r>
              <w:rPr>
                <w:sz w:val="20"/>
                <w:szCs w:val="20"/>
              </w:rPr>
              <w:t xml:space="preserve"> B</w:t>
            </w:r>
            <w:r w:rsidRPr="00CF2303">
              <w:rPr>
                <w:sz w:val="20"/>
                <w:szCs w:val="20"/>
              </w:rPr>
              <w:t xml:space="preserve">, </w:t>
            </w:r>
            <w:r w:rsidRPr="005F10E9">
              <w:rPr>
                <w:sz w:val="20"/>
                <w:szCs w:val="20"/>
              </w:rPr>
              <w:t>Srđenović Čonić B</w:t>
            </w:r>
            <w:r w:rsidRPr="00CF2303">
              <w:rPr>
                <w:sz w:val="20"/>
                <w:szCs w:val="20"/>
              </w:rPr>
              <w:t>, Hitl</w:t>
            </w:r>
            <w:r>
              <w:rPr>
                <w:sz w:val="20"/>
                <w:szCs w:val="20"/>
              </w:rPr>
              <w:t xml:space="preserve"> M</w:t>
            </w:r>
            <w:r w:rsidRPr="00CF2303">
              <w:rPr>
                <w:sz w:val="20"/>
                <w:szCs w:val="20"/>
              </w:rPr>
              <w:t xml:space="preserve">, </w:t>
            </w:r>
            <w:r w:rsidRPr="005F10E9">
              <w:rPr>
                <w:b/>
                <w:sz w:val="20"/>
                <w:szCs w:val="20"/>
              </w:rPr>
              <w:t>Kladar N</w:t>
            </w:r>
            <w:r>
              <w:rPr>
                <w:sz w:val="20"/>
                <w:szCs w:val="20"/>
              </w:rPr>
              <w:t xml:space="preserve">. </w:t>
            </w:r>
            <w:hyperlink r:id="rId28" w:history="1">
              <w:r w:rsidRPr="00CF2303">
                <w:rPr>
                  <w:rStyle w:val="Hyperlink"/>
                  <w:sz w:val="20"/>
                  <w:szCs w:val="20"/>
                </w:rPr>
                <w:t>Hemp-based tea - Impact of preparation technique on major cannabinoids content and consumers' exposure and health risk</w:t>
              </w:r>
            </w:hyperlink>
            <w:r>
              <w:rPr>
                <w:sz w:val="20"/>
                <w:szCs w:val="20"/>
              </w:rPr>
              <w:t xml:space="preserve">. Food Control. </w:t>
            </w:r>
            <w:proofErr w:type="gramStart"/>
            <w:r>
              <w:rPr>
                <w:sz w:val="20"/>
                <w:szCs w:val="20"/>
              </w:rPr>
              <w:t>2023;152:</w:t>
            </w:r>
            <w:r w:rsidRPr="00CF2303">
              <w:rPr>
                <w:sz w:val="20"/>
                <w:szCs w:val="20"/>
              </w:rPr>
              <w:t>109822</w:t>
            </w:r>
            <w:proofErr w:type="gramEnd"/>
            <w:r>
              <w:rPr>
                <w:sz w:val="20"/>
                <w:szCs w:val="20"/>
              </w:rPr>
              <w:t>.</w:t>
            </w:r>
          </w:p>
        </w:tc>
        <w:tc>
          <w:tcPr>
            <w:tcW w:w="430" w:type="pct"/>
            <w:vAlign w:val="center"/>
          </w:tcPr>
          <w:p w14:paraId="6BAE1606" w14:textId="77777777" w:rsidR="005F10E9" w:rsidRDefault="002C5243" w:rsidP="00106934">
            <w:pPr>
              <w:pStyle w:val="TableParagraph"/>
              <w:spacing w:before="8"/>
              <w:jc w:val="center"/>
              <w:rPr>
                <w:sz w:val="20"/>
                <w:szCs w:val="20"/>
              </w:rPr>
            </w:pPr>
            <w:r w:rsidRPr="002C5243">
              <w:rPr>
                <w:sz w:val="20"/>
                <w:szCs w:val="20"/>
              </w:rPr>
              <w:t>22/141</w:t>
            </w:r>
          </w:p>
        </w:tc>
        <w:tc>
          <w:tcPr>
            <w:tcW w:w="370" w:type="pct"/>
            <w:vAlign w:val="center"/>
          </w:tcPr>
          <w:p w14:paraId="108FD9BF" w14:textId="77777777" w:rsidR="005F10E9" w:rsidRPr="00CF2303" w:rsidRDefault="005F10E9" w:rsidP="002C5243">
            <w:pPr>
              <w:jc w:val="center"/>
            </w:pPr>
            <w:r w:rsidRPr="00CF2303">
              <w:t>21</w:t>
            </w:r>
          </w:p>
        </w:tc>
        <w:tc>
          <w:tcPr>
            <w:tcW w:w="370" w:type="pct"/>
            <w:vAlign w:val="center"/>
          </w:tcPr>
          <w:p w14:paraId="79A127B6" w14:textId="77777777" w:rsidR="005F10E9" w:rsidRPr="00030C43" w:rsidRDefault="002C5243" w:rsidP="00106934">
            <w:pPr>
              <w:pStyle w:val="TableParagraph"/>
              <w:spacing w:before="8"/>
              <w:jc w:val="center"/>
              <w:rPr>
                <w:sz w:val="20"/>
                <w:szCs w:val="20"/>
              </w:rPr>
            </w:pPr>
            <w:r>
              <w:rPr>
                <w:sz w:val="20"/>
                <w:szCs w:val="20"/>
              </w:rPr>
              <w:t>5.6</w:t>
            </w:r>
          </w:p>
        </w:tc>
      </w:tr>
      <w:tr w:rsidR="005F10E9" w:rsidRPr="00A22864" w14:paraId="0B474847" w14:textId="77777777" w:rsidTr="00106934">
        <w:trPr>
          <w:trHeight w:val="227"/>
          <w:jc w:val="center"/>
        </w:trPr>
        <w:tc>
          <w:tcPr>
            <w:tcW w:w="255" w:type="pct"/>
            <w:vAlign w:val="center"/>
          </w:tcPr>
          <w:p w14:paraId="02212E9E" w14:textId="77777777" w:rsidR="005F10E9" w:rsidRPr="00885ADC" w:rsidRDefault="005F10E9" w:rsidP="00DD7086">
            <w:pPr>
              <w:pStyle w:val="ListParagraph"/>
              <w:numPr>
                <w:ilvl w:val="0"/>
                <w:numId w:val="1"/>
              </w:numPr>
              <w:spacing w:after="60"/>
              <w:rPr>
                <w:lang w:val="en-US"/>
              </w:rPr>
            </w:pPr>
          </w:p>
        </w:tc>
        <w:tc>
          <w:tcPr>
            <w:tcW w:w="3575" w:type="pct"/>
            <w:gridSpan w:val="6"/>
          </w:tcPr>
          <w:p w14:paraId="4E060A83" w14:textId="77777777" w:rsidR="005F10E9" w:rsidRPr="00D94D61" w:rsidRDefault="005F10E9" w:rsidP="005F10E9">
            <w:pPr>
              <w:pStyle w:val="NormalWeb"/>
              <w:jc w:val="both"/>
              <w:rPr>
                <w:sz w:val="20"/>
                <w:szCs w:val="20"/>
              </w:rPr>
            </w:pPr>
            <w:r w:rsidRPr="005F10E9">
              <w:rPr>
                <w:sz w:val="20"/>
                <w:szCs w:val="20"/>
              </w:rPr>
              <w:t>Hitl</w:t>
            </w:r>
            <w:r>
              <w:rPr>
                <w:sz w:val="20"/>
                <w:szCs w:val="20"/>
              </w:rPr>
              <w:t xml:space="preserve"> M</w:t>
            </w:r>
            <w:r w:rsidRPr="005F10E9">
              <w:rPr>
                <w:sz w:val="20"/>
                <w:szCs w:val="20"/>
              </w:rPr>
              <w:t>, Brkić</w:t>
            </w:r>
            <w:r>
              <w:rPr>
                <w:sz w:val="20"/>
                <w:szCs w:val="20"/>
              </w:rPr>
              <w:t xml:space="preserve"> S</w:t>
            </w:r>
            <w:r w:rsidRPr="005F10E9">
              <w:rPr>
                <w:sz w:val="20"/>
                <w:szCs w:val="20"/>
              </w:rPr>
              <w:t xml:space="preserve">, </w:t>
            </w:r>
            <w:r w:rsidRPr="005F10E9">
              <w:rPr>
                <w:b/>
                <w:sz w:val="20"/>
                <w:szCs w:val="20"/>
              </w:rPr>
              <w:t>Kladar N</w:t>
            </w:r>
            <w:r>
              <w:rPr>
                <w:sz w:val="20"/>
                <w:szCs w:val="20"/>
              </w:rPr>
              <w:t xml:space="preserve">. </w:t>
            </w:r>
            <w:hyperlink r:id="rId29" w:history="1">
              <w:r w:rsidRPr="005F10E9">
                <w:rPr>
                  <w:rStyle w:val="Hyperlink"/>
                  <w:sz w:val="20"/>
                  <w:szCs w:val="20"/>
                </w:rPr>
                <w:t>In vitro fermentation of rosmarinic acid and lemon balm (Melissa officinalis L., Lamiaceae) extract by probiotic microorganisms</w:t>
              </w:r>
            </w:hyperlink>
            <w:r>
              <w:rPr>
                <w:sz w:val="20"/>
                <w:szCs w:val="20"/>
              </w:rPr>
              <w:t xml:space="preserve">. </w:t>
            </w:r>
            <w:r w:rsidRPr="005F10E9">
              <w:rPr>
                <w:sz w:val="20"/>
                <w:szCs w:val="20"/>
              </w:rPr>
              <w:t>S Afr J Bot</w:t>
            </w:r>
            <w:r>
              <w:rPr>
                <w:sz w:val="20"/>
                <w:szCs w:val="20"/>
              </w:rPr>
              <w:t xml:space="preserve">. </w:t>
            </w:r>
            <w:proofErr w:type="gramStart"/>
            <w:r>
              <w:rPr>
                <w:sz w:val="20"/>
                <w:szCs w:val="20"/>
              </w:rPr>
              <w:t>2023;157:251</w:t>
            </w:r>
            <w:proofErr w:type="gramEnd"/>
            <w:r>
              <w:rPr>
                <w:sz w:val="20"/>
                <w:szCs w:val="20"/>
              </w:rPr>
              <w:t>-7.</w:t>
            </w:r>
          </w:p>
        </w:tc>
        <w:tc>
          <w:tcPr>
            <w:tcW w:w="430" w:type="pct"/>
            <w:vAlign w:val="center"/>
          </w:tcPr>
          <w:p w14:paraId="58CE1663" w14:textId="77777777" w:rsidR="005F10E9" w:rsidRDefault="002C5243" w:rsidP="00106934">
            <w:pPr>
              <w:pStyle w:val="TableParagraph"/>
              <w:spacing w:before="8"/>
              <w:jc w:val="center"/>
              <w:rPr>
                <w:sz w:val="20"/>
                <w:szCs w:val="20"/>
              </w:rPr>
            </w:pPr>
            <w:r w:rsidRPr="002C5243">
              <w:rPr>
                <w:sz w:val="20"/>
                <w:szCs w:val="20"/>
              </w:rPr>
              <w:t>79/236</w:t>
            </w:r>
          </w:p>
        </w:tc>
        <w:tc>
          <w:tcPr>
            <w:tcW w:w="370" w:type="pct"/>
            <w:vAlign w:val="center"/>
          </w:tcPr>
          <w:p w14:paraId="753DB9CA" w14:textId="77777777" w:rsidR="005F10E9" w:rsidRDefault="005F10E9" w:rsidP="002C5243">
            <w:pPr>
              <w:jc w:val="center"/>
            </w:pPr>
            <w:r>
              <w:t>22</w:t>
            </w:r>
          </w:p>
        </w:tc>
        <w:tc>
          <w:tcPr>
            <w:tcW w:w="370" w:type="pct"/>
            <w:vAlign w:val="center"/>
          </w:tcPr>
          <w:p w14:paraId="5C0D74D0" w14:textId="77777777" w:rsidR="005F10E9" w:rsidRDefault="002C5243" w:rsidP="00106934">
            <w:pPr>
              <w:pStyle w:val="TableParagraph"/>
              <w:spacing w:before="8"/>
              <w:jc w:val="center"/>
              <w:rPr>
                <w:sz w:val="20"/>
                <w:szCs w:val="20"/>
              </w:rPr>
            </w:pPr>
            <w:r>
              <w:rPr>
                <w:sz w:val="20"/>
                <w:szCs w:val="20"/>
              </w:rPr>
              <w:t>2.7</w:t>
            </w:r>
          </w:p>
        </w:tc>
      </w:tr>
      <w:tr w:rsidR="005F10E9" w:rsidRPr="00A22864" w14:paraId="435202F1" w14:textId="77777777" w:rsidTr="00106934">
        <w:trPr>
          <w:trHeight w:val="227"/>
          <w:jc w:val="center"/>
        </w:trPr>
        <w:tc>
          <w:tcPr>
            <w:tcW w:w="255" w:type="pct"/>
            <w:vAlign w:val="center"/>
          </w:tcPr>
          <w:p w14:paraId="48AC70CF" w14:textId="77777777" w:rsidR="005F10E9" w:rsidRPr="00885ADC" w:rsidRDefault="005F10E9" w:rsidP="00DD7086">
            <w:pPr>
              <w:pStyle w:val="ListParagraph"/>
              <w:numPr>
                <w:ilvl w:val="0"/>
                <w:numId w:val="1"/>
              </w:numPr>
              <w:spacing w:after="60"/>
              <w:rPr>
                <w:lang w:val="en-US"/>
              </w:rPr>
            </w:pPr>
          </w:p>
        </w:tc>
        <w:tc>
          <w:tcPr>
            <w:tcW w:w="3575" w:type="pct"/>
            <w:gridSpan w:val="6"/>
          </w:tcPr>
          <w:p w14:paraId="1A7084B3" w14:textId="77777777" w:rsidR="005F10E9" w:rsidRPr="005F10E9" w:rsidRDefault="005F10E9" w:rsidP="000C694C">
            <w:pPr>
              <w:pStyle w:val="NormalWeb"/>
              <w:jc w:val="both"/>
              <w:rPr>
                <w:sz w:val="20"/>
                <w:szCs w:val="20"/>
              </w:rPr>
            </w:pPr>
            <w:r w:rsidRPr="005F10E9">
              <w:rPr>
                <w:sz w:val="20"/>
                <w:szCs w:val="20"/>
              </w:rPr>
              <w:t xml:space="preserve">Todorović N, Čanji Panić J, Zavišić M, Krtolica J, Ratajac R, </w:t>
            </w:r>
            <w:r w:rsidR="000C694C">
              <w:rPr>
                <w:sz w:val="20"/>
                <w:szCs w:val="20"/>
              </w:rPr>
              <w:t>et al…</w:t>
            </w:r>
            <w:r w:rsidRPr="005F10E9">
              <w:rPr>
                <w:b/>
                <w:sz w:val="20"/>
                <w:szCs w:val="20"/>
              </w:rPr>
              <w:t>Kladar N</w:t>
            </w:r>
            <w:r w:rsidRPr="005F10E9">
              <w:rPr>
                <w:sz w:val="20"/>
                <w:szCs w:val="20"/>
              </w:rPr>
              <w:t xml:space="preserve">. </w:t>
            </w:r>
            <w:hyperlink r:id="rId30" w:history="1">
              <w:r w:rsidRPr="005F10E9">
                <w:rPr>
                  <w:rStyle w:val="Hyperlink"/>
                  <w:sz w:val="20"/>
                  <w:szCs w:val="20"/>
                </w:rPr>
                <w:t>Compounding of Liquid and Solid Dose Adjustable Formulations with Pantoprazole: Comparison of Stability, Applicability and Suitability</w:t>
              </w:r>
            </w:hyperlink>
            <w:r w:rsidRPr="005F10E9">
              <w:rPr>
                <w:sz w:val="20"/>
                <w:szCs w:val="20"/>
              </w:rPr>
              <w:t>. Pharmaceutics. 2023 Feb 21;15(3):717.</w:t>
            </w:r>
          </w:p>
        </w:tc>
        <w:tc>
          <w:tcPr>
            <w:tcW w:w="430" w:type="pct"/>
            <w:vAlign w:val="center"/>
          </w:tcPr>
          <w:p w14:paraId="699F9626" w14:textId="77777777" w:rsidR="005F10E9" w:rsidRDefault="00CD64AB" w:rsidP="00106934">
            <w:pPr>
              <w:pStyle w:val="TableParagraph"/>
              <w:spacing w:before="8"/>
              <w:jc w:val="center"/>
              <w:rPr>
                <w:sz w:val="20"/>
                <w:szCs w:val="20"/>
              </w:rPr>
            </w:pPr>
            <w:r w:rsidRPr="00CD64AB">
              <w:rPr>
                <w:sz w:val="20"/>
                <w:szCs w:val="20"/>
              </w:rPr>
              <w:t>45/274</w:t>
            </w:r>
          </w:p>
        </w:tc>
        <w:tc>
          <w:tcPr>
            <w:tcW w:w="370" w:type="pct"/>
            <w:vAlign w:val="center"/>
          </w:tcPr>
          <w:p w14:paraId="2A5028D1" w14:textId="77777777" w:rsidR="005F10E9" w:rsidRDefault="005F10E9" w:rsidP="00CD64AB">
            <w:pPr>
              <w:jc w:val="center"/>
            </w:pPr>
            <w:r>
              <w:t>21</w:t>
            </w:r>
          </w:p>
        </w:tc>
        <w:tc>
          <w:tcPr>
            <w:tcW w:w="370" w:type="pct"/>
            <w:vAlign w:val="center"/>
          </w:tcPr>
          <w:p w14:paraId="603A9AD0" w14:textId="77777777" w:rsidR="005F10E9" w:rsidRDefault="00CD64AB" w:rsidP="00106934">
            <w:pPr>
              <w:pStyle w:val="TableParagraph"/>
              <w:spacing w:before="8"/>
              <w:jc w:val="center"/>
              <w:rPr>
                <w:sz w:val="20"/>
                <w:szCs w:val="20"/>
              </w:rPr>
            </w:pPr>
            <w:r>
              <w:rPr>
                <w:sz w:val="20"/>
                <w:szCs w:val="20"/>
              </w:rPr>
              <w:t>4.9</w:t>
            </w:r>
          </w:p>
        </w:tc>
      </w:tr>
      <w:tr w:rsidR="005F10E9" w:rsidRPr="00A22864" w14:paraId="7ED67916" w14:textId="77777777" w:rsidTr="00106934">
        <w:trPr>
          <w:trHeight w:val="227"/>
          <w:jc w:val="center"/>
        </w:trPr>
        <w:tc>
          <w:tcPr>
            <w:tcW w:w="255" w:type="pct"/>
            <w:vAlign w:val="center"/>
          </w:tcPr>
          <w:p w14:paraId="3C47A82D" w14:textId="77777777" w:rsidR="005F10E9" w:rsidRPr="00885ADC" w:rsidRDefault="005F10E9" w:rsidP="00DD7086">
            <w:pPr>
              <w:pStyle w:val="ListParagraph"/>
              <w:numPr>
                <w:ilvl w:val="0"/>
                <w:numId w:val="1"/>
              </w:numPr>
              <w:spacing w:after="60"/>
              <w:rPr>
                <w:lang w:val="en-US"/>
              </w:rPr>
            </w:pPr>
          </w:p>
        </w:tc>
        <w:tc>
          <w:tcPr>
            <w:tcW w:w="3575" w:type="pct"/>
            <w:gridSpan w:val="6"/>
          </w:tcPr>
          <w:p w14:paraId="240B8AE9" w14:textId="77777777" w:rsidR="005F10E9" w:rsidRPr="00181FF3" w:rsidRDefault="005F10E9" w:rsidP="000C694C">
            <w:pPr>
              <w:pStyle w:val="NormalWeb"/>
              <w:jc w:val="both"/>
              <w:rPr>
                <w:sz w:val="20"/>
                <w:szCs w:val="20"/>
              </w:rPr>
            </w:pPr>
            <w:r w:rsidRPr="00181FF3">
              <w:rPr>
                <w:sz w:val="20"/>
                <w:szCs w:val="20"/>
              </w:rPr>
              <w:t xml:space="preserve">Tomanić D, </w:t>
            </w:r>
            <w:r w:rsidRPr="005F10E9">
              <w:rPr>
                <w:b/>
                <w:sz w:val="20"/>
                <w:szCs w:val="20"/>
              </w:rPr>
              <w:t>Kladar N</w:t>
            </w:r>
            <w:r w:rsidRPr="00181FF3">
              <w:rPr>
                <w:sz w:val="20"/>
                <w:szCs w:val="20"/>
              </w:rPr>
              <w:t>, Radinović M, Stančić I, Erdeljan M, Stanojević J</w:t>
            </w:r>
            <w:r w:rsidR="000C694C">
              <w:rPr>
                <w:sz w:val="20"/>
                <w:szCs w:val="20"/>
              </w:rPr>
              <w:t>et al</w:t>
            </w:r>
            <w:r w:rsidRPr="00181FF3">
              <w:rPr>
                <w:sz w:val="20"/>
                <w:szCs w:val="20"/>
              </w:rPr>
              <w:t xml:space="preserve">. </w:t>
            </w:r>
            <w:hyperlink r:id="rId31" w:history="1">
              <w:r w:rsidRPr="00181FF3">
                <w:rPr>
                  <w:rStyle w:val="Hyperlink"/>
                  <w:sz w:val="20"/>
                  <w:szCs w:val="20"/>
                </w:rPr>
                <w:t>Intramammary Ethno-Veterinary Formulation in Bovine Mastitis Treatment for Optimization of Antibiotic Use</w:t>
              </w:r>
            </w:hyperlink>
            <w:r w:rsidRPr="00181FF3">
              <w:rPr>
                <w:sz w:val="20"/>
                <w:szCs w:val="20"/>
              </w:rPr>
              <w:t>. Pathogens. 2023 Feb 6;12(2):259.</w:t>
            </w:r>
          </w:p>
        </w:tc>
        <w:tc>
          <w:tcPr>
            <w:tcW w:w="430" w:type="pct"/>
            <w:vAlign w:val="center"/>
          </w:tcPr>
          <w:p w14:paraId="69DCC7D6" w14:textId="77777777" w:rsidR="005F10E9" w:rsidRDefault="00CD64AB" w:rsidP="00106934">
            <w:pPr>
              <w:pStyle w:val="TableParagraph"/>
              <w:spacing w:before="8"/>
              <w:jc w:val="center"/>
              <w:rPr>
                <w:sz w:val="20"/>
                <w:szCs w:val="20"/>
              </w:rPr>
            </w:pPr>
            <w:r w:rsidRPr="00CD64AB">
              <w:rPr>
                <w:sz w:val="20"/>
                <w:szCs w:val="20"/>
              </w:rPr>
              <w:t>61/134</w:t>
            </w:r>
          </w:p>
        </w:tc>
        <w:tc>
          <w:tcPr>
            <w:tcW w:w="370" w:type="pct"/>
            <w:vAlign w:val="center"/>
          </w:tcPr>
          <w:p w14:paraId="55EB499D" w14:textId="77777777" w:rsidR="005F10E9" w:rsidRDefault="005F10E9" w:rsidP="00CD64AB">
            <w:pPr>
              <w:jc w:val="center"/>
            </w:pPr>
            <w:r>
              <w:t>22</w:t>
            </w:r>
          </w:p>
        </w:tc>
        <w:tc>
          <w:tcPr>
            <w:tcW w:w="370" w:type="pct"/>
            <w:vAlign w:val="center"/>
          </w:tcPr>
          <w:p w14:paraId="3E73E2F4" w14:textId="77777777" w:rsidR="005F10E9" w:rsidRDefault="005F10E9" w:rsidP="00CD64AB">
            <w:pPr>
              <w:pStyle w:val="TableParagraph"/>
              <w:spacing w:before="8"/>
              <w:jc w:val="center"/>
              <w:rPr>
                <w:sz w:val="20"/>
                <w:szCs w:val="20"/>
              </w:rPr>
            </w:pPr>
            <w:r>
              <w:rPr>
                <w:sz w:val="20"/>
                <w:szCs w:val="20"/>
              </w:rPr>
              <w:t>3.</w:t>
            </w:r>
            <w:r w:rsidR="00CD64AB">
              <w:rPr>
                <w:sz w:val="20"/>
                <w:szCs w:val="20"/>
              </w:rPr>
              <w:t>3</w:t>
            </w:r>
          </w:p>
        </w:tc>
      </w:tr>
      <w:tr w:rsidR="005F10E9" w:rsidRPr="00A22864" w14:paraId="2B407F85" w14:textId="77777777" w:rsidTr="00106934">
        <w:trPr>
          <w:trHeight w:val="227"/>
          <w:jc w:val="center"/>
        </w:trPr>
        <w:tc>
          <w:tcPr>
            <w:tcW w:w="255" w:type="pct"/>
            <w:vAlign w:val="center"/>
          </w:tcPr>
          <w:p w14:paraId="04F04804" w14:textId="77777777" w:rsidR="005F10E9" w:rsidRPr="00885ADC" w:rsidRDefault="005F10E9" w:rsidP="00DD7086">
            <w:pPr>
              <w:pStyle w:val="ListParagraph"/>
              <w:numPr>
                <w:ilvl w:val="0"/>
                <w:numId w:val="1"/>
              </w:numPr>
              <w:spacing w:after="60"/>
              <w:rPr>
                <w:lang w:val="en-US"/>
              </w:rPr>
            </w:pPr>
          </w:p>
        </w:tc>
        <w:tc>
          <w:tcPr>
            <w:tcW w:w="3575" w:type="pct"/>
            <w:gridSpan w:val="6"/>
          </w:tcPr>
          <w:p w14:paraId="11078138" w14:textId="77777777" w:rsidR="005F10E9" w:rsidRPr="00030C43" w:rsidRDefault="005F10E9" w:rsidP="000C694C">
            <w:pPr>
              <w:pStyle w:val="NormalWeb"/>
              <w:jc w:val="both"/>
              <w:rPr>
                <w:b/>
                <w:sz w:val="20"/>
                <w:szCs w:val="20"/>
              </w:rPr>
            </w:pPr>
            <w:r w:rsidRPr="004B2966">
              <w:rPr>
                <w:sz w:val="20"/>
                <w:szCs w:val="20"/>
              </w:rPr>
              <w:t>Bilić A</w:t>
            </w:r>
            <w:r>
              <w:rPr>
                <w:sz w:val="20"/>
                <w:szCs w:val="20"/>
              </w:rPr>
              <w:t>,</w:t>
            </w:r>
            <w:r w:rsidRPr="004B2966">
              <w:rPr>
                <w:sz w:val="20"/>
                <w:szCs w:val="20"/>
              </w:rPr>
              <w:t xml:space="preserve"> Savanović M, Armaković S, Četojević-Simin D, </w:t>
            </w:r>
            <w:r w:rsidRPr="00181FF3">
              <w:rPr>
                <w:sz w:val="20"/>
                <w:szCs w:val="20"/>
              </w:rPr>
              <w:t>Srđenović Čonić B</w:t>
            </w:r>
            <w:r w:rsidRPr="004B2966">
              <w:rPr>
                <w:sz w:val="20"/>
                <w:szCs w:val="20"/>
              </w:rPr>
              <w:t xml:space="preserve">, </w:t>
            </w:r>
            <w:r w:rsidRPr="00181FF3">
              <w:rPr>
                <w:b/>
                <w:sz w:val="20"/>
                <w:szCs w:val="20"/>
              </w:rPr>
              <w:t>Kladar N</w:t>
            </w:r>
            <w:r w:rsidRPr="004B2966">
              <w:rPr>
                <w:sz w:val="20"/>
                <w:szCs w:val="20"/>
              </w:rPr>
              <w:t xml:space="preserve">, </w:t>
            </w:r>
            <w:r w:rsidR="000C694C">
              <w:rPr>
                <w:sz w:val="20"/>
                <w:szCs w:val="20"/>
              </w:rPr>
              <w:t>et al</w:t>
            </w:r>
            <w:r w:rsidRPr="004B2966">
              <w:rPr>
                <w:sz w:val="20"/>
                <w:szCs w:val="20"/>
              </w:rPr>
              <w:t>.</w:t>
            </w:r>
            <w:r>
              <w:rPr>
                <w:sz w:val="20"/>
                <w:szCs w:val="20"/>
              </w:rPr>
              <w:t xml:space="preserve"> </w:t>
            </w:r>
            <w:hyperlink r:id="rId32" w:history="1">
              <w:r w:rsidRPr="004B2966">
                <w:rPr>
                  <w:rStyle w:val="Hyperlink"/>
                  <w:sz w:val="20"/>
                  <w:szCs w:val="20"/>
                </w:rPr>
                <w:t>Exploring the influence of free radicals on photolytic removal of nadolol from water: Mechanism of degradation and toxicity of intermediates</w:t>
              </w:r>
            </w:hyperlink>
            <w:r>
              <w:rPr>
                <w:sz w:val="20"/>
                <w:szCs w:val="20"/>
              </w:rPr>
              <w:t xml:space="preserve">. </w:t>
            </w:r>
            <w:r w:rsidRPr="004B2966">
              <w:rPr>
                <w:sz w:val="20"/>
                <w:szCs w:val="20"/>
              </w:rPr>
              <w:t>Front Env</w:t>
            </w:r>
            <w:r>
              <w:rPr>
                <w:sz w:val="20"/>
                <w:szCs w:val="20"/>
              </w:rPr>
              <w:t xml:space="preserve"> </w:t>
            </w:r>
            <w:r w:rsidRPr="004B2966">
              <w:rPr>
                <w:sz w:val="20"/>
                <w:szCs w:val="20"/>
              </w:rPr>
              <w:t>Sci</w:t>
            </w:r>
            <w:r>
              <w:rPr>
                <w:sz w:val="20"/>
                <w:szCs w:val="20"/>
              </w:rPr>
              <w:t xml:space="preserve"> - Switz. 2023;11:</w:t>
            </w:r>
          </w:p>
        </w:tc>
        <w:tc>
          <w:tcPr>
            <w:tcW w:w="430" w:type="pct"/>
            <w:vAlign w:val="center"/>
          </w:tcPr>
          <w:p w14:paraId="67F50AEC" w14:textId="77777777" w:rsidR="005F10E9" w:rsidRDefault="005F10E9" w:rsidP="00106934">
            <w:pPr>
              <w:pStyle w:val="TableParagraph"/>
              <w:spacing w:before="8"/>
              <w:jc w:val="center"/>
              <w:rPr>
                <w:sz w:val="20"/>
                <w:szCs w:val="20"/>
              </w:rPr>
            </w:pPr>
            <w:r>
              <w:rPr>
                <w:sz w:val="20"/>
                <w:szCs w:val="20"/>
              </w:rPr>
              <w:t>82/279 (2021)</w:t>
            </w:r>
          </w:p>
        </w:tc>
        <w:tc>
          <w:tcPr>
            <w:tcW w:w="370" w:type="pct"/>
            <w:vAlign w:val="center"/>
          </w:tcPr>
          <w:p w14:paraId="3EB0E7CF" w14:textId="77777777" w:rsidR="005F10E9" w:rsidRPr="004B2966" w:rsidRDefault="005F10E9" w:rsidP="00106934">
            <w:pPr>
              <w:jc w:val="center"/>
            </w:pPr>
            <w:r w:rsidRPr="004B2966">
              <w:t>21 (2021)</w:t>
            </w:r>
          </w:p>
        </w:tc>
        <w:tc>
          <w:tcPr>
            <w:tcW w:w="370" w:type="pct"/>
            <w:vAlign w:val="center"/>
          </w:tcPr>
          <w:p w14:paraId="23B9D581" w14:textId="77777777" w:rsidR="005F10E9" w:rsidRPr="00030C43" w:rsidRDefault="005F10E9" w:rsidP="00106934">
            <w:pPr>
              <w:pStyle w:val="TableParagraph"/>
              <w:spacing w:before="8"/>
              <w:jc w:val="center"/>
              <w:rPr>
                <w:sz w:val="20"/>
                <w:szCs w:val="20"/>
              </w:rPr>
            </w:pPr>
            <w:r>
              <w:rPr>
                <w:sz w:val="20"/>
                <w:szCs w:val="20"/>
              </w:rPr>
              <w:t>5.411 (2021)</w:t>
            </w:r>
          </w:p>
        </w:tc>
      </w:tr>
      <w:tr w:rsidR="005F10E9" w:rsidRPr="00A22864" w14:paraId="18E52F77" w14:textId="77777777" w:rsidTr="00106934">
        <w:trPr>
          <w:trHeight w:val="227"/>
          <w:jc w:val="center"/>
        </w:trPr>
        <w:tc>
          <w:tcPr>
            <w:tcW w:w="255" w:type="pct"/>
            <w:vAlign w:val="center"/>
          </w:tcPr>
          <w:p w14:paraId="6468D9FF" w14:textId="77777777" w:rsidR="005F10E9" w:rsidRPr="00885ADC" w:rsidRDefault="005F10E9" w:rsidP="00DD7086">
            <w:pPr>
              <w:pStyle w:val="ListParagraph"/>
              <w:numPr>
                <w:ilvl w:val="0"/>
                <w:numId w:val="1"/>
              </w:numPr>
              <w:spacing w:after="60"/>
              <w:rPr>
                <w:lang w:val="en-US"/>
              </w:rPr>
            </w:pPr>
          </w:p>
        </w:tc>
        <w:tc>
          <w:tcPr>
            <w:tcW w:w="3575" w:type="pct"/>
            <w:gridSpan w:val="6"/>
          </w:tcPr>
          <w:p w14:paraId="257FECD2" w14:textId="77777777" w:rsidR="005F10E9" w:rsidRPr="00181FF3" w:rsidRDefault="005F10E9" w:rsidP="000C694C">
            <w:pPr>
              <w:pStyle w:val="TableParagraph"/>
              <w:ind w:right="-15"/>
              <w:jc w:val="both"/>
              <w:rPr>
                <w:sz w:val="20"/>
                <w:szCs w:val="20"/>
              </w:rPr>
            </w:pPr>
            <w:r w:rsidRPr="00181FF3">
              <w:rPr>
                <w:sz w:val="20"/>
                <w:szCs w:val="20"/>
              </w:rPr>
              <w:t xml:space="preserve">Kovačević Z, Mihajlović J, Mugoša S, Horvat O, Tomanić D, </w:t>
            </w:r>
            <w:r w:rsidRPr="00181FF3">
              <w:rPr>
                <w:b/>
                <w:sz w:val="20"/>
                <w:szCs w:val="20"/>
              </w:rPr>
              <w:t>Kladar N</w:t>
            </w:r>
            <w:r w:rsidRPr="00181FF3">
              <w:rPr>
                <w:sz w:val="20"/>
                <w:szCs w:val="20"/>
              </w:rPr>
              <w:t xml:space="preserve">, </w:t>
            </w:r>
            <w:r w:rsidR="000C694C">
              <w:rPr>
                <w:sz w:val="20"/>
                <w:szCs w:val="20"/>
              </w:rPr>
              <w:t>et al</w:t>
            </w:r>
            <w:r w:rsidRPr="00181FF3">
              <w:rPr>
                <w:sz w:val="20"/>
                <w:szCs w:val="20"/>
              </w:rPr>
              <w:t xml:space="preserve">. </w:t>
            </w:r>
            <w:hyperlink r:id="rId33" w:history="1">
              <w:r w:rsidRPr="00181FF3">
                <w:rPr>
                  <w:rStyle w:val="Hyperlink"/>
                  <w:sz w:val="20"/>
                  <w:szCs w:val="20"/>
                </w:rPr>
                <w:t>Pharmacoeconomic Analysis of the Different Therapeutic Approaches in Control of Bovine Mastitis: Phytotherapy and Antimicrobial Treatment</w:t>
              </w:r>
            </w:hyperlink>
            <w:r w:rsidRPr="00181FF3">
              <w:rPr>
                <w:sz w:val="20"/>
                <w:szCs w:val="20"/>
              </w:rPr>
              <w:t>. Antibiotics (Basel). 2022 Dec 22;12(1):11.</w:t>
            </w:r>
          </w:p>
        </w:tc>
        <w:tc>
          <w:tcPr>
            <w:tcW w:w="430" w:type="pct"/>
            <w:vAlign w:val="center"/>
          </w:tcPr>
          <w:p w14:paraId="37ACFE52" w14:textId="77777777" w:rsidR="005F10E9" w:rsidRDefault="00CD64AB" w:rsidP="00106934">
            <w:pPr>
              <w:pStyle w:val="TableParagraph"/>
              <w:spacing w:before="8"/>
              <w:jc w:val="center"/>
              <w:rPr>
                <w:sz w:val="20"/>
                <w:szCs w:val="20"/>
              </w:rPr>
            </w:pPr>
            <w:r w:rsidRPr="00CD64AB">
              <w:rPr>
                <w:sz w:val="20"/>
                <w:szCs w:val="20"/>
              </w:rPr>
              <w:lastRenderedPageBreak/>
              <w:t>26/95</w:t>
            </w:r>
          </w:p>
        </w:tc>
        <w:tc>
          <w:tcPr>
            <w:tcW w:w="370" w:type="pct"/>
            <w:vAlign w:val="center"/>
          </w:tcPr>
          <w:p w14:paraId="02A554F4" w14:textId="77777777" w:rsidR="005F10E9" w:rsidRDefault="005F10E9" w:rsidP="00CD64AB">
            <w:pPr>
              <w:jc w:val="center"/>
            </w:pPr>
            <w:r>
              <w:t>21</w:t>
            </w:r>
          </w:p>
        </w:tc>
        <w:tc>
          <w:tcPr>
            <w:tcW w:w="370" w:type="pct"/>
            <w:vAlign w:val="center"/>
          </w:tcPr>
          <w:p w14:paraId="1BB8BADB" w14:textId="77777777" w:rsidR="005F10E9" w:rsidRDefault="005F10E9" w:rsidP="00CD64AB">
            <w:pPr>
              <w:pStyle w:val="TableParagraph"/>
              <w:spacing w:before="8"/>
              <w:jc w:val="center"/>
              <w:rPr>
                <w:sz w:val="20"/>
                <w:szCs w:val="20"/>
              </w:rPr>
            </w:pPr>
            <w:r>
              <w:rPr>
                <w:sz w:val="20"/>
                <w:szCs w:val="20"/>
              </w:rPr>
              <w:t>4.</w:t>
            </w:r>
            <w:r w:rsidR="00CD64AB">
              <w:rPr>
                <w:sz w:val="20"/>
                <w:szCs w:val="20"/>
              </w:rPr>
              <w:t>3</w:t>
            </w:r>
          </w:p>
        </w:tc>
      </w:tr>
      <w:tr w:rsidR="005F10E9" w:rsidRPr="00A22864" w14:paraId="6FA586C1" w14:textId="77777777" w:rsidTr="00106934">
        <w:trPr>
          <w:trHeight w:val="227"/>
          <w:jc w:val="center"/>
        </w:trPr>
        <w:tc>
          <w:tcPr>
            <w:tcW w:w="255" w:type="pct"/>
            <w:vAlign w:val="center"/>
          </w:tcPr>
          <w:p w14:paraId="2B5AB2C9" w14:textId="77777777" w:rsidR="005F10E9" w:rsidRPr="00885ADC" w:rsidRDefault="005F10E9" w:rsidP="00DD7086">
            <w:pPr>
              <w:pStyle w:val="ListParagraph"/>
              <w:numPr>
                <w:ilvl w:val="0"/>
                <w:numId w:val="1"/>
              </w:numPr>
              <w:spacing w:after="60"/>
              <w:rPr>
                <w:lang w:val="en-US"/>
              </w:rPr>
            </w:pPr>
          </w:p>
        </w:tc>
        <w:tc>
          <w:tcPr>
            <w:tcW w:w="3575" w:type="pct"/>
            <w:gridSpan w:val="6"/>
          </w:tcPr>
          <w:p w14:paraId="51899898" w14:textId="77777777" w:rsidR="005F10E9" w:rsidRPr="007472B5" w:rsidRDefault="005F10E9" w:rsidP="000C694C">
            <w:pPr>
              <w:pStyle w:val="TableParagraph"/>
              <w:ind w:right="-15"/>
              <w:jc w:val="both"/>
              <w:rPr>
                <w:sz w:val="20"/>
                <w:szCs w:val="20"/>
              </w:rPr>
            </w:pPr>
            <w:r w:rsidRPr="007472B5">
              <w:rPr>
                <w:sz w:val="20"/>
                <w:szCs w:val="20"/>
              </w:rPr>
              <w:t xml:space="preserve">Kovačević Z, Samardžija M, Horvat O, Tomanić D, Radinović M, </w:t>
            </w:r>
            <w:r w:rsidR="000C694C">
              <w:rPr>
                <w:sz w:val="20"/>
                <w:szCs w:val="20"/>
              </w:rPr>
              <w:t>et al…</w:t>
            </w:r>
            <w:r w:rsidRPr="007472B5">
              <w:rPr>
                <w:b/>
                <w:sz w:val="20"/>
                <w:szCs w:val="20"/>
              </w:rPr>
              <w:t>Kladar N</w:t>
            </w:r>
            <w:r w:rsidRPr="007472B5">
              <w:rPr>
                <w:sz w:val="20"/>
                <w:szCs w:val="20"/>
              </w:rPr>
              <w:t xml:space="preserve">. </w:t>
            </w:r>
            <w:hyperlink r:id="rId34" w:history="1">
              <w:r w:rsidRPr="007472B5">
                <w:rPr>
                  <w:rStyle w:val="Hyperlink"/>
                  <w:sz w:val="20"/>
                  <w:szCs w:val="20"/>
                </w:rPr>
                <w:t>Is There a Relationship between Antimicrobial Use and Antibiotic Resistance of the Most Common Mastitis Pathogens in Dairy Cows?</w:t>
              </w:r>
            </w:hyperlink>
            <w:r w:rsidRPr="007472B5">
              <w:rPr>
                <w:sz w:val="20"/>
                <w:szCs w:val="20"/>
              </w:rPr>
              <w:t xml:space="preserve"> Antibiotics (Basel). 2023 Dec 20;12(1):3.</w:t>
            </w:r>
          </w:p>
        </w:tc>
        <w:tc>
          <w:tcPr>
            <w:tcW w:w="430" w:type="pct"/>
            <w:vAlign w:val="center"/>
          </w:tcPr>
          <w:p w14:paraId="26AFD550" w14:textId="77777777" w:rsidR="005F10E9" w:rsidRDefault="00CD64AB" w:rsidP="00106934">
            <w:pPr>
              <w:pStyle w:val="TableParagraph"/>
              <w:spacing w:before="8"/>
              <w:jc w:val="center"/>
              <w:rPr>
                <w:sz w:val="20"/>
                <w:szCs w:val="20"/>
              </w:rPr>
            </w:pPr>
            <w:r w:rsidRPr="00CD64AB">
              <w:rPr>
                <w:sz w:val="20"/>
                <w:szCs w:val="20"/>
              </w:rPr>
              <w:t>26/95</w:t>
            </w:r>
          </w:p>
        </w:tc>
        <w:tc>
          <w:tcPr>
            <w:tcW w:w="370" w:type="pct"/>
            <w:vAlign w:val="center"/>
          </w:tcPr>
          <w:p w14:paraId="42972C96" w14:textId="77777777" w:rsidR="005F10E9" w:rsidRDefault="005F10E9" w:rsidP="00CD64AB">
            <w:pPr>
              <w:jc w:val="center"/>
            </w:pPr>
            <w:r>
              <w:t>21</w:t>
            </w:r>
          </w:p>
        </w:tc>
        <w:tc>
          <w:tcPr>
            <w:tcW w:w="370" w:type="pct"/>
            <w:vAlign w:val="center"/>
          </w:tcPr>
          <w:p w14:paraId="3C965E1E" w14:textId="77777777" w:rsidR="005F10E9" w:rsidRDefault="00CD64AB" w:rsidP="00106934">
            <w:pPr>
              <w:pStyle w:val="TableParagraph"/>
              <w:spacing w:before="8"/>
              <w:jc w:val="center"/>
              <w:rPr>
                <w:sz w:val="20"/>
                <w:szCs w:val="20"/>
              </w:rPr>
            </w:pPr>
            <w:r>
              <w:rPr>
                <w:sz w:val="20"/>
                <w:szCs w:val="20"/>
              </w:rPr>
              <w:t>4.3</w:t>
            </w:r>
          </w:p>
        </w:tc>
      </w:tr>
      <w:tr w:rsidR="005F10E9" w:rsidRPr="00A22864" w14:paraId="767437AC" w14:textId="77777777" w:rsidTr="00106934">
        <w:trPr>
          <w:trHeight w:val="227"/>
          <w:jc w:val="center"/>
        </w:trPr>
        <w:tc>
          <w:tcPr>
            <w:tcW w:w="255" w:type="pct"/>
            <w:vAlign w:val="center"/>
          </w:tcPr>
          <w:p w14:paraId="3C2F7C7F" w14:textId="77777777" w:rsidR="005F10E9" w:rsidRPr="00885ADC" w:rsidRDefault="005F10E9" w:rsidP="00DD7086">
            <w:pPr>
              <w:pStyle w:val="ListParagraph"/>
              <w:numPr>
                <w:ilvl w:val="0"/>
                <w:numId w:val="1"/>
              </w:numPr>
              <w:spacing w:after="60"/>
              <w:rPr>
                <w:lang w:val="en-US"/>
              </w:rPr>
            </w:pPr>
          </w:p>
        </w:tc>
        <w:tc>
          <w:tcPr>
            <w:tcW w:w="3575" w:type="pct"/>
            <w:gridSpan w:val="6"/>
          </w:tcPr>
          <w:p w14:paraId="04C7DAA6" w14:textId="77777777" w:rsidR="005F10E9" w:rsidRPr="004B2966" w:rsidRDefault="005F10E9" w:rsidP="00106934">
            <w:pPr>
              <w:pStyle w:val="NormalWeb"/>
              <w:jc w:val="both"/>
              <w:rPr>
                <w:b/>
                <w:sz w:val="20"/>
                <w:szCs w:val="20"/>
              </w:rPr>
            </w:pPr>
            <w:r w:rsidRPr="004B2966">
              <w:rPr>
                <w:sz w:val="20"/>
                <w:szCs w:val="20"/>
              </w:rPr>
              <w:t xml:space="preserve">Kusonić D, Bijelić K, </w:t>
            </w:r>
            <w:r w:rsidRPr="00181FF3">
              <w:rPr>
                <w:b/>
                <w:sz w:val="20"/>
                <w:szCs w:val="20"/>
              </w:rPr>
              <w:t>Kladar N</w:t>
            </w:r>
            <w:r w:rsidRPr="004B2966">
              <w:rPr>
                <w:sz w:val="20"/>
                <w:szCs w:val="20"/>
              </w:rPr>
              <w:t xml:space="preserve">, Božin B, Torović L, </w:t>
            </w:r>
            <w:r w:rsidRPr="00181FF3">
              <w:rPr>
                <w:sz w:val="20"/>
                <w:szCs w:val="20"/>
              </w:rPr>
              <w:t>Srđenović Čonić B</w:t>
            </w:r>
            <w:r w:rsidRPr="004B2966">
              <w:rPr>
                <w:sz w:val="20"/>
                <w:szCs w:val="20"/>
              </w:rPr>
              <w:t xml:space="preserve">. </w:t>
            </w:r>
            <w:hyperlink r:id="rId35" w:history="1">
              <w:r w:rsidRPr="00D220F8">
                <w:rPr>
                  <w:rStyle w:val="Hyperlink"/>
                  <w:sz w:val="20"/>
                  <w:szCs w:val="20"/>
                </w:rPr>
                <w:t>Comparative Health Risk Assessment of Heated Tobacco Products versus Conventional Cigarettes</w:t>
              </w:r>
            </w:hyperlink>
            <w:r w:rsidRPr="004B2966">
              <w:rPr>
                <w:sz w:val="20"/>
                <w:szCs w:val="20"/>
              </w:rPr>
              <w:t>. Subst Use Misuse. 2023;58(3):346-353.</w:t>
            </w:r>
          </w:p>
        </w:tc>
        <w:tc>
          <w:tcPr>
            <w:tcW w:w="430" w:type="pct"/>
            <w:vAlign w:val="center"/>
          </w:tcPr>
          <w:p w14:paraId="021BC2DD" w14:textId="77777777" w:rsidR="005F10E9" w:rsidRPr="004B2966" w:rsidRDefault="00CD64AB" w:rsidP="00106934">
            <w:pPr>
              <w:pStyle w:val="TableParagraph"/>
              <w:spacing w:before="8"/>
              <w:jc w:val="center"/>
              <w:rPr>
                <w:sz w:val="20"/>
                <w:szCs w:val="20"/>
              </w:rPr>
            </w:pPr>
            <w:r w:rsidRPr="00CD64AB">
              <w:rPr>
                <w:sz w:val="20"/>
                <w:szCs w:val="20"/>
              </w:rPr>
              <w:t>46/80</w:t>
            </w:r>
          </w:p>
        </w:tc>
        <w:tc>
          <w:tcPr>
            <w:tcW w:w="370" w:type="pct"/>
            <w:vAlign w:val="center"/>
          </w:tcPr>
          <w:p w14:paraId="7E0F405E" w14:textId="77777777" w:rsidR="005F10E9" w:rsidRPr="004B2966" w:rsidRDefault="00CD64AB" w:rsidP="00106934">
            <w:pPr>
              <w:jc w:val="center"/>
            </w:pPr>
            <w:r>
              <w:t>22</w:t>
            </w:r>
          </w:p>
        </w:tc>
        <w:tc>
          <w:tcPr>
            <w:tcW w:w="370" w:type="pct"/>
            <w:vAlign w:val="center"/>
          </w:tcPr>
          <w:p w14:paraId="2A255D2C" w14:textId="77777777" w:rsidR="005F10E9" w:rsidRPr="004B2966" w:rsidRDefault="00CD64AB" w:rsidP="00106934">
            <w:pPr>
              <w:pStyle w:val="TableParagraph"/>
              <w:spacing w:before="8"/>
              <w:jc w:val="center"/>
              <w:rPr>
                <w:sz w:val="20"/>
                <w:szCs w:val="20"/>
              </w:rPr>
            </w:pPr>
            <w:r>
              <w:rPr>
                <w:sz w:val="20"/>
                <w:szCs w:val="20"/>
              </w:rPr>
              <w:t>1.8</w:t>
            </w:r>
          </w:p>
        </w:tc>
      </w:tr>
      <w:tr w:rsidR="005F10E9" w:rsidRPr="00A22864" w14:paraId="2F2FB05D" w14:textId="77777777" w:rsidTr="00106934">
        <w:trPr>
          <w:trHeight w:val="227"/>
          <w:jc w:val="center"/>
        </w:trPr>
        <w:tc>
          <w:tcPr>
            <w:tcW w:w="255" w:type="pct"/>
            <w:vAlign w:val="center"/>
          </w:tcPr>
          <w:p w14:paraId="6388C7C1" w14:textId="77777777" w:rsidR="005F10E9" w:rsidRPr="00885ADC" w:rsidRDefault="005F10E9" w:rsidP="00DD7086">
            <w:pPr>
              <w:pStyle w:val="ListParagraph"/>
              <w:numPr>
                <w:ilvl w:val="0"/>
                <w:numId w:val="1"/>
              </w:numPr>
              <w:spacing w:after="60"/>
              <w:rPr>
                <w:lang w:val="en-US"/>
              </w:rPr>
            </w:pPr>
          </w:p>
        </w:tc>
        <w:tc>
          <w:tcPr>
            <w:tcW w:w="3575" w:type="pct"/>
            <w:gridSpan w:val="6"/>
          </w:tcPr>
          <w:p w14:paraId="11642423" w14:textId="77777777" w:rsidR="005F10E9" w:rsidRPr="00D94D61" w:rsidRDefault="005F10E9" w:rsidP="00106934">
            <w:pPr>
              <w:pStyle w:val="NormalWeb"/>
              <w:jc w:val="both"/>
              <w:rPr>
                <w:sz w:val="20"/>
                <w:szCs w:val="20"/>
              </w:rPr>
            </w:pPr>
            <w:r w:rsidRPr="00D94D61">
              <w:rPr>
                <w:sz w:val="20"/>
                <w:szCs w:val="20"/>
              </w:rPr>
              <w:t xml:space="preserve">Nikolić A, Bogavac M, Grujić Z, </w:t>
            </w:r>
            <w:r w:rsidRPr="00D94D61">
              <w:rPr>
                <w:b/>
                <w:sz w:val="20"/>
                <w:szCs w:val="20"/>
              </w:rPr>
              <w:t>Kladar N</w:t>
            </w:r>
            <w:r w:rsidRPr="00D94D61">
              <w:rPr>
                <w:sz w:val="20"/>
                <w:szCs w:val="20"/>
              </w:rPr>
              <w:t xml:space="preserve">. </w:t>
            </w:r>
            <w:hyperlink r:id="rId36" w:history="1">
              <w:r w:rsidRPr="00D220F8">
                <w:rPr>
                  <w:rStyle w:val="Hyperlink"/>
                  <w:sz w:val="20"/>
                  <w:szCs w:val="20"/>
                </w:rPr>
                <w:t>Disturbance of oxidative balance in the pregnancy with fetal trisomy 21</w:t>
              </w:r>
            </w:hyperlink>
            <w:r w:rsidRPr="00D94D61">
              <w:rPr>
                <w:sz w:val="20"/>
                <w:szCs w:val="20"/>
              </w:rPr>
              <w:t>. J Matern Fetal Neonatal Med. 2022 Dec;35(25):6080-3.</w:t>
            </w:r>
          </w:p>
        </w:tc>
        <w:tc>
          <w:tcPr>
            <w:tcW w:w="430" w:type="pct"/>
            <w:vAlign w:val="center"/>
          </w:tcPr>
          <w:p w14:paraId="49CB1134" w14:textId="77777777" w:rsidR="005F10E9" w:rsidRDefault="005F10E9" w:rsidP="00106934">
            <w:pPr>
              <w:pStyle w:val="TableParagraph"/>
              <w:spacing w:before="8"/>
              <w:jc w:val="center"/>
              <w:rPr>
                <w:sz w:val="20"/>
                <w:szCs w:val="20"/>
              </w:rPr>
            </w:pPr>
            <w:r>
              <w:rPr>
                <w:sz w:val="20"/>
                <w:szCs w:val="20"/>
              </w:rPr>
              <w:t>67/86</w:t>
            </w:r>
          </w:p>
        </w:tc>
        <w:tc>
          <w:tcPr>
            <w:tcW w:w="370" w:type="pct"/>
            <w:vAlign w:val="center"/>
          </w:tcPr>
          <w:p w14:paraId="0E5FE477" w14:textId="77777777" w:rsidR="005F10E9" w:rsidRDefault="005F10E9" w:rsidP="00106934">
            <w:pPr>
              <w:jc w:val="center"/>
            </w:pPr>
            <w:r>
              <w:t>23</w:t>
            </w:r>
          </w:p>
        </w:tc>
        <w:tc>
          <w:tcPr>
            <w:tcW w:w="370" w:type="pct"/>
            <w:vAlign w:val="center"/>
          </w:tcPr>
          <w:p w14:paraId="0FCC6447" w14:textId="77777777" w:rsidR="005F10E9" w:rsidRDefault="005F10E9" w:rsidP="00106934">
            <w:pPr>
              <w:pStyle w:val="TableParagraph"/>
              <w:spacing w:before="8"/>
              <w:jc w:val="center"/>
              <w:rPr>
                <w:sz w:val="20"/>
                <w:szCs w:val="20"/>
              </w:rPr>
            </w:pPr>
            <w:r>
              <w:rPr>
                <w:sz w:val="20"/>
                <w:szCs w:val="20"/>
              </w:rPr>
              <w:t>1.8</w:t>
            </w:r>
          </w:p>
        </w:tc>
      </w:tr>
      <w:tr w:rsidR="005F10E9" w:rsidRPr="00A22864" w14:paraId="2AFEDC7D" w14:textId="77777777" w:rsidTr="00106934">
        <w:trPr>
          <w:trHeight w:val="227"/>
          <w:jc w:val="center"/>
        </w:trPr>
        <w:tc>
          <w:tcPr>
            <w:tcW w:w="255" w:type="pct"/>
            <w:vAlign w:val="center"/>
          </w:tcPr>
          <w:p w14:paraId="538DBEF1" w14:textId="77777777" w:rsidR="005F10E9" w:rsidRPr="00885ADC" w:rsidRDefault="005F10E9" w:rsidP="00DD7086">
            <w:pPr>
              <w:pStyle w:val="ListParagraph"/>
              <w:numPr>
                <w:ilvl w:val="0"/>
                <w:numId w:val="1"/>
              </w:numPr>
              <w:spacing w:after="60"/>
              <w:rPr>
                <w:lang w:val="en-US"/>
              </w:rPr>
            </w:pPr>
          </w:p>
        </w:tc>
        <w:tc>
          <w:tcPr>
            <w:tcW w:w="3575" w:type="pct"/>
            <w:gridSpan w:val="6"/>
          </w:tcPr>
          <w:p w14:paraId="7FE3179C" w14:textId="77777777" w:rsidR="005F10E9" w:rsidRPr="007472B5" w:rsidRDefault="005F10E9" w:rsidP="000C694C">
            <w:pPr>
              <w:pStyle w:val="TableParagraph"/>
              <w:ind w:right="-15"/>
              <w:jc w:val="both"/>
              <w:rPr>
                <w:sz w:val="20"/>
                <w:szCs w:val="20"/>
              </w:rPr>
            </w:pPr>
            <w:r w:rsidRPr="007472B5">
              <w:rPr>
                <w:sz w:val="20"/>
                <w:szCs w:val="20"/>
              </w:rPr>
              <w:t xml:space="preserve">Kovačević Z, Tomanić D, Čabarkapa I, Šarić L, Stanojević J, </w:t>
            </w:r>
            <w:r w:rsidR="000C694C">
              <w:rPr>
                <w:sz w:val="20"/>
                <w:szCs w:val="20"/>
              </w:rPr>
              <w:t>et al…</w:t>
            </w:r>
            <w:r w:rsidRPr="007472B5">
              <w:rPr>
                <w:b/>
                <w:sz w:val="20"/>
                <w:szCs w:val="20"/>
              </w:rPr>
              <w:t>Kladar N</w:t>
            </w:r>
            <w:r w:rsidRPr="007472B5">
              <w:rPr>
                <w:sz w:val="20"/>
                <w:szCs w:val="20"/>
              </w:rPr>
              <w:t xml:space="preserve">. </w:t>
            </w:r>
            <w:hyperlink r:id="rId37" w:history="1">
              <w:r w:rsidRPr="007472B5">
                <w:rPr>
                  <w:rStyle w:val="Hyperlink"/>
                  <w:sz w:val="20"/>
                  <w:szCs w:val="20"/>
                </w:rPr>
                <w:t>Chemical Composition, Antimicrobial Activity, and Withdrawal Period of Essential Oil-Based Pharmaceutical Formulation in Bovine Mastitis Treatment</w:t>
              </w:r>
            </w:hyperlink>
            <w:r w:rsidRPr="007472B5">
              <w:rPr>
                <w:sz w:val="20"/>
                <w:szCs w:val="20"/>
              </w:rPr>
              <w:t>. Int J Environ Res Public Health. 2022 Dec 11;19(24):16643.</w:t>
            </w:r>
          </w:p>
        </w:tc>
        <w:tc>
          <w:tcPr>
            <w:tcW w:w="430" w:type="pct"/>
            <w:vAlign w:val="center"/>
          </w:tcPr>
          <w:p w14:paraId="460DC9BC" w14:textId="77777777" w:rsidR="005F10E9" w:rsidRDefault="005F10E9" w:rsidP="007472B5">
            <w:pPr>
              <w:pStyle w:val="TableParagraph"/>
              <w:spacing w:before="8"/>
              <w:jc w:val="center"/>
              <w:rPr>
                <w:sz w:val="20"/>
                <w:szCs w:val="20"/>
              </w:rPr>
            </w:pPr>
            <w:r>
              <w:rPr>
                <w:sz w:val="20"/>
                <w:szCs w:val="20"/>
              </w:rPr>
              <w:t>81/302 (2021)</w:t>
            </w:r>
          </w:p>
        </w:tc>
        <w:tc>
          <w:tcPr>
            <w:tcW w:w="370" w:type="pct"/>
            <w:vAlign w:val="center"/>
          </w:tcPr>
          <w:p w14:paraId="1A011A20" w14:textId="77777777" w:rsidR="005F10E9" w:rsidRDefault="005F10E9" w:rsidP="00106934">
            <w:pPr>
              <w:jc w:val="center"/>
            </w:pPr>
            <w:r>
              <w:t>21 (2021)</w:t>
            </w:r>
          </w:p>
        </w:tc>
        <w:tc>
          <w:tcPr>
            <w:tcW w:w="370" w:type="pct"/>
            <w:vAlign w:val="center"/>
          </w:tcPr>
          <w:p w14:paraId="3753F586" w14:textId="77777777" w:rsidR="005F10E9" w:rsidRDefault="005F10E9" w:rsidP="00106934">
            <w:pPr>
              <w:pStyle w:val="TableParagraph"/>
              <w:spacing w:before="8"/>
              <w:jc w:val="center"/>
              <w:rPr>
                <w:sz w:val="20"/>
                <w:szCs w:val="20"/>
              </w:rPr>
            </w:pPr>
            <w:r>
              <w:rPr>
                <w:sz w:val="20"/>
                <w:szCs w:val="20"/>
              </w:rPr>
              <w:t>4.614 (2021)</w:t>
            </w:r>
          </w:p>
        </w:tc>
      </w:tr>
      <w:tr w:rsidR="005F10E9" w:rsidRPr="00A22864" w14:paraId="4ED6D500" w14:textId="77777777" w:rsidTr="00106934">
        <w:trPr>
          <w:trHeight w:val="227"/>
          <w:jc w:val="center"/>
        </w:trPr>
        <w:tc>
          <w:tcPr>
            <w:tcW w:w="255" w:type="pct"/>
            <w:vAlign w:val="center"/>
          </w:tcPr>
          <w:p w14:paraId="0E5D73D7" w14:textId="77777777" w:rsidR="005F10E9" w:rsidRPr="00885ADC" w:rsidRDefault="005F10E9" w:rsidP="00DD7086">
            <w:pPr>
              <w:pStyle w:val="ListParagraph"/>
              <w:numPr>
                <w:ilvl w:val="0"/>
                <w:numId w:val="1"/>
              </w:numPr>
              <w:spacing w:after="60"/>
              <w:rPr>
                <w:lang w:val="en-US"/>
              </w:rPr>
            </w:pPr>
          </w:p>
        </w:tc>
        <w:tc>
          <w:tcPr>
            <w:tcW w:w="3575" w:type="pct"/>
            <w:gridSpan w:val="6"/>
          </w:tcPr>
          <w:p w14:paraId="3231BD13" w14:textId="77777777" w:rsidR="005F10E9" w:rsidRPr="007472B5" w:rsidRDefault="005F10E9" w:rsidP="00106934">
            <w:pPr>
              <w:pStyle w:val="TableParagraph"/>
              <w:ind w:right="-15"/>
              <w:jc w:val="both"/>
              <w:rPr>
                <w:sz w:val="20"/>
                <w:szCs w:val="20"/>
              </w:rPr>
            </w:pPr>
            <w:r w:rsidRPr="007472B5">
              <w:rPr>
                <w:sz w:val="20"/>
                <w:szCs w:val="20"/>
              </w:rPr>
              <w:t xml:space="preserve">Bijelić K, Hitl M, </w:t>
            </w:r>
            <w:r w:rsidRPr="007472B5">
              <w:rPr>
                <w:b/>
                <w:sz w:val="20"/>
                <w:szCs w:val="20"/>
              </w:rPr>
              <w:t>Kladar N</w:t>
            </w:r>
            <w:r w:rsidRPr="007472B5">
              <w:rPr>
                <w:sz w:val="20"/>
                <w:szCs w:val="20"/>
              </w:rPr>
              <w:t xml:space="preserve">. </w:t>
            </w:r>
            <w:hyperlink r:id="rId38" w:history="1">
              <w:r w:rsidRPr="007472B5">
                <w:rPr>
                  <w:rStyle w:val="Hyperlink"/>
                  <w:sz w:val="20"/>
                  <w:szCs w:val="20"/>
                </w:rPr>
                <w:t>Phytochemicals in the Prevention and Treatment of SARS-CoV-2-Clinical Evidence</w:t>
              </w:r>
            </w:hyperlink>
            <w:r w:rsidRPr="007472B5">
              <w:rPr>
                <w:sz w:val="20"/>
                <w:szCs w:val="20"/>
              </w:rPr>
              <w:t>. Antibiotics (Basel). 2022 Nov 13;11(11):1614.</w:t>
            </w:r>
          </w:p>
        </w:tc>
        <w:tc>
          <w:tcPr>
            <w:tcW w:w="430" w:type="pct"/>
            <w:vAlign w:val="center"/>
          </w:tcPr>
          <w:p w14:paraId="392F3DB2" w14:textId="77777777" w:rsidR="005F10E9" w:rsidRDefault="005F10E9" w:rsidP="00106934">
            <w:pPr>
              <w:pStyle w:val="TableParagraph"/>
              <w:spacing w:before="8"/>
              <w:jc w:val="center"/>
              <w:rPr>
                <w:sz w:val="20"/>
                <w:szCs w:val="20"/>
              </w:rPr>
            </w:pPr>
            <w:r>
              <w:rPr>
                <w:sz w:val="20"/>
                <w:szCs w:val="20"/>
              </w:rPr>
              <w:t>66/277</w:t>
            </w:r>
          </w:p>
        </w:tc>
        <w:tc>
          <w:tcPr>
            <w:tcW w:w="370" w:type="pct"/>
            <w:vAlign w:val="center"/>
          </w:tcPr>
          <w:p w14:paraId="645EAD8E" w14:textId="77777777" w:rsidR="005F10E9" w:rsidRDefault="005F10E9" w:rsidP="00106934">
            <w:pPr>
              <w:jc w:val="center"/>
            </w:pPr>
            <w:r>
              <w:t>21</w:t>
            </w:r>
          </w:p>
        </w:tc>
        <w:tc>
          <w:tcPr>
            <w:tcW w:w="370" w:type="pct"/>
            <w:vAlign w:val="center"/>
          </w:tcPr>
          <w:p w14:paraId="1F34FCE6" w14:textId="77777777" w:rsidR="005F10E9" w:rsidRDefault="005F10E9" w:rsidP="00106934">
            <w:pPr>
              <w:pStyle w:val="TableParagraph"/>
              <w:spacing w:before="8"/>
              <w:jc w:val="center"/>
              <w:rPr>
                <w:sz w:val="20"/>
                <w:szCs w:val="20"/>
              </w:rPr>
            </w:pPr>
            <w:r>
              <w:rPr>
                <w:sz w:val="20"/>
                <w:szCs w:val="20"/>
              </w:rPr>
              <w:t>4.8</w:t>
            </w:r>
          </w:p>
        </w:tc>
      </w:tr>
      <w:tr w:rsidR="005F10E9" w:rsidRPr="00A22864" w14:paraId="1B15BCD1" w14:textId="77777777" w:rsidTr="00106934">
        <w:trPr>
          <w:trHeight w:val="227"/>
          <w:jc w:val="center"/>
        </w:trPr>
        <w:tc>
          <w:tcPr>
            <w:tcW w:w="255" w:type="pct"/>
            <w:vAlign w:val="center"/>
          </w:tcPr>
          <w:p w14:paraId="22B64BDA" w14:textId="77777777" w:rsidR="005F10E9" w:rsidRPr="00885ADC" w:rsidRDefault="005F10E9" w:rsidP="00DD7086">
            <w:pPr>
              <w:pStyle w:val="ListParagraph"/>
              <w:numPr>
                <w:ilvl w:val="0"/>
                <w:numId w:val="1"/>
              </w:numPr>
              <w:spacing w:after="60"/>
              <w:rPr>
                <w:lang w:val="en-US"/>
              </w:rPr>
            </w:pPr>
          </w:p>
        </w:tc>
        <w:tc>
          <w:tcPr>
            <w:tcW w:w="3575" w:type="pct"/>
            <w:gridSpan w:val="6"/>
          </w:tcPr>
          <w:p w14:paraId="46889E6C" w14:textId="77777777" w:rsidR="005F10E9" w:rsidRPr="00AD5105" w:rsidRDefault="005F10E9" w:rsidP="000C694C">
            <w:pPr>
              <w:jc w:val="both"/>
              <w:rPr>
                <w:color w:val="212121"/>
                <w:shd w:val="clear" w:color="auto" w:fill="FFFFFF"/>
              </w:rPr>
            </w:pPr>
            <w:r>
              <w:t xml:space="preserve">Hitl M, Bijelić K, </w:t>
            </w:r>
            <w:r w:rsidRPr="007472B5">
              <w:t>Stilinović N</w:t>
            </w:r>
            <w:r>
              <w:t xml:space="preserve">, Božin B, Srđenović-Čonić B, </w:t>
            </w:r>
            <w:r w:rsidR="000C694C">
              <w:t>et al...</w:t>
            </w:r>
            <w:r w:rsidRPr="007472B5">
              <w:rPr>
                <w:b/>
              </w:rPr>
              <w:t>Kladar N</w:t>
            </w:r>
            <w:r>
              <w:t xml:space="preserve">. </w:t>
            </w:r>
            <w:r>
              <w:fldChar w:fldCharType="begin"/>
            </w:r>
            <w:r>
              <w:instrText xml:space="preserve"> HYPERLINK "https://www.ncbi.nlm.nih.gov/pmc/articles/PMC9695765/pdf/molecules-27-08003.pdf" </w:instrText>
            </w:r>
            <w:r>
              <w:fldChar w:fldCharType="separate"/>
            </w:r>
            <w:r w:rsidRPr="00C57B67">
              <w:rPr>
                <w:rStyle w:val="Hyperlink"/>
              </w:rPr>
              <w:t xml:space="preserve">Phytochemistry and Antihyperglycemic Potential of </w:t>
            </w:r>
            <w:r w:rsidRPr="00C57B67">
              <w:rPr>
                <w:rStyle w:val="Hyperlink"/>
                <w:i/>
                <w:iCs/>
              </w:rPr>
              <w:t>Cistus salviifolius</w:t>
            </w:r>
            <w:r w:rsidRPr="00C57B67">
              <w:rPr>
                <w:rStyle w:val="Hyperlink"/>
              </w:rPr>
              <w:t xml:space="preserve"> L., Cistaceae</w:t>
            </w:r>
            <w:r>
              <w:fldChar w:fldCharType="end"/>
            </w:r>
            <w:r>
              <w:t>. Molecules. 2022 Nov 18;27(22):8003.</w:t>
            </w:r>
          </w:p>
        </w:tc>
        <w:tc>
          <w:tcPr>
            <w:tcW w:w="430" w:type="pct"/>
            <w:vAlign w:val="center"/>
          </w:tcPr>
          <w:p w14:paraId="02325FDE" w14:textId="77777777" w:rsidR="005F10E9" w:rsidRDefault="005F10E9" w:rsidP="00106934">
            <w:pPr>
              <w:jc w:val="center"/>
              <w:rPr>
                <w:noProof/>
              </w:rPr>
            </w:pPr>
            <w:r>
              <w:rPr>
                <w:noProof/>
              </w:rPr>
              <w:t>97/285</w:t>
            </w:r>
          </w:p>
        </w:tc>
        <w:tc>
          <w:tcPr>
            <w:tcW w:w="370" w:type="pct"/>
            <w:vAlign w:val="center"/>
          </w:tcPr>
          <w:p w14:paraId="619477D3" w14:textId="77777777" w:rsidR="005F10E9" w:rsidRDefault="005F10E9" w:rsidP="00106934">
            <w:pPr>
              <w:jc w:val="center"/>
              <w:rPr>
                <w:noProof/>
              </w:rPr>
            </w:pPr>
            <w:r>
              <w:rPr>
                <w:noProof/>
              </w:rPr>
              <w:t>22</w:t>
            </w:r>
          </w:p>
        </w:tc>
        <w:tc>
          <w:tcPr>
            <w:tcW w:w="370" w:type="pct"/>
            <w:vAlign w:val="center"/>
          </w:tcPr>
          <w:p w14:paraId="17C5D1FE" w14:textId="77777777" w:rsidR="005F10E9" w:rsidRDefault="005F10E9" w:rsidP="00106934">
            <w:pPr>
              <w:jc w:val="center"/>
              <w:rPr>
                <w:noProof/>
                <w:lang w:val="en-US"/>
              </w:rPr>
            </w:pPr>
            <w:r>
              <w:rPr>
                <w:noProof/>
                <w:lang w:val="en-US"/>
              </w:rPr>
              <w:t>4.6</w:t>
            </w:r>
          </w:p>
        </w:tc>
      </w:tr>
      <w:tr w:rsidR="005F10E9" w:rsidRPr="00A22864" w14:paraId="2C5A23DD" w14:textId="77777777" w:rsidTr="00106934">
        <w:trPr>
          <w:trHeight w:val="227"/>
          <w:jc w:val="center"/>
        </w:trPr>
        <w:tc>
          <w:tcPr>
            <w:tcW w:w="255" w:type="pct"/>
            <w:vAlign w:val="center"/>
          </w:tcPr>
          <w:p w14:paraId="2BF9529A" w14:textId="77777777" w:rsidR="005F10E9" w:rsidRPr="00885ADC" w:rsidRDefault="005F10E9" w:rsidP="00DD7086">
            <w:pPr>
              <w:pStyle w:val="ListParagraph"/>
              <w:numPr>
                <w:ilvl w:val="0"/>
                <w:numId w:val="1"/>
              </w:numPr>
              <w:spacing w:after="60"/>
              <w:rPr>
                <w:lang w:val="en-US"/>
              </w:rPr>
            </w:pPr>
          </w:p>
        </w:tc>
        <w:tc>
          <w:tcPr>
            <w:tcW w:w="3575" w:type="pct"/>
            <w:gridSpan w:val="6"/>
          </w:tcPr>
          <w:p w14:paraId="16E2AC06" w14:textId="77777777" w:rsidR="005F10E9" w:rsidRPr="00F441B2" w:rsidRDefault="005F10E9" w:rsidP="00106934">
            <w:pPr>
              <w:pStyle w:val="TableParagraph"/>
              <w:ind w:right="-15"/>
              <w:jc w:val="both"/>
              <w:rPr>
                <w:sz w:val="20"/>
                <w:szCs w:val="20"/>
              </w:rPr>
            </w:pPr>
            <w:r w:rsidRPr="00F441B2">
              <w:rPr>
                <w:b/>
                <w:sz w:val="20"/>
                <w:szCs w:val="20"/>
              </w:rPr>
              <w:t>Kladar N</w:t>
            </w:r>
            <w:r w:rsidRPr="00F441B2">
              <w:rPr>
                <w:sz w:val="20"/>
                <w:szCs w:val="20"/>
              </w:rPr>
              <w:t xml:space="preserve">, Bijelić K, Gatarić B, Bubić Pajić N, Hitl M. </w:t>
            </w:r>
            <w:hyperlink r:id="rId39" w:history="1">
              <w:r w:rsidRPr="00F441B2">
                <w:rPr>
                  <w:rStyle w:val="Hyperlink"/>
                  <w:sz w:val="20"/>
                  <w:szCs w:val="20"/>
                </w:rPr>
                <w:t>Phytotherapy and Dietotherapy of COVID-19-An Online Survey Results from Central Part of Balkan Peninsula</w:t>
              </w:r>
            </w:hyperlink>
            <w:r w:rsidRPr="00F441B2">
              <w:rPr>
                <w:sz w:val="20"/>
                <w:szCs w:val="20"/>
              </w:rPr>
              <w:t>. Healthcare (Basel). 2022 Sep 2;10(9):1678.</w:t>
            </w:r>
          </w:p>
        </w:tc>
        <w:tc>
          <w:tcPr>
            <w:tcW w:w="430" w:type="pct"/>
            <w:vAlign w:val="center"/>
          </w:tcPr>
          <w:p w14:paraId="10EE2000" w14:textId="77777777" w:rsidR="005F10E9" w:rsidRDefault="005F10E9" w:rsidP="00106934">
            <w:pPr>
              <w:pStyle w:val="TableParagraph"/>
              <w:spacing w:before="8"/>
              <w:jc w:val="center"/>
              <w:rPr>
                <w:sz w:val="20"/>
                <w:szCs w:val="20"/>
              </w:rPr>
            </w:pPr>
            <w:r>
              <w:rPr>
                <w:sz w:val="20"/>
                <w:szCs w:val="20"/>
              </w:rPr>
              <w:t>56/105</w:t>
            </w:r>
          </w:p>
        </w:tc>
        <w:tc>
          <w:tcPr>
            <w:tcW w:w="370" w:type="pct"/>
            <w:vAlign w:val="center"/>
          </w:tcPr>
          <w:p w14:paraId="1A4E4DDC" w14:textId="77777777" w:rsidR="005F10E9" w:rsidRDefault="005F10E9" w:rsidP="00106934">
            <w:pPr>
              <w:jc w:val="center"/>
            </w:pPr>
            <w:r>
              <w:t>22</w:t>
            </w:r>
          </w:p>
        </w:tc>
        <w:tc>
          <w:tcPr>
            <w:tcW w:w="370" w:type="pct"/>
            <w:vAlign w:val="center"/>
          </w:tcPr>
          <w:p w14:paraId="490DAAB1" w14:textId="77777777" w:rsidR="005F10E9" w:rsidRDefault="005F10E9" w:rsidP="00106934">
            <w:pPr>
              <w:pStyle w:val="TableParagraph"/>
              <w:spacing w:before="8"/>
              <w:jc w:val="center"/>
              <w:rPr>
                <w:sz w:val="20"/>
                <w:szCs w:val="20"/>
              </w:rPr>
            </w:pPr>
            <w:r>
              <w:rPr>
                <w:sz w:val="20"/>
                <w:szCs w:val="20"/>
              </w:rPr>
              <w:t>2.8</w:t>
            </w:r>
          </w:p>
        </w:tc>
      </w:tr>
      <w:tr w:rsidR="005F10E9" w:rsidRPr="00A22864" w14:paraId="37EEE151" w14:textId="77777777" w:rsidTr="00106934">
        <w:trPr>
          <w:trHeight w:val="227"/>
          <w:jc w:val="center"/>
        </w:trPr>
        <w:tc>
          <w:tcPr>
            <w:tcW w:w="255" w:type="pct"/>
            <w:vAlign w:val="center"/>
          </w:tcPr>
          <w:p w14:paraId="191EADC7" w14:textId="77777777" w:rsidR="005F10E9" w:rsidRPr="00885ADC" w:rsidRDefault="005F10E9" w:rsidP="00DD7086">
            <w:pPr>
              <w:pStyle w:val="ListParagraph"/>
              <w:numPr>
                <w:ilvl w:val="0"/>
                <w:numId w:val="1"/>
              </w:numPr>
              <w:spacing w:after="60"/>
              <w:rPr>
                <w:lang w:val="en-US"/>
              </w:rPr>
            </w:pPr>
          </w:p>
        </w:tc>
        <w:tc>
          <w:tcPr>
            <w:tcW w:w="3575" w:type="pct"/>
            <w:gridSpan w:val="6"/>
          </w:tcPr>
          <w:p w14:paraId="48FD72A0" w14:textId="77777777" w:rsidR="005F10E9" w:rsidRPr="00F441B2" w:rsidRDefault="005F10E9" w:rsidP="000C694C">
            <w:pPr>
              <w:jc w:val="both"/>
              <w:rPr>
                <w:color w:val="212121"/>
                <w:shd w:val="clear" w:color="auto" w:fill="FFFFFF"/>
              </w:rPr>
            </w:pPr>
            <w:r w:rsidRPr="00F441B2">
              <w:t xml:space="preserve">Tomanić D, Božin B, </w:t>
            </w:r>
            <w:r w:rsidRPr="00F441B2">
              <w:rPr>
                <w:b/>
              </w:rPr>
              <w:t>Kladar N</w:t>
            </w:r>
            <w:r w:rsidRPr="00F441B2">
              <w:t xml:space="preserve">, Stanojević J, Čabarkapa I, Stilinović N, </w:t>
            </w:r>
            <w:r w:rsidR="000C694C">
              <w:t>et al</w:t>
            </w:r>
            <w:r w:rsidRPr="00F441B2">
              <w:t xml:space="preserve">. </w:t>
            </w:r>
            <w:r w:rsidRPr="00F441B2">
              <w:fldChar w:fldCharType="begin"/>
            </w:r>
            <w:r w:rsidRPr="00F441B2">
              <w:instrText xml:space="preserve"> HYPERLINK "https://www.ncbi.nlm.nih.gov/pmc/articles/PMC9405213/pdf/antibiotics-11-01077.pdf" </w:instrText>
            </w:r>
            <w:r w:rsidRPr="00F441B2">
              <w:fldChar w:fldCharType="separate"/>
            </w:r>
            <w:r w:rsidRPr="00F441B2">
              <w:rPr>
                <w:rStyle w:val="Hyperlink"/>
              </w:rPr>
              <w:t xml:space="preserve">Environmental Bovine Mastitis Pathogens: Prevalence, Antimicrobial Susceptibility, and Sensitivity to </w:t>
            </w:r>
            <w:r w:rsidRPr="00F441B2">
              <w:rPr>
                <w:rStyle w:val="Hyperlink"/>
                <w:i/>
                <w:iCs/>
              </w:rPr>
              <w:t>Thymus vulgaris</w:t>
            </w:r>
            <w:r w:rsidRPr="00F441B2">
              <w:rPr>
                <w:rStyle w:val="Hyperlink"/>
              </w:rPr>
              <w:t xml:space="preserve"> L., </w:t>
            </w:r>
            <w:r w:rsidRPr="00F441B2">
              <w:rPr>
                <w:rStyle w:val="Hyperlink"/>
                <w:i/>
                <w:iCs/>
              </w:rPr>
              <w:t>Thymus serpyllum</w:t>
            </w:r>
            <w:r w:rsidRPr="00F441B2">
              <w:rPr>
                <w:rStyle w:val="Hyperlink"/>
              </w:rPr>
              <w:t xml:space="preserve"> L., and </w:t>
            </w:r>
            <w:r w:rsidRPr="00F441B2">
              <w:rPr>
                <w:rStyle w:val="Hyperlink"/>
                <w:i/>
                <w:iCs/>
              </w:rPr>
              <w:t>Origanum vulgare</w:t>
            </w:r>
            <w:r w:rsidRPr="00F441B2">
              <w:rPr>
                <w:rStyle w:val="Hyperlink"/>
              </w:rPr>
              <w:t xml:space="preserve"> L. Essential Oils</w:t>
            </w:r>
            <w:r w:rsidRPr="00F441B2">
              <w:fldChar w:fldCharType="end"/>
            </w:r>
            <w:r w:rsidRPr="00F441B2">
              <w:t>. Antibiotics (Basel). 2022 Aug 9;11(8):1077.</w:t>
            </w:r>
          </w:p>
        </w:tc>
        <w:tc>
          <w:tcPr>
            <w:tcW w:w="430" w:type="pct"/>
            <w:vAlign w:val="center"/>
          </w:tcPr>
          <w:p w14:paraId="3E233AF8" w14:textId="77777777" w:rsidR="005F10E9" w:rsidRDefault="005F10E9" w:rsidP="00106934">
            <w:pPr>
              <w:jc w:val="center"/>
              <w:rPr>
                <w:noProof/>
              </w:rPr>
            </w:pPr>
            <w:r>
              <w:rPr>
                <w:noProof/>
              </w:rPr>
              <w:t>66/277</w:t>
            </w:r>
          </w:p>
        </w:tc>
        <w:tc>
          <w:tcPr>
            <w:tcW w:w="370" w:type="pct"/>
            <w:vAlign w:val="center"/>
          </w:tcPr>
          <w:p w14:paraId="689A0393" w14:textId="77777777" w:rsidR="005F10E9" w:rsidRDefault="005F10E9" w:rsidP="00106934">
            <w:pPr>
              <w:jc w:val="center"/>
              <w:rPr>
                <w:noProof/>
              </w:rPr>
            </w:pPr>
            <w:r>
              <w:rPr>
                <w:noProof/>
              </w:rPr>
              <w:t>21</w:t>
            </w:r>
          </w:p>
        </w:tc>
        <w:tc>
          <w:tcPr>
            <w:tcW w:w="370" w:type="pct"/>
            <w:vAlign w:val="center"/>
          </w:tcPr>
          <w:p w14:paraId="7788032E" w14:textId="77777777" w:rsidR="005F10E9" w:rsidRDefault="005F10E9" w:rsidP="00106934">
            <w:pPr>
              <w:jc w:val="center"/>
              <w:rPr>
                <w:noProof/>
                <w:lang w:val="en-US"/>
              </w:rPr>
            </w:pPr>
            <w:r>
              <w:rPr>
                <w:noProof/>
                <w:lang w:val="en-US"/>
              </w:rPr>
              <w:t>4.8</w:t>
            </w:r>
          </w:p>
        </w:tc>
      </w:tr>
      <w:tr w:rsidR="005F10E9" w:rsidRPr="00A22864" w14:paraId="0626990A" w14:textId="77777777" w:rsidTr="00106934">
        <w:trPr>
          <w:trHeight w:val="227"/>
          <w:jc w:val="center"/>
        </w:trPr>
        <w:tc>
          <w:tcPr>
            <w:tcW w:w="255" w:type="pct"/>
            <w:vAlign w:val="center"/>
          </w:tcPr>
          <w:p w14:paraId="62469F97" w14:textId="77777777" w:rsidR="005F10E9" w:rsidRPr="00885ADC" w:rsidRDefault="005F10E9" w:rsidP="00DD7086">
            <w:pPr>
              <w:pStyle w:val="ListParagraph"/>
              <w:numPr>
                <w:ilvl w:val="0"/>
                <w:numId w:val="1"/>
              </w:numPr>
              <w:spacing w:after="60"/>
              <w:rPr>
                <w:lang w:val="en-US"/>
              </w:rPr>
            </w:pPr>
          </w:p>
        </w:tc>
        <w:tc>
          <w:tcPr>
            <w:tcW w:w="3575" w:type="pct"/>
            <w:gridSpan w:val="6"/>
          </w:tcPr>
          <w:p w14:paraId="4A65426A" w14:textId="77777777" w:rsidR="005F10E9" w:rsidRPr="00030C43" w:rsidRDefault="005F10E9" w:rsidP="00106934">
            <w:pPr>
              <w:pStyle w:val="NormalWeb"/>
              <w:jc w:val="both"/>
              <w:rPr>
                <w:b/>
                <w:sz w:val="20"/>
                <w:szCs w:val="20"/>
              </w:rPr>
            </w:pPr>
            <w:r w:rsidRPr="004D16AC">
              <w:rPr>
                <w:sz w:val="20"/>
                <w:szCs w:val="20"/>
              </w:rPr>
              <w:t>Torović Lj</w:t>
            </w:r>
            <w:r w:rsidRPr="00463E45">
              <w:rPr>
                <w:sz w:val="20"/>
                <w:szCs w:val="20"/>
              </w:rPr>
              <w:t xml:space="preserve">, </w:t>
            </w:r>
            <w:r w:rsidRPr="00F441B2">
              <w:rPr>
                <w:sz w:val="20"/>
                <w:szCs w:val="20"/>
              </w:rPr>
              <w:t>Srdjenović-Čonić B</w:t>
            </w:r>
            <w:r w:rsidRPr="00463E45">
              <w:rPr>
                <w:sz w:val="20"/>
                <w:szCs w:val="20"/>
              </w:rPr>
              <w:t xml:space="preserve">, </w:t>
            </w:r>
            <w:r w:rsidRPr="00F441B2">
              <w:rPr>
                <w:b/>
                <w:sz w:val="20"/>
                <w:szCs w:val="20"/>
              </w:rPr>
              <w:t>Kladar N</w:t>
            </w:r>
            <w:r w:rsidRPr="00463E45">
              <w:rPr>
                <w:sz w:val="20"/>
                <w:szCs w:val="20"/>
              </w:rPr>
              <w:t xml:space="preserve">, Lukić D, Bijelović S. </w:t>
            </w:r>
            <w:hyperlink r:id="rId40" w:history="1">
              <w:r w:rsidRPr="00435FED">
                <w:rPr>
                  <w:rStyle w:val="Hyperlink"/>
                  <w:sz w:val="20"/>
                  <w:szCs w:val="20"/>
                </w:rPr>
                <w:t>Elemental profile of recorded and unrecorded fruit spirits and health risk assessment</w:t>
              </w:r>
            </w:hyperlink>
            <w:r w:rsidRPr="00463E45">
              <w:rPr>
                <w:sz w:val="20"/>
                <w:szCs w:val="20"/>
              </w:rPr>
              <w:t xml:space="preserve">. J </w:t>
            </w:r>
            <w:r>
              <w:rPr>
                <w:sz w:val="20"/>
                <w:szCs w:val="20"/>
              </w:rPr>
              <w:t>F</w:t>
            </w:r>
            <w:r w:rsidRPr="00463E45">
              <w:rPr>
                <w:sz w:val="20"/>
                <w:szCs w:val="20"/>
              </w:rPr>
              <w:t xml:space="preserve">ood </w:t>
            </w:r>
            <w:r>
              <w:rPr>
                <w:sz w:val="20"/>
                <w:szCs w:val="20"/>
              </w:rPr>
              <w:t>C</w:t>
            </w:r>
            <w:r w:rsidRPr="00463E45">
              <w:rPr>
                <w:sz w:val="20"/>
                <w:szCs w:val="20"/>
              </w:rPr>
              <w:t xml:space="preserve">ompos </w:t>
            </w:r>
            <w:r>
              <w:rPr>
                <w:sz w:val="20"/>
                <w:szCs w:val="20"/>
              </w:rPr>
              <w:t>A</w:t>
            </w:r>
            <w:r w:rsidRPr="00463E45">
              <w:rPr>
                <w:sz w:val="20"/>
                <w:szCs w:val="20"/>
              </w:rPr>
              <w:t xml:space="preserve">nal. </w:t>
            </w:r>
            <w:proofErr w:type="gramStart"/>
            <w:r w:rsidRPr="00463E45">
              <w:rPr>
                <w:sz w:val="20"/>
                <w:szCs w:val="20"/>
              </w:rPr>
              <w:t>2022;114:104807</w:t>
            </w:r>
            <w:proofErr w:type="gramEnd"/>
            <w:r w:rsidRPr="00463E45">
              <w:rPr>
                <w:sz w:val="20"/>
                <w:szCs w:val="20"/>
              </w:rPr>
              <w:t xml:space="preserve">. </w:t>
            </w:r>
          </w:p>
        </w:tc>
        <w:tc>
          <w:tcPr>
            <w:tcW w:w="430" w:type="pct"/>
            <w:vAlign w:val="center"/>
          </w:tcPr>
          <w:p w14:paraId="29B1BF31" w14:textId="77777777" w:rsidR="005F10E9" w:rsidRDefault="005F10E9" w:rsidP="00106934">
            <w:pPr>
              <w:pStyle w:val="TableParagraph"/>
              <w:spacing w:before="8"/>
              <w:jc w:val="center"/>
              <w:rPr>
                <w:sz w:val="20"/>
                <w:szCs w:val="20"/>
              </w:rPr>
            </w:pPr>
            <w:r>
              <w:rPr>
                <w:sz w:val="20"/>
                <w:szCs w:val="20"/>
              </w:rPr>
              <w:t>19/72</w:t>
            </w:r>
          </w:p>
          <w:p w14:paraId="230076BF" w14:textId="77777777" w:rsidR="005F10E9" w:rsidRDefault="005F10E9" w:rsidP="00106934">
            <w:pPr>
              <w:pStyle w:val="TableParagraph"/>
              <w:spacing w:before="8"/>
              <w:jc w:val="center"/>
              <w:rPr>
                <w:sz w:val="20"/>
                <w:szCs w:val="20"/>
              </w:rPr>
            </w:pPr>
          </w:p>
        </w:tc>
        <w:tc>
          <w:tcPr>
            <w:tcW w:w="370" w:type="pct"/>
            <w:vAlign w:val="center"/>
          </w:tcPr>
          <w:p w14:paraId="63D83CD9" w14:textId="77777777" w:rsidR="005F10E9" w:rsidRDefault="005F10E9" w:rsidP="00106934">
            <w:pPr>
              <w:jc w:val="center"/>
            </w:pPr>
            <w:r>
              <w:t>21</w:t>
            </w:r>
          </w:p>
          <w:p w14:paraId="79A34B43" w14:textId="77777777" w:rsidR="005F10E9" w:rsidRPr="00463E45" w:rsidRDefault="005F10E9" w:rsidP="00106934">
            <w:pPr>
              <w:jc w:val="center"/>
              <w:rPr>
                <w:b/>
              </w:rPr>
            </w:pPr>
          </w:p>
        </w:tc>
        <w:tc>
          <w:tcPr>
            <w:tcW w:w="370" w:type="pct"/>
            <w:vAlign w:val="center"/>
          </w:tcPr>
          <w:p w14:paraId="088B41E7" w14:textId="77777777" w:rsidR="005F10E9" w:rsidRDefault="005F10E9" w:rsidP="00106934">
            <w:pPr>
              <w:pStyle w:val="TableParagraph"/>
              <w:spacing w:before="8"/>
              <w:jc w:val="center"/>
              <w:rPr>
                <w:sz w:val="20"/>
                <w:szCs w:val="20"/>
              </w:rPr>
            </w:pPr>
            <w:r>
              <w:rPr>
                <w:sz w:val="20"/>
                <w:szCs w:val="20"/>
              </w:rPr>
              <w:t>4.3</w:t>
            </w:r>
          </w:p>
          <w:p w14:paraId="616BF86F" w14:textId="77777777" w:rsidR="005F10E9" w:rsidRPr="00030C43" w:rsidRDefault="005F10E9" w:rsidP="00106934">
            <w:pPr>
              <w:pStyle w:val="TableParagraph"/>
              <w:spacing w:before="8"/>
              <w:jc w:val="center"/>
              <w:rPr>
                <w:sz w:val="20"/>
                <w:szCs w:val="20"/>
              </w:rPr>
            </w:pPr>
          </w:p>
        </w:tc>
      </w:tr>
      <w:tr w:rsidR="005F10E9" w:rsidRPr="00A22864" w14:paraId="538286AC" w14:textId="77777777" w:rsidTr="00106934">
        <w:trPr>
          <w:trHeight w:val="227"/>
          <w:jc w:val="center"/>
        </w:trPr>
        <w:tc>
          <w:tcPr>
            <w:tcW w:w="255" w:type="pct"/>
            <w:vAlign w:val="center"/>
          </w:tcPr>
          <w:p w14:paraId="11C9B887" w14:textId="77777777" w:rsidR="005F10E9" w:rsidRPr="00885ADC" w:rsidRDefault="005F10E9" w:rsidP="00DD7086">
            <w:pPr>
              <w:pStyle w:val="ListParagraph"/>
              <w:numPr>
                <w:ilvl w:val="0"/>
                <w:numId w:val="1"/>
              </w:numPr>
              <w:spacing w:after="60"/>
              <w:rPr>
                <w:lang w:val="en-US"/>
              </w:rPr>
            </w:pPr>
          </w:p>
        </w:tc>
        <w:tc>
          <w:tcPr>
            <w:tcW w:w="3575" w:type="pct"/>
            <w:gridSpan w:val="6"/>
          </w:tcPr>
          <w:p w14:paraId="02B8C6BF" w14:textId="77777777" w:rsidR="005F10E9" w:rsidRPr="002F4FE6" w:rsidRDefault="005F10E9" w:rsidP="000C694C">
            <w:pPr>
              <w:pStyle w:val="TableParagraph"/>
              <w:ind w:right="-15"/>
              <w:jc w:val="both"/>
              <w:rPr>
                <w:sz w:val="20"/>
                <w:szCs w:val="20"/>
              </w:rPr>
            </w:pPr>
            <w:r>
              <w:t>Vuleti</w:t>
            </w:r>
            <w:r w:rsidR="000C694C">
              <w:t>ć</w:t>
            </w:r>
            <w:r>
              <w:t xml:space="preserve"> M, Jakovljevi</w:t>
            </w:r>
            <w:r w:rsidR="000C694C">
              <w:t>ć</w:t>
            </w:r>
            <w:r>
              <w:t xml:space="preserve"> V, </w:t>
            </w:r>
            <w:r w:rsidR="000C694C">
              <w:t>Ž</w:t>
            </w:r>
            <w:r>
              <w:t>ivanovi</w:t>
            </w:r>
            <w:r w:rsidR="000C694C">
              <w:t>ć</w:t>
            </w:r>
            <w:r>
              <w:t xml:space="preserve"> S, Papi</w:t>
            </w:r>
            <w:r w:rsidR="000C694C">
              <w:t>ć</w:t>
            </w:r>
            <w:r>
              <w:t xml:space="preserve"> M, Papi</w:t>
            </w:r>
            <w:r w:rsidR="000C694C">
              <w:t>ć</w:t>
            </w:r>
            <w:r>
              <w:t xml:space="preserve"> M, </w:t>
            </w:r>
            <w:r w:rsidR="000C694C">
              <w:t>et al…</w:t>
            </w:r>
            <w:r w:rsidRPr="00F441B2">
              <w:rPr>
                <w:b/>
              </w:rPr>
              <w:t>Kladar N</w:t>
            </w:r>
            <w:r>
              <w:t xml:space="preserve">. </w:t>
            </w:r>
            <w:hyperlink r:id="rId41" w:history="1">
              <w:r w:rsidRPr="00F441B2">
                <w:rPr>
                  <w:rStyle w:val="Hyperlink"/>
                </w:rPr>
                <w:t xml:space="preserve">The Evaluation of Healing Properties of </w:t>
              </w:r>
              <w:r w:rsidRPr="00F441B2">
                <w:rPr>
                  <w:rStyle w:val="Hyperlink"/>
                  <w:i/>
                  <w:iCs/>
                </w:rPr>
                <w:t>Galium verum</w:t>
              </w:r>
              <w:r w:rsidRPr="00F441B2">
                <w:rPr>
                  <w:rStyle w:val="Hyperlink"/>
                </w:rPr>
                <w:t>-Based Oral Gel in Aphthous Stomatitis in Rats</w:t>
              </w:r>
            </w:hyperlink>
            <w:r>
              <w:t>. Molecules. 2022 Jul 22;27(15):4680.</w:t>
            </w:r>
          </w:p>
        </w:tc>
        <w:tc>
          <w:tcPr>
            <w:tcW w:w="430" w:type="pct"/>
            <w:vAlign w:val="center"/>
          </w:tcPr>
          <w:p w14:paraId="05AD4D9B" w14:textId="77777777" w:rsidR="005F10E9" w:rsidRDefault="005F10E9" w:rsidP="00106934">
            <w:pPr>
              <w:pStyle w:val="TableParagraph"/>
              <w:spacing w:before="8"/>
              <w:jc w:val="center"/>
              <w:rPr>
                <w:sz w:val="20"/>
                <w:szCs w:val="20"/>
              </w:rPr>
            </w:pPr>
            <w:r>
              <w:rPr>
                <w:sz w:val="20"/>
                <w:szCs w:val="20"/>
              </w:rPr>
              <w:t>97/285</w:t>
            </w:r>
          </w:p>
        </w:tc>
        <w:tc>
          <w:tcPr>
            <w:tcW w:w="370" w:type="pct"/>
            <w:vAlign w:val="center"/>
          </w:tcPr>
          <w:p w14:paraId="6486D9F9" w14:textId="77777777" w:rsidR="005F10E9" w:rsidRDefault="005F10E9" w:rsidP="00106934">
            <w:pPr>
              <w:jc w:val="center"/>
            </w:pPr>
            <w:r>
              <w:t>22</w:t>
            </w:r>
          </w:p>
        </w:tc>
        <w:tc>
          <w:tcPr>
            <w:tcW w:w="370" w:type="pct"/>
            <w:vAlign w:val="center"/>
          </w:tcPr>
          <w:p w14:paraId="24650BCD" w14:textId="77777777" w:rsidR="005F10E9" w:rsidRDefault="005F10E9" w:rsidP="00106934">
            <w:pPr>
              <w:pStyle w:val="TableParagraph"/>
              <w:spacing w:before="8"/>
              <w:jc w:val="center"/>
              <w:rPr>
                <w:sz w:val="20"/>
                <w:szCs w:val="20"/>
              </w:rPr>
            </w:pPr>
            <w:r>
              <w:rPr>
                <w:sz w:val="20"/>
                <w:szCs w:val="20"/>
              </w:rPr>
              <w:t>4.6</w:t>
            </w:r>
          </w:p>
        </w:tc>
      </w:tr>
      <w:tr w:rsidR="005F10E9" w:rsidRPr="00A22864" w14:paraId="0FF1C720" w14:textId="77777777" w:rsidTr="00106934">
        <w:trPr>
          <w:trHeight w:val="227"/>
          <w:jc w:val="center"/>
        </w:trPr>
        <w:tc>
          <w:tcPr>
            <w:tcW w:w="255" w:type="pct"/>
            <w:vAlign w:val="center"/>
          </w:tcPr>
          <w:p w14:paraId="51754E19" w14:textId="77777777" w:rsidR="005F10E9" w:rsidRPr="00885ADC" w:rsidRDefault="005F10E9" w:rsidP="00DD7086">
            <w:pPr>
              <w:pStyle w:val="ListParagraph"/>
              <w:numPr>
                <w:ilvl w:val="0"/>
                <w:numId w:val="1"/>
              </w:numPr>
              <w:spacing w:after="60"/>
              <w:rPr>
                <w:lang w:val="en-US"/>
              </w:rPr>
            </w:pPr>
          </w:p>
        </w:tc>
        <w:tc>
          <w:tcPr>
            <w:tcW w:w="3575" w:type="pct"/>
            <w:gridSpan w:val="6"/>
          </w:tcPr>
          <w:p w14:paraId="1C41F837" w14:textId="77777777" w:rsidR="005F10E9" w:rsidRPr="00030C43" w:rsidRDefault="005F10E9" w:rsidP="00106934">
            <w:pPr>
              <w:pStyle w:val="NormalWeb"/>
              <w:jc w:val="both"/>
              <w:rPr>
                <w:b/>
                <w:sz w:val="20"/>
                <w:szCs w:val="20"/>
              </w:rPr>
            </w:pPr>
            <w:r w:rsidRPr="003E79B0">
              <w:rPr>
                <w:sz w:val="20"/>
                <w:szCs w:val="20"/>
              </w:rPr>
              <w:t>Srdjenović-Čonić B</w:t>
            </w:r>
            <w:r w:rsidRPr="00435FED">
              <w:rPr>
                <w:sz w:val="20"/>
                <w:szCs w:val="20"/>
              </w:rPr>
              <w:t xml:space="preserve">, </w:t>
            </w:r>
            <w:r w:rsidRPr="003E79B0">
              <w:rPr>
                <w:b/>
                <w:sz w:val="20"/>
                <w:szCs w:val="20"/>
              </w:rPr>
              <w:t>Kladar N</w:t>
            </w:r>
            <w:r w:rsidRPr="00435FED">
              <w:rPr>
                <w:sz w:val="20"/>
                <w:szCs w:val="20"/>
              </w:rPr>
              <w:t xml:space="preserve">, Božin B, </w:t>
            </w:r>
            <w:r w:rsidRPr="004D16AC">
              <w:rPr>
                <w:sz w:val="20"/>
                <w:szCs w:val="20"/>
              </w:rPr>
              <w:t>Torović Lj</w:t>
            </w:r>
            <w:r w:rsidRPr="00435FED">
              <w:rPr>
                <w:sz w:val="20"/>
                <w:szCs w:val="20"/>
              </w:rPr>
              <w:t xml:space="preserve">. </w:t>
            </w:r>
            <w:hyperlink r:id="rId42" w:history="1">
              <w:r w:rsidRPr="00435FED">
                <w:rPr>
                  <w:rStyle w:val="Hyperlink"/>
                  <w:sz w:val="20"/>
                  <w:szCs w:val="20"/>
                </w:rPr>
                <w:t>Harmful volatile substances in recorded and unrecorded spirits</w:t>
              </w:r>
            </w:hyperlink>
            <w:r w:rsidRPr="00435FED">
              <w:rPr>
                <w:sz w:val="20"/>
                <w:szCs w:val="20"/>
              </w:rPr>
              <w:t xml:space="preserve">. Arab J Chem. </w:t>
            </w:r>
            <w:proofErr w:type="gramStart"/>
            <w:r w:rsidRPr="00435FED">
              <w:rPr>
                <w:sz w:val="20"/>
                <w:szCs w:val="20"/>
              </w:rPr>
              <w:t>2022;15:103981</w:t>
            </w:r>
            <w:proofErr w:type="gramEnd"/>
            <w:r w:rsidRPr="00435FED">
              <w:rPr>
                <w:sz w:val="20"/>
                <w:szCs w:val="20"/>
              </w:rPr>
              <w:t xml:space="preserve">. </w:t>
            </w:r>
          </w:p>
        </w:tc>
        <w:tc>
          <w:tcPr>
            <w:tcW w:w="430" w:type="pct"/>
            <w:vAlign w:val="center"/>
          </w:tcPr>
          <w:p w14:paraId="29DC155F" w14:textId="77777777" w:rsidR="005F10E9" w:rsidRDefault="005F10E9" w:rsidP="00106934">
            <w:pPr>
              <w:pStyle w:val="TableParagraph"/>
              <w:spacing w:before="8"/>
              <w:jc w:val="center"/>
              <w:rPr>
                <w:sz w:val="20"/>
                <w:szCs w:val="20"/>
              </w:rPr>
            </w:pPr>
            <w:r>
              <w:rPr>
                <w:sz w:val="20"/>
                <w:szCs w:val="20"/>
              </w:rPr>
              <w:t>49/180</w:t>
            </w:r>
          </w:p>
          <w:p w14:paraId="7B2CAA9C" w14:textId="77777777" w:rsidR="005F10E9" w:rsidRDefault="005F10E9" w:rsidP="00106934">
            <w:pPr>
              <w:pStyle w:val="TableParagraph"/>
              <w:spacing w:before="8"/>
              <w:jc w:val="center"/>
              <w:rPr>
                <w:sz w:val="20"/>
                <w:szCs w:val="20"/>
              </w:rPr>
            </w:pPr>
            <w:r>
              <w:rPr>
                <w:sz w:val="20"/>
                <w:szCs w:val="20"/>
              </w:rPr>
              <w:t>(2021)</w:t>
            </w:r>
          </w:p>
        </w:tc>
        <w:tc>
          <w:tcPr>
            <w:tcW w:w="370" w:type="pct"/>
            <w:vAlign w:val="center"/>
          </w:tcPr>
          <w:p w14:paraId="7B9A1F59" w14:textId="77777777" w:rsidR="005F10E9" w:rsidRDefault="005F10E9" w:rsidP="00106934">
            <w:pPr>
              <w:jc w:val="center"/>
            </w:pPr>
            <w:r>
              <w:t>21</w:t>
            </w:r>
          </w:p>
          <w:p w14:paraId="62B1A320" w14:textId="77777777" w:rsidR="005F10E9" w:rsidRPr="00030C43" w:rsidRDefault="005F10E9" w:rsidP="00106934">
            <w:pPr>
              <w:jc w:val="center"/>
            </w:pPr>
            <w:r>
              <w:t>(2021)</w:t>
            </w:r>
          </w:p>
        </w:tc>
        <w:tc>
          <w:tcPr>
            <w:tcW w:w="370" w:type="pct"/>
            <w:vAlign w:val="center"/>
          </w:tcPr>
          <w:p w14:paraId="53CBDDF6" w14:textId="77777777" w:rsidR="005F10E9" w:rsidRDefault="005F10E9" w:rsidP="00106934">
            <w:pPr>
              <w:pStyle w:val="TableParagraph"/>
              <w:spacing w:before="8"/>
              <w:jc w:val="center"/>
              <w:rPr>
                <w:sz w:val="20"/>
                <w:szCs w:val="20"/>
              </w:rPr>
            </w:pPr>
            <w:r>
              <w:rPr>
                <w:sz w:val="20"/>
                <w:szCs w:val="20"/>
              </w:rPr>
              <w:t>6.212</w:t>
            </w:r>
          </w:p>
          <w:p w14:paraId="4F0F1051" w14:textId="77777777" w:rsidR="005F10E9" w:rsidRPr="00030C43" w:rsidRDefault="005F10E9" w:rsidP="00106934">
            <w:pPr>
              <w:pStyle w:val="TableParagraph"/>
              <w:spacing w:before="8"/>
              <w:jc w:val="center"/>
              <w:rPr>
                <w:sz w:val="20"/>
                <w:szCs w:val="20"/>
              </w:rPr>
            </w:pPr>
            <w:r>
              <w:rPr>
                <w:sz w:val="20"/>
                <w:szCs w:val="20"/>
              </w:rPr>
              <w:t>(2021)</w:t>
            </w:r>
          </w:p>
        </w:tc>
      </w:tr>
      <w:tr w:rsidR="005F10E9" w:rsidRPr="00A22864" w14:paraId="18E5C739" w14:textId="77777777" w:rsidTr="00106934">
        <w:trPr>
          <w:trHeight w:val="227"/>
          <w:jc w:val="center"/>
        </w:trPr>
        <w:tc>
          <w:tcPr>
            <w:tcW w:w="255" w:type="pct"/>
            <w:vAlign w:val="center"/>
          </w:tcPr>
          <w:p w14:paraId="4970C5FB" w14:textId="77777777" w:rsidR="005F10E9" w:rsidRPr="00885ADC" w:rsidRDefault="005F10E9" w:rsidP="00DD7086">
            <w:pPr>
              <w:pStyle w:val="ListParagraph"/>
              <w:numPr>
                <w:ilvl w:val="0"/>
                <w:numId w:val="1"/>
              </w:numPr>
              <w:spacing w:after="60"/>
              <w:rPr>
                <w:lang w:val="en-US"/>
              </w:rPr>
            </w:pPr>
          </w:p>
        </w:tc>
        <w:tc>
          <w:tcPr>
            <w:tcW w:w="3575" w:type="pct"/>
            <w:gridSpan w:val="6"/>
          </w:tcPr>
          <w:p w14:paraId="0668003C" w14:textId="77777777" w:rsidR="005F10E9" w:rsidRPr="003E79B0" w:rsidRDefault="005F10E9" w:rsidP="000C694C">
            <w:pPr>
              <w:pStyle w:val="TableParagraph"/>
              <w:ind w:right="-15"/>
              <w:jc w:val="both"/>
              <w:rPr>
                <w:sz w:val="20"/>
                <w:szCs w:val="20"/>
              </w:rPr>
            </w:pPr>
            <w:r w:rsidRPr="003E79B0">
              <w:rPr>
                <w:sz w:val="20"/>
                <w:szCs w:val="20"/>
              </w:rPr>
              <w:t xml:space="preserve">Galić I, Dragin S, Stančić I, Maletić M, Apić J, </w:t>
            </w:r>
            <w:r w:rsidRPr="005F10E9">
              <w:rPr>
                <w:b/>
                <w:sz w:val="20"/>
                <w:szCs w:val="20"/>
              </w:rPr>
              <w:t>Kladar N</w:t>
            </w:r>
            <w:r w:rsidRPr="003E79B0">
              <w:rPr>
                <w:sz w:val="20"/>
                <w:szCs w:val="20"/>
              </w:rPr>
              <w:t xml:space="preserve">, </w:t>
            </w:r>
            <w:r w:rsidR="000C694C">
              <w:rPr>
                <w:sz w:val="20"/>
                <w:szCs w:val="20"/>
              </w:rPr>
              <w:t>et al</w:t>
            </w:r>
            <w:r w:rsidRPr="003E79B0">
              <w:rPr>
                <w:sz w:val="20"/>
                <w:szCs w:val="20"/>
              </w:rPr>
              <w:t xml:space="preserve">. </w:t>
            </w:r>
            <w:hyperlink r:id="rId43" w:history="1">
              <w:r w:rsidRPr="003E79B0">
                <w:rPr>
                  <w:rStyle w:val="Hyperlink"/>
                  <w:sz w:val="20"/>
                  <w:szCs w:val="20"/>
                </w:rPr>
                <w:t>Effect of an Antioxidant Supplement Combination on Boar Sperm</w:t>
              </w:r>
            </w:hyperlink>
            <w:r w:rsidRPr="003E79B0">
              <w:rPr>
                <w:sz w:val="20"/>
                <w:szCs w:val="20"/>
              </w:rPr>
              <w:t>. Animals (Basel). 2022 May 18;12(10):1301.</w:t>
            </w:r>
          </w:p>
        </w:tc>
        <w:tc>
          <w:tcPr>
            <w:tcW w:w="430" w:type="pct"/>
            <w:vAlign w:val="center"/>
          </w:tcPr>
          <w:p w14:paraId="5EDDAD4D" w14:textId="77777777" w:rsidR="005F10E9" w:rsidRDefault="005F10E9" w:rsidP="00106934">
            <w:pPr>
              <w:pStyle w:val="TableParagraph"/>
              <w:spacing w:before="8"/>
              <w:jc w:val="center"/>
              <w:rPr>
                <w:sz w:val="20"/>
                <w:szCs w:val="20"/>
              </w:rPr>
            </w:pPr>
            <w:r>
              <w:rPr>
                <w:sz w:val="20"/>
                <w:szCs w:val="20"/>
              </w:rPr>
              <w:t>13/143</w:t>
            </w:r>
          </w:p>
        </w:tc>
        <w:tc>
          <w:tcPr>
            <w:tcW w:w="370" w:type="pct"/>
            <w:vAlign w:val="center"/>
          </w:tcPr>
          <w:p w14:paraId="794E42F4" w14:textId="77777777" w:rsidR="005F10E9" w:rsidRDefault="005F10E9" w:rsidP="00106934">
            <w:pPr>
              <w:jc w:val="center"/>
            </w:pPr>
            <w:r>
              <w:t>21a</w:t>
            </w:r>
          </w:p>
        </w:tc>
        <w:tc>
          <w:tcPr>
            <w:tcW w:w="370" w:type="pct"/>
            <w:vAlign w:val="center"/>
          </w:tcPr>
          <w:p w14:paraId="4A6B7EA1" w14:textId="77777777" w:rsidR="005F10E9" w:rsidRDefault="005F10E9" w:rsidP="00106934">
            <w:pPr>
              <w:pStyle w:val="TableParagraph"/>
              <w:spacing w:before="8"/>
              <w:jc w:val="center"/>
              <w:rPr>
                <w:sz w:val="20"/>
                <w:szCs w:val="20"/>
              </w:rPr>
            </w:pPr>
            <w:r>
              <w:rPr>
                <w:sz w:val="20"/>
                <w:szCs w:val="20"/>
              </w:rPr>
              <w:t>3.0</w:t>
            </w:r>
          </w:p>
        </w:tc>
      </w:tr>
      <w:tr w:rsidR="005F10E9" w:rsidRPr="00A22864" w14:paraId="5DA2FE87" w14:textId="77777777" w:rsidTr="00106934">
        <w:trPr>
          <w:trHeight w:val="227"/>
          <w:jc w:val="center"/>
        </w:trPr>
        <w:tc>
          <w:tcPr>
            <w:tcW w:w="255" w:type="pct"/>
            <w:vAlign w:val="center"/>
          </w:tcPr>
          <w:p w14:paraId="42189C4A" w14:textId="77777777" w:rsidR="005F10E9" w:rsidRPr="00885ADC" w:rsidRDefault="005F10E9" w:rsidP="00DD7086">
            <w:pPr>
              <w:pStyle w:val="ListParagraph"/>
              <w:numPr>
                <w:ilvl w:val="0"/>
                <w:numId w:val="1"/>
              </w:numPr>
              <w:spacing w:after="60"/>
              <w:rPr>
                <w:lang w:val="en-US"/>
              </w:rPr>
            </w:pPr>
          </w:p>
        </w:tc>
        <w:tc>
          <w:tcPr>
            <w:tcW w:w="3575" w:type="pct"/>
            <w:gridSpan w:val="6"/>
          </w:tcPr>
          <w:p w14:paraId="4530A0C5" w14:textId="77777777" w:rsidR="005F10E9" w:rsidRPr="003F1BA0" w:rsidRDefault="005F10E9" w:rsidP="000C694C">
            <w:pPr>
              <w:jc w:val="both"/>
              <w:rPr>
                <w:b/>
              </w:rPr>
            </w:pPr>
            <w:r>
              <w:t xml:space="preserve">Andjić M, Draginić N, Kočović A, Jeremić J, Vučićević K, </w:t>
            </w:r>
            <w:r w:rsidR="000C694C">
              <w:t>et al...</w:t>
            </w:r>
            <w:r w:rsidRPr="003E79B0">
              <w:rPr>
                <w:b/>
              </w:rPr>
              <w:t>Kladar N</w:t>
            </w:r>
            <w:r>
              <w:t xml:space="preserve">. </w:t>
            </w:r>
            <w:r>
              <w:fldChar w:fldCharType="begin"/>
            </w:r>
            <w:r>
              <w:instrText>HYPERLINK "https://reader.elsevier.com/reader/sd/pii/S0753332222003304?token=C2C27A97AFD1B92DBEDCD646298CFFE400E3755DEB25E5D37523D5736B94E60D88A3AFB33A1BD62C6345E5E3BDAADE55&amp;originRegion=eu-west-1&amp;originCreation=20220809071459"</w:instrText>
            </w:r>
            <w:r>
              <w:fldChar w:fldCharType="separate"/>
            </w:r>
            <w:r w:rsidRPr="0064153A">
              <w:rPr>
                <w:rStyle w:val="Hyperlink"/>
              </w:rPr>
              <w:t>Immortelle essential oil-based ointment improves wound healing in a diabetic rat model</w:t>
            </w:r>
            <w:r>
              <w:fldChar w:fldCharType="end"/>
            </w:r>
            <w:r>
              <w:t>. Biomed Pharmacother. 2022 Jun;150:112941.</w:t>
            </w:r>
          </w:p>
        </w:tc>
        <w:tc>
          <w:tcPr>
            <w:tcW w:w="430" w:type="pct"/>
            <w:vAlign w:val="center"/>
          </w:tcPr>
          <w:p w14:paraId="75946FE4" w14:textId="77777777" w:rsidR="005F10E9" w:rsidRPr="003F1BA0" w:rsidRDefault="005F10E9" w:rsidP="003E79B0">
            <w:pPr>
              <w:ind w:right="65"/>
              <w:jc w:val="center"/>
            </w:pPr>
            <w:r>
              <w:t>23/277</w:t>
            </w:r>
          </w:p>
        </w:tc>
        <w:tc>
          <w:tcPr>
            <w:tcW w:w="370" w:type="pct"/>
            <w:vAlign w:val="center"/>
          </w:tcPr>
          <w:p w14:paraId="5A958539" w14:textId="77777777" w:rsidR="005F10E9" w:rsidRPr="003F1BA0" w:rsidRDefault="005F10E9" w:rsidP="003E79B0">
            <w:pPr>
              <w:jc w:val="center"/>
            </w:pPr>
            <w:r>
              <w:t xml:space="preserve">21a </w:t>
            </w:r>
          </w:p>
        </w:tc>
        <w:tc>
          <w:tcPr>
            <w:tcW w:w="370" w:type="pct"/>
            <w:vAlign w:val="center"/>
          </w:tcPr>
          <w:p w14:paraId="3524BE3D" w14:textId="77777777" w:rsidR="005F10E9" w:rsidRPr="003F1BA0" w:rsidRDefault="005F10E9" w:rsidP="003E79B0">
            <w:pPr>
              <w:jc w:val="center"/>
            </w:pPr>
            <w:r>
              <w:t xml:space="preserve">7.5 </w:t>
            </w:r>
          </w:p>
        </w:tc>
      </w:tr>
      <w:tr w:rsidR="005F10E9" w:rsidRPr="00A22864" w14:paraId="3F13A0F8" w14:textId="77777777" w:rsidTr="00106934">
        <w:trPr>
          <w:trHeight w:val="227"/>
          <w:jc w:val="center"/>
        </w:trPr>
        <w:tc>
          <w:tcPr>
            <w:tcW w:w="255" w:type="pct"/>
            <w:vAlign w:val="center"/>
          </w:tcPr>
          <w:p w14:paraId="510B6F1D" w14:textId="77777777" w:rsidR="005F10E9" w:rsidRPr="00885ADC" w:rsidRDefault="005F10E9" w:rsidP="00DD7086">
            <w:pPr>
              <w:pStyle w:val="ListParagraph"/>
              <w:numPr>
                <w:ilvl w:val="0"/>
                <w:numId w:val="1"/>
              </w:numPr>
              <w:spacing w:after="60"/>
              <w:rPr>
                <w:lang w:val="en-US"/>
              </w:rPr>
            </w:pPr>
          </w:p>
        </w:tc>
        <w:tc>
          <w:tcPr>
            <w:tcW w:w="3575" w:type="pct"/>
            <w:gridSpan w:val="6"/>
          </w:tcPr>
          <w:p w14:paraId="3EB27EDB" w14:textId="77777777" w:rsidR="005F10E9" w:rsidRPr="003E79B0" w:rsidRDefault="005F10E9" w:rsidP="000C694C">
            <w:pPr>
              <w:pStyle w:val="TableParagraph"/>
              <w:ind w:right="-15"/>
              <w:jc w:val="both"/>
              <w:rPr>
                <w:sz w:val="20"/>
                <w:szCs w:val="20"/>
              </w:rPr>
            </w:pPr>
            <w:r w:rsidRPr="003E79B0">
              <w:rPr>
                <w:sz w:val="20"/>
                <w:szCs w:val="20"/>
              </w:rPr>
              <w:t>Omeragi</w:t>
            </w:r>
            <w:r w:rsidR="000C694C">
              <w:rPr>
                <w:sz w:val="20"/>
                <w:szCs w:val="20"/>
              </w:rPr>
              <w:t>ć</w:t>
            </w:r>
            <w:r w:rsidRPr="003E79B0">
              <w:rPr>
                <w:sz w:val="20"/>
                <w:szCs w:val="20"/>
              </w:rPr>
              <w:t xml:space="preserve"> E, Dedi</w:t>
            </w:r>
            <w:r w:rsidR="000C694C">
              <w:rPr>
                <w:sz w:val="20"/>
                <w:szCs w:val="20"/>
              </w:rPr>
              <w:t>ć</w:t>
            </w:r>
            <w:r w:rsidRPr="003E79B0">
              <w:rPr>
                <w:sz w:val="20"/>
                <w:szCs w:val="20"/>
              </w:rPr>
              <w:t xml:space="preserve"> M, Elezovi</w:t>
            </w:r>
            <w:r w:rsidR="000C694C">
              <w:rPr>
                <w:sz w:val="20"/>
                <w:szCs w:val="20"/>
              </w:rPr>
              <w:t>ć</w:t>
            </w:r>
            <w:r w:rsidRPr="003E79B0">
              <w:rPr>
                <w:sz w:val="20"/>
                <w:szCs w:val="20"/>
              </w:rPr>
              <w:t xml:space="preserve"> A, Be</w:t>
            </w:r>
            <w:r w:rsidR="000C694C">
              <w:rPr>
                <w:sz w:val="20"/>
                <w:szCs w:val="20"/>
              </w:rPr>
              <w:t>č</w:t>
            </w:r>
            <w:r w:rsidRPr="003E79B0">
              <w:rPr>
                <w:sz w:val="20"/>
                <w:szCs w:val="20"/>
              </w:rPr>
              <w:t>i</w:t>
            </w:r>
            <w:r w:rsidR="000C694C">
              <w:rPr>
                <w:sz w:val="20"/>
                <w:szCs w:val="20"/>
              </w:rPr>
              <w:t>ć</w:t>
            </w:r>
            <w:r w:rsidRPr="003E79B0">
              <w:rPr>
                <w:sz w:val="20"/>
                <w:szCs w:val="20"/>
              </w:rPr>
              <w:t xml:space="preserve"> E, Imamovi</w:t>
            </w:r>
            <w:r w:rsidR="000C694C">
              <w:rPr>
                <w:sz w:val="20"/>
                <w:szCs w:val="20"/>
              </w:rPr>
              <w:t>ć</w:t>
            </w:r>
            <w:r w:rsidRPr="003E79B0">
              <w:rPr>
                <w:sz w:val="20"/>
                <w:szCs w:val="20"/>
              </w:rPr>
              <w:t xml:space="preserve"> B, </w:t>
            </w:r>
            <w:r w:rsidRPr="003E79B0">
              <w:rPr>
                <w:b/>
                <w:sz w:val="20"/>
                <w:szCs w:val="20"/>
              </w:rPr>
              <w:t>Kladar N</w:t>
            </w:r>
            <w:r w:rsidRPr="003E79B0">
              <w:rPr>
                <w:sz w:val="20"/>
                <w:szCs w:val="20"/>
              </w:rPr>
              <w:t xml:space="preserve">, </w:t>
            </w:r>
            <w:r w:rsidR="000C694C">
              <w:rPr>
                <w:sz w:val="20"/>
                <w:szCs w:val="20"/>
              </w:rPr>
              <w:t>et al</w:t>
            </w:r>
            <w:r w:rsidRPr="003E79B0">
              <w:rPr>
                <w:sz w:val="20"/>
                <w:szCs w:val="20"/>
              </w:rPr>
              <w:t xml:space="preserve">. </w:t>
            </w:r>
            <w:hyperlink r:id="rId44" w:history="1">
              <w:r w:rsidRPr="003E79B0">
                <w:rPr>
                  <w:rStyle w:val="Hyperlink"/>
                  <w:sz w:val="20"/>
                  <w:szCs w:val="20"/>
                </w:rPr>
                <w:t xml:space="preserve">Application of direct peptide reactivity assay for assessing </w:t>
              </w:r>
              <w:proofErr w:type="gramStart"/>
              <w:r w:rsidRPr="003E79B0">
                <w:rPr>
                  <w:rStyle w:val="Hyperlink"/>
                  <w:sz w:val="20"/>
                  <w:szCs w:val="20"/>
                </w:rPr>
                <w:t>the  skin</w:t>
              </w:r>
              <w:proofErr w:type="gramEnd"/>
              <w:r w:rsidRPr="003E79B0">
                <w:rPr>
                  <w:rStyle w:val="Hyperlink"/>
                  <w:sz w:val="20"/>
                  <w:szCs w:val="20"/>
                </w:rPr>
                <w:t xml:space="preserve"> sensitization potential of essential oils</w:t>
              </w:r>
            </w:hyperlink>
            <w:r w:rsidRPr="003E79B0">
              <w:rPr>
                <w:sz w:val="20"/>
                <w:szCs w:val="20"/>
              </w:rPr>
              <w:t>. Sci Rep. 2022 May 6;12(1):7470.</w:t>
            </w:r>
          </w:p>
        </w:tc>
        <w:tc>
          <w:tcPr>
            <w:tcW w:w="430" w:type="pct"/>
            <w:vAlign w:val="center"/>
          </w:tcPr>
          <w:p w14:paraId="60B970CC" w14:textId="77777777" w:rsidR="005F10E9" w:rsidRPr="003E79B0" w:rsidRDefault="005F10E9" w:rsidP="00106934">
            <w:pPr>
              <w:pStyle w:val="TableParagraph"/>
              <w:spacing w:before="8"/>
              <w:jc w:val="center"/>
              <w:rPr>
                <w:sz w:val="20"/>
                <w:szCs w:val="20"/>
              </w:rPr>
            </w:pPr>
            <w:r w:rsidRPr="003E79B0">
              <w:rPr>
                <w:sz w:val="20"/>
                <w:szCs w:val="20"/>
              </w:rPr>
              <w:t>19/74 (2021)</w:t>
            </w:r>
          </w:p>
        </w:tc>
        <w:tc>
          <w:tcPr>
            <w:tcW w:w="370" w:type="pct"/>
            <w:vAlign w:val="center"/>
          </w:tcPr>
          <w:p w14:paraId="452928C3" w14:textId="77777777" w:rsidR="005F10E9" w:rsidRPr="003E79B0" w:rsidRDefault="005F10E9" w:rsidP="00106934">
            <w:pPr>
              <w:jc w:val="center"/>
            </w:pPr>
            <w:r w:rsidRPr="003E79B0">
              <w:t>21 (2021)</w:t>
            </w:r>
          </w:p>
        </w:tc>
        <w:tc>
          <w:tcPr>
            <w:tcW w:w="370" w:type="pct"/>
            <w:vAlign w:val="center"/>
          </w:tcPr>
          <w:p w14:paraId="570D94D5" w14:textId="77777777" w:rsidR="005F10E9" w:rsidRPr="003E79B0" w:rsidRDefault="005F10E9" w:rsidP="00106934">
            <w:pPr>
              <w:pStyle w:val="TableParagraph"/>
              <w:spacing w:before="8"/>
              <w:jc w:val="center"/>
              <w:rPr>
                <w:sz w:val="20"/>
                <w:szCs w:val="20"/>
              </w:rPr>
            </w:pPr>
            <w:r w:rsidRPr="003E79B0">
              <w:rPr>
                <w:sz w:val="20"/>
                <w:szCs w:val="20"/>
              </w:rPr>
              <w:t>4.997 (2021)</w:t>
            </w:r>
          </w:p>
        </w:tc>
      </w:tr>
      <w:tr w:rsidR="005F10E9" w:rsidRPr="00A22864" w14:paraId="0D9B8016" w14:textId="77777777" w:rsidTr="00106934">
        <w:trPr>
          <w:trHeight w:val="227"/>
          <w:jc w:val="center"/>
        </w:trPr>
        <w:tc>
          <w:tcPr>
            <w:tcW w:w="255" w:type="pct"/>
            <w:vAlign w:val="center"/>
          </w:tcPr>
          <w:p w14:paraId="6F133204" w14:textId="77777777" w:rsidR="005F10E9" w:rsidRPr="00885ADC" w:rsidRDefault="005F10E9" w:rsidP="00DD7086">
            <w:pPr>
              <w:pStyle w:val="ListParagraph"/>
              <w:numPr>
                <w:ilvl w:val="0"/>
                <w:numId w:val="1"/>
              </w:numPr>
              <w:spacing w:after="60"/>
              <w:rPr>
                <w:lang w:val="en-US"/>
              </w:rPr>
            </w:pPr>
          </w:p>
        </w:tc>
        <w:tc>
          <w:tcPr>
            <w:tcW w:w="3575" w:type="pct"/>
            <w:gridSpan w:val="6"/>
          </w:tcPr>
          <w:p w14:paraId="4E72C12F" w14:textId="77777777" w:rsidR="005F10E9" w:rsidRPr="002F4FE6" w:rsidRDefault="005F10E9" w:rsidP="000C694C">
            <w:pPr>
              <w:widowControl/>
              <w:autoSpaceDE/>
              <w:autoSpaceDN/>
              <w:adjustRightInd/>
            </w:pPr>
            <w:r w:rsidRPr="003E79B0">
              <w:rPr>
                <w:rFonts w:eastAsia="Times New Roman"/>
                <w:lang w:val="en-US" w:eastAsia="en-US"/>
              </w:rPr>
              <w:t xml:space="preserve">Tomanić D, Božin B, Čabarkapa I, </w:t>
            </w:r>
            <w:r w:rsidRPr="003E79B0">
              <w:rPr>
                <w:rFonts w:eastAsia="Times New Roman"/>
                <w:b/>
                <w:lang w:val="en-US" w:eastAsia="en-US"/>
              </w:rPr>
              <w:t>Kladar N</w:t>
            </w:r>
            <w:r w:rsidRPr="003E79B0">
              <w:rPr>
                <w:rFonts w:eastAsia="Times New Roman"/>
                <w:lang w:val="en-US" w:eastAsia="en-US"/>
              </w:rPr>
              <w:t xml:space="preserve">, Radinović M, Maletić M, </w:t>
            </w:r>
            <w:r w:rsidR="000C694C">
              <w:rPr>
                <w:rFonts w:eastAsia="Times New Roman"/>
                <w:lang w:val="en-US" w:eastAsia="en-US"/>
              </w:rPr>
              <w:t>et al</w:t>
            </w:r>
            <w:r w:rsidRPr="003E79B0">
              <w:rPr>
                <w:rFonts w:eastAsia="Times New Roman"/>
                <w:lang w:val="en-US" w:eastAsia="en-US"/>
              </w:rPr>
              <w:t xml:space="preserve">. </w:t>
            </w:r>
            <w:hyperlink r:id="rId45" w:history="1">
              <w:r w:rsidRPr="003E79B0">
                <w:rPr>
                  <w:rStyle w:val="Hyperlink"/>
                </w:rPr>
                <w:t>Chemical Composition, Antioxidant and Antibacterial Activity of Two Different Essential Oils Against Mastitis Associated Pathogens</w:t>
              </w:r>
            </w:hyperlink>
            <w:r w:rsidRPr="003E79B0">
              <w:t xml:space="preserve">. </w:t>
            </w:r>
            <w:r>
              <w:t>Acta Vet – Beograd. 2022;72(1):45-58.</w:t>
            </w:r>
          </w:p>
        </w:tc>
        <w:tc>
          <w:tcPr>
            <w:tcW w:w="430" w:type="pct"/>
            <w:vAlign w:val="center"/>
          </w:tcPr>
          <w:p w14:paraId="2369FA1F" w14:textId="77777777" w:rsidR="005F10E9" w:rsidRDefault="005F10E9" w:rsidP="00106934">
            <w:pPr>
              <w:pStyle w:val="TableParagraph"/>
              <w:spacing w:before="8"/>
              <w:jc w:val="center"/>
              <w:rPr>
                <w:sz w:val="20"/>
                <w:szCs w:val="20"/>
              </w:rPr>
            </w:pPr>
            <w:r>
              <w:rPr>
                <w:sz w:val="20"/>
                <w:szCs w:val="20"/>
              </w:rPr>
              <w:t>113/143</w:t>
            </w:r>
          </w:p>
        </w:tc>
        <w:tc>
          <w:tcPr>
            <w:tcW w:w="370" w:type="pct"/>
            <w:vAlign w:val="center"/>
          </w:tcPr>
          <w:p w14:paraId="33AD4D21" w14:textId="77777777" w:rsidR="005F10E9" w:rsidRDefault="005F10E9" w:rsidP="00106934">
            <w:pPr>
              <w:jc w:val="center"/>
            </w:pPr>
            <w:r>
              <w:t>23</w:t>
            </w:r>
          </w:p>
        </w:tc>
        <w:tc>
          <w:tcPr>
            <w:tcW w:w="370" w:type="pct"/>
            <w:vAlign w:val="center"/>
          </w:tcPr>
          <w:p w14:paraId="1A74CAF9" w14:textId="77777777" w:rsidR="005F10E9" w:rsidRDefault="005F10E9" w:rsidP="00106934">
            <w:pPr>
              <w:pStyle w:val="TableParagraph"/>
              <w:spacing w:before="8"/>
              <w:jc w:val="center"/>
              <w:rPr>
                <w:sz w:val="20"/>
                <w:szCs w:val="20"/>
              </w:rPr>
            </w:pPr>
            <w:r>
              <w:rPr>
                <w:sz w:val="20"/>
                <w:szCs w:val="20"/>
              </w:rPr>
              <w:t>0.6</w:t>
            </w:r>
          </w:p>
        </w:tc>
      </w:tr>
      <w:tr w:rsidR="005F10E9" w:rsidRPr="00A22864" w14:paraId="05B2A43E" w14:textId="77777777" w:rsidTr="00106934">
        <w:trPr>
          <w:trHeight w:val="227"/>
          <w:jc w:val="center"/>
        </w:trPr>
        <w:tc>
          <w:tcPr>
            <w:tcW w:w="255" w:type="pct"/>
            <w:vAlign w:val="center"/>
          </w:tcPr>
          <w:p w14:paraId="218D865D" w14:textId="77777777" w:rsidR="005F10E9" w:rsidRPr="00885ADC" w:rsidRDefault="005F10E9" w:rsidP="00DD7086">
            <w:pPr>
              <w:pStyle w:val="ListParagraph"/>
              <w:numPr>
                <w:ilvl w:val="0"/>
                <w:numId w:val="1"/>
              </w:numPr>
              <w:spacing w:after="60"/>
              <w:rPr>
                <w:lang w:val="en-US"/>
              </w:rPr>
            </w:pPr>
          </w:p>
        </w:tc>
        <w:tc>
          <w:tcPr>
            <w:tcW w:w="3575" w:type="pct"/>
            <w:gridSpan w:val="6"/>
          </w:tcPr>
          <w:p w14:paraId="4D68645E" w14:textId="77777777" w:rsidR="005F10E9" w:rsidRPr="00C02992" w:rsidRDefault="005F10E9" w:rsidP="000C694C">
            <w:pPr>
              <w:jc w:val="both"/>
              <w:rPr>
                <w:noProof/>
              </w:rPr>
            </w:pPr>
            <w:r w:rsidRPr="00C02992">
              <w:rPr>
                <w:color w:val="212121"/>
                <w:shd w:val="clear" w:color="auto" w:fill="FFFFFF"/>
              </w:rPr>
              <w:t xml:space="preserve">Martić N, Zahorec J, </w:t>
            </w:r>
            <w:r w:rsidRPr="0064296E">
              <w:rPr>
                <w:color w:val="212121"/>
                <w:shd w:val="clear" w:color="auto" w:fill="FFFFFF"/>
              </w:rPr>
              <w:t>Stilinović N</w:t>
            </w:r>
            <w:r w:rsidRPr="00C02992">
              <w:rPr>
                <w:color w:val="212121"/>
                <w:shd w:val="clear" w:color="auto" w:fill="FFFFFF"/>
              </w:rPr>
              <w:t xml:space="preserve">, Andrejić-Višnjić B, Pavlić B, </w:t>
            </w:r>
            <w:r w:rsidRPr="003E79B0">
              <w:rPr>
                <w:b/>
                <w:color w:val="212121"/>
                <w:shd w:val="clear" w:color="auto" w:fill="FFFFFF"/>
              </w:rPr>
              <w:t>Kladar N</w:t>
            </w:r>
            <w:r w:rsidRPr="00C02992">
              <w:rPr>
                <w:color w:val="212121"/>
                <w:shd w:val="clear" w:color="auto" w:fill="FFFFFF"/>
              </w:rPr>
              <w:t xml:space="preserve">, </w:t>
            </w:r>
            <w:r w:rsidR="000C694C">
              <w:rPr>
                <w:color w:val="212121"/>
                <w:shd w:val="clear" w:color="auto" w:fill="FFFFFF"/>
              </w:rPr>
              <w:t>et al</w:t>
            </w:r>
            <w:r w:rsidRPr="00C02992">
              <w:rPr>
                <w:color w:val="212121"/>
                <w:shd w:val="clear" w:color="auto" w:fill="FFFFFF"/>
              </w:rPr>
              <w:t xml:space="preserve">. </w:t>
            </w:r>
            <w:r>
              <w:rPr>
                <w:color w:val="212121"/>
                <w:shd w:val="clear" w:color="auto" w:fill="FFFFFF"/>
              </w:rPr>
              <w:fldChar w:fldCharType="begin"/>
            </w:r>
            <w:r>
              <w:rPr>
                <w:color w:val="212121"/>
                <w:shd w:val="clear" w:color="auto" w:fill="FFFFFF"/>
              </w:rPr>
              <w:instrText xml:space="preserve"> HYPERLINK "https://www.ncbi.nlm.nih.gov/pmc/articles/PMC8950939/" </w:instrText>
            </w:r>
            <w:r>
              <w:rPr>
                <w:color w:val="212121"/>
                <w:shd w:val="clear" w:color="auto" w:fill="FFFFFF"/>
              </w:rPr>
              <w:fldChar w:fldCharType="separate"/>
            </w:r>
            <w:r w:rsidRPr="00C02992">
              <w:rPr>
                <w:rStyle w:val="Hyperlink"/>
                <w:shd w:val="clear" w:color="auto" w:fill="FFFFFF"/>
              </w:rPr>
              <w:t>Hepatoprotective Effect of Carob Pulp Flour (</w:t>
            </w:r>
            <w:r w:rsidRPr="00C02992">
              <w:rPr>
                <w:rStyle w:val="Hyperlink"/>
                <w:i/>
                <w:iCs/>
                <w:shd w:val="clear" w:color="auto" w:fill="FFFFFF"/>
              </w:rPr>
              <w:t>Ceratonia siliqua</w:t>
            </w:r>
            <w:r w:rsidRPr="00C02992">
              <w:rPr>
                <w:rStyle w:val="Hyperlink"/>
                <w:shd w:val="clear" w:color="auto" w:fill="FFFFFF"/>
              </w:rPr>
              <w:t> L.) Extract Obtained by Optimized Microwave-Assisted Extraction</w:t>
            </w:r>
            <w:r>
              <w:rPr>
                <w:color w:val="212121"/>
                <w:shd w:val="clear" w:color="auto" w:fill="FFFFFF"/>
              </w:rPr>
              <w:fldChar w:fldCharType="end"/>
            </w:r>
            <w:r w:rsidRPr="00C02992">
              <w:rPr>
                <w:color w:val="212121"/>
                <w:shd w:val="clear" w:color="auto" w:fill="FFFFFF"/>
              </w:rPr>
              <w:t>. Pharmaceutics. 2022 Mar 17;14(3):657</w:t>
            </w:r>
            <w:r>
              <w:rPr>
                <w:color w:val="212121"/>
                <w:shd w:val="clear" w:color="auto" w:fill="FFFFFF"/>
              </w:rPr>
              <w:t>.</w:t>
            </w:r>
            <w:r w:rsidRPr="00C02992">
              <w:rPr>
                <w:color w:val="212121"/>
                <w:shd w:val="clear" w:color="auto" w:fill="FFFFFF"/>
              </w:rPr>
              <w:t> </w:t>
            </w:r>
          </w:p>
        </w:tc>
        <w:tc>
          <w:tcPr>
            <w:tcW w:w="430" w:type="pct"/>
            <w:vAlign w:val="center"/>
          </w:tcPr>
          <w:p w14:paraId="38DF4809" w14:textId="77777777" w:rsidR="005F10E9" w:rsidRDefault="005F10E9" w:rsidP="00106934">
            <w:pPr>
              <w:jc w:val="center"/>
              <w:rPr>
                <w:noProof/>
              </w:rPr>
            </w:pPr>
            <w:r>
              <w:rPr>
                <w:noProof/>
              </w:rPr>
              <w:t>51/277</w:t>
            </w:r>
          </w:p>
          <w:p w14:paraId="68DB4B99" w14:textId="77777777" w:rsidR="005F10E9" w:rsidRPr="004D7B78" w:rsidRDefault="005F10E9" w:rsidP="00106934">
            <w:pPr>
              <w:jc w:val="center"/>
              <w:rPr>
                <w:noProof/>
              </w:rPr>
            </w:pPr>
          </w:p>
        </w:tc>
        <w:tc>
          <w:tcPr>
            <w:tcW w:w="370" w:type="pct"/>
            <w:vAlign w:val="center"/>
          </w:tcPr>
          <w:p w14:paraId="3FF00D9D" w14:textId="77777777" w:rsidR="005F10E9" w:rsidRDefault="005F10E9" w:rsidP="00106934">
            <w:pPr>
              <w:jc w:val="center"/>
              <w:rPr>
                <w:noProof/>
              </w:rPr>
            </w:pPr>
            <w:r>
              <w:rPr>
                <w:noProof/>
              </w:rPr>
              <w:t>21</w:t>
            </w:r>
          </w:p>
          <w:p w14:paraId="7747227D" w14:textId="77777777" w:rsidR="005F10E9" w:rsidRPr="004D7B78" w:rsidRDefault="005F10E9" w:rsidP="00106934">
            <w:pPr>
              <w:jc w:val="center"/>
              <w:rPr>
                <w:noProof/>
              </w:rPr>
            </w:pPr>
          </w:p>
        </w:tc>
        <w:tc>
          <w:tcPr>
            <w:tcW w:w="370" w:type="pct"/>
            <w:vAlign w:val="center"/>
          </w:tcPr>
          <w:p w14:paraId="7F03092C" w14:textId="77777777" w:rsidR="005F10E9" w:rsidRDefault="005F10E9" w:rsidP="00106934">
            <w:pPr>
              <w:jc w:val="center"/>
              <w:rPr>
                <w:noProof/>
                <w:lang w:val="en-US"/>
              </w:rPr>
            </w:pPr>
            <w:r>
              <w:rPr>
                <w:noProof/>
                <w:lang w:val="en-US"/>
              </w:rPr>
              <w:t>5.4</w:t>
            </w:r>
          </w:p>
          <w:p w14:paraId="3283CF40" w14:textId="77777777" w:rsidR="005F10E9" w:rsidRPr="004D7B78" w:rsidRDefault="005F10E9" w:rsidP="00106934">
            <w:pPr>
              <w:jc w:val="center"/>
              <w:rPr>
                <w:noProof/>
                <w:lang w:val="en-US"/>
              </w:rPr>
            </w:pPr>
          </w:p>
        </w:tc>
      </w:tr>
      <w:tr w:rsidR="005F10E9" w:rsidRPr="00A22864" w14:paraId="464112BB" w14:textId="77777777" w:rsidTr="00106934">
        <w:trPr>
          <w:trHeight w:val="227"/>
          <w:jc w:val="center"/>
        </w:trPr>
        <w:tc>
          <w:tcPr>
            <w:tcW w:w="255" w:type="pct"/>
            <w:vAlign w:val="center"/>
          </w:tcPr>
          <w:p w14:paraId="315397C5" w14:textId="77777777" w:rsidR="005F10E9" w:rsidRPr="00885ADC" w:rsidRDefault="005F10E9" w:rsidP="00DD7086">
            <w:pPr>
              <w:pStyle w:val="ListParagraph"/>
              <w:numPr>
                <w:ilvl w:val="0"/>
                <w:numId w:val="1"/>
              </w:numPr>
              <w:spacing w:after="60"/>
              <w:rPr>
                <w:lang w:val="en-US"/>
              </w:rPr>
            </w:pPr>
          </w:p>
        </w:tc>
        <w:tc>
          <w:tcPr>
            <w:tcW w:w="3575" w:type="pct"/>
            <w:gridSpan w:val="6"/>
          </w:tcPr>
          <w:p w14:paraId="6EF231B6" w14:textId="77777777" w:rsidR="005F10E9" w:rsidRPr="00257B5D" w:rsidRDefault="005F10E9" w:rsidP="000C694C">
            <w:pPr>
              <w:pStyle w:val="TableParagraph"/>
              <w:ind w:right="-15"/>
              <w:jc w:val="both"/>
              <w:rPr>
                <w:sz w:val="20"/>
                <w:szCs w:val="20"/>
              </w:rPr>
            </w:pPr>
            <w:r w:rsidRPr="00257B5D">
              <w:rPr>
                <w:sz w:val="20"/>
                <w:szCs w:val="20"/>
              </w:rPr>
              <w:t>Popovi</w:t>
            </w:r>
            <w:r w:rsidR="000C694C">
              <w:rPr>
                <w:sz w:val="20"/>
                <w:szCs w:val="20"/>
              </w:rPr>
              <w:t>ć</w:t>
            </w:r>
            <w:r w:rsidRPr="00257B5D">
              <w:rPr>
                <w:sz w:val="20"/>
                <w:szCs w:val="20"/>
              </w:rPr>
              <w:t xml:space="preserve"> A</w:t>
            </w:r>
            <w:r>
              <w:rPr>
                <w:sz w:val="20"/>
                <w:szCs w:val="20"/>
              </w:rPr>
              <w:t>, Drlja</w:t>
            </w:r>
            <w:r w:rsidR="000C694C">
              <w:rPr>
                <w:sz w:val="20"/>
                <w:szCs w:val="20"/>
              </w:rPr>
              <w:t>č</w:t>
            </w:r>
            <w:r>
              <w:rPr>
                <w:sz w:val="20"/>
                <w:szCs w:val="20"/>
              </w:rPr>
              <w:t>a J</w:t>
            </w:r>
            <w:r w:rsidRPr="00257B5D">
              <w:rPr>
                <w:sz w:val="20"/>
                <w:szCs w:val="20"/>
              </w:rPr>
              <w:t>, Popovi</w:t>
            </w:r>
            <w:r w:rsidR="000C694C">
              <w:rPr>
                <w:sz w:val="20"/>
                <w:szCs w:val="20"/>
              </w:rPr>
              <w:t>ć</w:t>
            </w:r>
            <w:r w:rsidRPr="00257B5D">
              <w:rPr>
                <w:sz w:val="20"/>
                <w:szCs w:val="20"/>
              </w:rPr>
              <w:t xml:space="preserve"> M, Miljkovi</w:t>
            </w:r>
            <w:r w:rsidR="000C694C">
              <w:rPr>
                <w:sz w:val="20"/>
                <w:szCs w:val="20"/>
              </w:rPr>
              <w:t>ć</w:t>
            </w:r>
            <w:r w:rsidRPr="00257B5D">
              <w:rPr>
                <w:sz w:val="20"/>
                <w:szCs w:val="20"/>
              </w:rPr>
              <w:t xml:space="preserve"> D, Marinovi</w:t>
            </w:r>
            <w:r w:rsidR="000C694C">
              <w:rPr>
                <w:sz w:val="20"/>
                <w:szCs w:val="20"/>
              </w:rPr>
              <w:t>ć</w:t>
            </w:r>
            <w:r w:rsidRPr="00257B5D">
              <w:rPr>
                <w:sz w:val="20"/>
                <w:szCs w:val="20"/>
              </w:rPr>
              <w:t xml:space="preserve"> J, </w:t>
            </w:r>
            <w:r w:rsidR="000C694C">
              <w:rPr>
                <w:sz w:val="20"/>
                <w:szCs w:val="20"/>
              </w:rPr>
              <w:t>et al…</w:t>
            </w:r>
            <w:r w:rsidRPr="003E79B0">
              <w:rPr>
                <w:b/>
                <w:sz w:val="20"/>
                <w:szCs w:val="20"/>
              </w:rPr>
              <w:t>Kladar N</w:t>
            </w:r>
            <w:r w:rsidRPr="00257B5D">
              <w:rPr>
                <w:sz w:val="20"/>
                <w:szCs w:val="20"/>
              </w:rPr>
              <w:t xml:space="preserve">. </w:t>
            </w:r>
            <w:hyperlink r:id="rId46" w:history="1">
              <w:r w:rsidRPr="00257B5D">
                <w:rPr>
                  <w:rStyle w:val="Hyperlink"/>
                  <w:sz w:val="20"/>
                  <w:szCs w:val="20"/>
                </w:rPr>
                <w:t>Mitochondrial Energy Metabolism in Baby Hamster Kidney (BHK-21/C13) Cells Treated with Karnozin EXTRA®.</w:t>
              </w:r>
            </w:hyperlink>
            <w:r>
              <w:rPr>
                <w:sz w:val="20"/>
                <w:szCs w:val="20"/>
              </w:rPr>
              <w:t xml:space="preserve"> Int J</w:t>
            </w:r>
            <w:r w:rsidRPr="00257B5D">
              <w:rPr>
                <w:sz w:val="20"/>
                <w:szCs w:val="20"/>
              </w:rPr>
              <w:t xml:space="preserve"> Morphol. </w:t>
            </w:r>
            <w:r>
              <w:rPr>
                <w:sz w:val="20"/>
                <w:szCs w:val="20"/>
              </w:rPr>
              <w:t>2022</w:t>
            </w:r>
            <w:r w:rsidRPr="00257B5D">
              <w:rPr>
                <w:sz w:val="20"/>
                <w:szCs w:val="20"/>
              </w:rPr>
              <w:t>;40(1):91-7.</w:t>
            </w:r>
          </w:p>
        </w:tc>
        <w:tc>
          <w:tcPr>
            <w:tcW w:w="430" w:type="pct"/>
            <w:vAlign w:val="center"/>
          </w:tcPr>
          <w:p w14:paraId="5C6A0874" w14:textId="77777777" w:rsidR="005F10E9" w:rsidRDefault="005F10E9" w:rsidP="00106934">
            <w:pPr>
              <w:pStyle w:val="TableParagraph"/>
              <w:spacing w:before="8"/>
              <w:jc w:val="center"/>
              <w:rPr>
                <w:sz w:val="20"/>
                <w:szCs w:val="20"/>
              </w:rPr>
            </w:pPr>
            <w:r>
              <w:rPr>
                <w:sz w:val="20"/>
                <w:szCs w:val="20"/>
              </w:rPr>
              <w:t>19/20</w:t>
            </w:r>
          </w:p>
        </w:tc>
        <w:tc>
          <w:tcPr>
            <w:tcW w:w="370" w:type="pct"/>
            <w:vAlign w:val="center"/>
          </w:tcPr>
          <w:p w14:paraId="6AD3355C" w14:textId="77777777" w:rsidR="005F10E9" w:rsidRDefault="005F10E9" w:rsidP="00106934">
            <w:pPr>
              <w:jc w:val="center"/>
            </w:pPr>
            <w:r>
              <w:t>23</w:t>
            </w:r>
          </w:p>
        </w:tc>
        <w:tc>
          <w:tcPr>
            <w:tcW w:w="370" w:type="pct"/>
            <w:vAlign w:val="center"/>
          </w:tcPr>
          <w:p w14:paraId="43B307DA" w14:textId="77777777" w:rsidR="005F10E9" w:rsidRDefault="005F10E9" w:rsidP="00106934">
            <w:pPr>
              <w:pStyle w:val="TableParagraph"/>
              <w:spacing w:before="8"/>
              <w:jc w:val="center"/>
              <w:rPr>
                <w:sz w:val="20"/>
                <w:szCs w:val="20"/>
              </w:rPr>
            </w:pPr>
            <w:r>
              <w:rPr>
                <w:sz w:val="20"/>
                <w:szCs w:val="20"/>
              </w:rPr>
              <w:t>0.5</w:t>
            </w:r>
          </w:p>
        </w:tc>
      </w:tr>
      <w:tr w:rsidR="005F10E9" w:rsidRPr="00A22864" w14:paraId="34CCEED6" w14:textId="77777777" w:rsidTr="00106934">
        <w:trPr>
          <w:trHeight w:val="227"/>
          <w:jc w:val="center"/>
        </w:trPr>
        <w:tc>
          <w:tcPr>
            <w:tcW w:w="255" w:type="pct"/>
            <w:vAlign w:val="center"/>
          </w:tcPr>
          <w:p w14:paraId="49787649" w14:textId="77777777" w:rsidR="005F10E9" w:rsidRPr="00885ADC" w:rsidRDefault="005F10E9" w:rsidP="00DD7086">
            <w:pPr>
              <w:pStyle w:val="ListParagraph"/>
              <w:numPr>
                <w:ilvl w:val="0"/>
                <w:numId w:val="1"/>
              </w:numPr>
              <w:spacing w:after="60"/>
              <w:rPr>
                <w:lang w:val="en-US"/>
              </w:rPr>
            </w:pPr>
          </w:p>
        </w:tc>
        <w:tc>
          <w:tcPr>
            <w:tcW w:w="3575" w:type="pct"/>
            <w:gridSpan w:val="6"/>
          </w:tcPr>
          <w:p w14:paraId="2D5EAD01" w14:textId="77777777" w:rsidR="005F10E9" w:rsidRPr="002F4FE6" w:rsidRDefault="005F10E9" w:rsidP="00106934">
            <w:pPr>
              <w:pStyle w:val="TableParagraph"/>
              <w:ind w:right="-15"/>
              <w:jc w:val="both"/>
              <w:rPr>
                <w:bCs/>
                <w:kern w:val="36"/>
                <w:sz w:val="20"/>
                <w:szCs w:val="20"/>
              </w:rPr>
            </w:pPr>
            <w:r w:rsidRPr="002F4FE6">
              <w:rPr>
                <w:sz w:val="20"/>
                <w:szCs w:val="20"/>
              </w:rPr>
              <w:t>Uzelac</w:t>
            </w:r>
            <w:r>
              <w:rPr>
                <w:sz w:val="20"/>
                <w:szCs w:val="20"/>
              </w:rPr>
              <w:t xml:space="preserve"> M</w:t>
            </w:r>
            <w:r w:rsidRPr="002F4FE6">
              <w:rPr>
                <w:sz w:val="20"/>
                <w:szCs w:val="20"/>
              </w:rPr>
              <w:t xml:space="preserve">, </w:t>
            </w:r>
            <w:r w:rsidRPr="00257B5D">
              <w:rPr>
                <w:sz w:val="20"/>
                <w:szCs w:val="20"/>
              </w:rPr>
              <w:t>Srđenović Čonić B</w:t>
            </w:r>
            <w:r w:rsidRPr="002F4FE6">
              <w:rPr>
                <w:sz w:val="20"/>
                <w:szCs w:val="20"/>
              </w:rPr>
              <w:t xml:space="preserve">, </w:t>
            </w:r>
            <w:r w:rsidRPr="00257B5D">
              <w:rPr>
                <w:b/>
                <w:sz w:val="20"/>
                <w:szCs w:val="20"/>
              </w:rPr>
              <w:t>Kladar N</w:t>
            </w:r>
            <w:r w:rsidRPr="002F4FE6">
              <w:rPr>
                <w:sz w:val="20"/>
                <w:szCs w:val="20"/>
              </w:rPr>
              <w:t>, Armaković</w:t>
            </w:r>
            <w:r>
              <w:rPr>
                <w:sz w:val="20"/>
                <w:szCs w:val="20"/>
              </w:rPr>
              <w:t xml:space="preserve"> S</w:t>
            </w:r>
            <w:r w:rsidRPr="002F4FE6">
              <w:rPr>
                <w:sz w:val="20"/>
                <w:szCs w:val="20"/>
              </w:rPr>
              <w:t>, Armaković</w:t>
            </w:r>
            <w:r>
              <w:rPr>
                <w:sz w:val="20"/>
                <w:szCs w:val="20"/>
              </w:rPr>
              <w:t xml:space="preserve"> SJ</w:t>
            </w:r>
            <w:r w:rsidRPr="002F4FE6">
              <w:rPr>
                <w:sz w:val="20"/>
                <w:szCs w:val="20"/>
              </w:rPr>
              <w:t xml:space="preserve">. </w:t>
            </w:r>
            <w:hyperlink r:id="rId47" w:history="1">
              <w:r w:rsidRPr="00D220F8">
                <w:rPr>
                  <w:rStyle w:val="Hyperlink"/>
                  <w:sz w:val="20"/>
                  <w:szCs w:val="20"/>
                </w:rPr>
                <w:t>Removal of hydrochlorothiazide from drinking and environmental water: Hydrolysis, direct and indirect photolysis</w:t>
              </w:r>
            </w:hyperlink>
            <w:r w:rsidRPr="002F4FE6">
              <w:rPr>
                <w:sz w:val="20"/>
                <w:szCs w:val="20"/>
              </w:rPr>
              <w:t>.</w:t>
            </w:r>
            <w:r>
              <w:rPr>
                <w:sz w:val="20"/>
                <w:szCs w:val="20"/>
              </w:rPr>
              <w:t xml:space="preserve"> Energ Environ – UK.</w:t>
            </w:r>
            <w:r w:rsidRPr="002F4FE6">
              <w:rPr>
                <w:sz w:val="20"/>
                <w:szCs w:val="20"/>
              </w:rPr>
              <w:t xml:space="preserve"> </w:t>
            </w:r>
            <w:r>
              <w:rPr>
                <w:sz w:val="20"/>
                <w:szCs w:val="20"/>
              </w:rPr>
              <w:t>2022;34(5):1243-57.</w:t>
            </w:r>
          </w:p>
        </w:tc>
        <w:tc>
          <w:tcPr>
            <w:tcW w:w="430" w:type="pct"/>
            <w:vAlign w:val="center"/>
          </w:tcPr>
          <w:p w14:paraId="241FDB14" w14:textId="77777777" w:rsidR="005F10E9" w:rsidRDefault="005F10E9" w:rsidP="00106934">
            <w:pPr>
              <w:pStyle w:val="TableParagraph"/>
              <w:spacing w:before="8"/>
              <w:jc w:val="center"/>
              <w:rPr>
                <w:sz w:val="20"/>
                <w:szCs w:val="20"/>
              </w:rPr>
            </w:pPr>
            <w:r>
              <w:rPr>
                <w:sz w:val="20"/>
                <w:szCs w:val="20"/>
              </w:rPr>
              <w:t>41/128</w:t>
            </w:r>
          </w:p>
        </w:tc>
        <w:tc>
          <w:tcPr>
            <w:tcW w:w="370" w:type="pct"/>
            <w:vAlign w:val="center"/>
          </w:tcPr>
          <w:p w14:paraId="75244E54" w14:textId="77777777" w:rsidR="005F10E9" w:rsidRPr="00030C43" w:rsidRDefault="005F10E9" w:rsidP="00106934">
            <w:pPr>
              <w:jc w:val="center"/>
            </w:pPr>
            <w:r>
              <w:t>22</w:t>
            </w:r>
          </w:p>
        </w:tc>
        <w:tc>
          <w:tcPr>
            <w:tcW w:w="370" w:type="pct"/>
            <w:vAlign w:val="center"/>
          </w:tcPr>
          <w:p w14:paraId="0CDDD1F9" w14:textId="77777777" w:rsidR="005F10E9" w:rsidRDefault="005F10E9" w:rsidP="00106934">
            <w:pPr>
              <w:pStyle w:val="TableParagraph"/>
              <w:spacing w:before="8"/>
              <w:jc w:val="center"/>
              <w:rPr>
                <w:sz w:val="20"/>
                <w:szCs w:val="20"/>
              </w:rPr>
            </w:pPr>
            <w:r>
              <w:rPr>
                <w:sz w:val="20"/>
                <w:szCs w:val="20"/>
              </w:rPr>
              <w:t>4.2</w:t>
            </w:r>
          </w:p>
        </w:tc>
      </w:tr>
      <w:tr w:rsidR="005F10E9" w:rsidRPr="00A22864" w14:paraId="1B9F4CFA" w14:textId="77777777" w:rsidTr="000C694C">
        <w:trPr>
          <w:trHeight w:val="227"/>
          <w:jc w:val="center"/>
        </w:trPr>
        <w:tc>
          <w:tcPr>
            <w:tcW w:w="255" w:type="pct"/>
            <w:vAlign w:val="center"/>
          </w:tcPr>
          <w:p w14:paraId="34F3561E" w14:textId="77777777" w:rsidR="005F10E9" w:rsidRPr="00885ADC" w:rsidRDefault="005F10E9" w:rsidP="00DD7086">
            <w:pPr>
              <w:pStyle w:val="ListParagraph"/>
              <w:numPr>
                <w:ilvl w:val="0"/>
                <w:numId w:val="1"/>
              </w:numPr>
              <w:spacing w:after="60"/>
              <w:rPr>
                <w:lang w:val="en-US"/>
              </w:rPr>
            </w:pPr>
          </w:p>
        </w:tc>
        <w:tc>
          <w:tcPr>
            <w:tcW w:w="3575" w:type="pct"/>
            <w:gridSpan w:val="6"/>
          </w:tcPr>
          <w:p w14:paraId="763B9696" w14:textId="77777777" w:rsidR="005F10E9" w:rsidRDefault="005F10E9" w:rsidP="000C694C">
            <w:pPr>
              <w:jc w:val="both"/>
            </w:pPr>
            <w:r>
              <w:t xml:space="preserve">Vidović J, Stojanović D, Cagnardi P, </w:t>
            </w:r>
            <w:r w:rsidRPr="00257B5D">
              <w:rPr>
                <w:b/>
              </w:rPr>
              <w:t>Kladar N</w:t>
            </w:r>
            <w:r>
              <w:t xml:space="preserve">, </w:t>
            </w:r>
            <w:r w:rsidRPr="00257B5D">
              <w:t>Horvat O</w:t>
            </w:r>
            <w:r>
              <w:t xml:space="preserve">, Ćirković I, </w:t>
            </w:r>
            <w:r w:rsidR="000C694C">
              <w:t>et al</w:t>
            </w:r>
            <w:r>
              <w:t xml:space="preserve">. </w:t>
            </w:r>
            <w:r>
              <w:fldChar w:fldCharType="begin"/>
            </w:r>
            <w:r>
              <w:instrText xml:space="preserve"> HYPERLINK "https://www.ncbi.nlm.nih.gov/pmc/articles/PMC8773276/" </w:instrText>
            </w:r>
            <w:r>
              <w:fldChar w:fldCharType="separate"/>
            </w:r>
            <w:r w:rsidRPr="00B339F2">
              <w:rPr>
                <w:rStyle w:val="Hyperlink"/>
              </w:rPr>
              <w:t>Farm Animal Veterinarians' Knowledge and Attitudes toward Antimicrobial Resistance and Antimicrobial Use in the Republic of Serbia</w:t>
            </w:r>
            <w:r>
              <w:fldChar w:fldCharType="end"/>
            </w:r>
            <w:r>
              <w:t>. Antibiotics (Basel). 2022 Jan 5;11(1):64.</w:t>
            </w:r>
          </w:p>
        </w:tc>
        <w:tc>
          <w:tcPr>
            <w:tcW w:w="430" w:type="pct"/>
            <w:vAlign w:val="center"/>
          </w:tcPr>
          <w:p w14:paraId="670CE297" w14:textId="77777777" w:rsidR="000C694C" w:rsidRDefault="000C694C" w:rsidP="000C694C">
            <w:pPr>
              <w:jc w:val="center"/>
            </w:pPr>
          </w:p>
          <w:p w14:paraId="745D9C7C" w14:textId="77777777" w:rsidR="005F10E9" w:rsidRDefault="005F10E9" w:rsidP="000C694C">
            <w:pPr>
              <w:jc w:val="center"/>
            </w:pPr>
            <w:r>
              <w:t>66/277</w:t>
            </w:r>
          </w:p>
          <w:p w14:paraId="464934E3" w14:textId="77777777" w:rsidR="005F10E9" w:rsidRPr="0040453F" w:rsidRDefault="005F10E9" w:rsidP="000C694C">
            <w:pPr>
              <w:jc w:val="center"/>
            </w:pPr>
          </w:p>
        </w:tc>
        <w:tc>
          <w:tcPr>
            <w:tcW w:w="370" w:type="pct"/>
            <w:vAlign w:val="center"/>
          </w:tcPr>
          <w:p w14:paraId="017EBB6A" w14:textId="77777777" w:rsidR="000C694C" w:rsidRDefault="000C694C" w:rsidP="000C694C">
            <w:pPr>
              <w:jc w:val="center"/>
            </w:pPr>
          </w:p>
          <w:p w14:paraId="75E887E7" w14:textId="77777777" w:rsidR="005F10E9" w:rsidRDefault="005F10E9" w:rsidP="000C694C">
            <w:pPr>
              <w:jc w:val="center"/>
            </w:pPr>
            <w:r>
              <w:t>21</w:t>
            </w:r>
          </w:p>
          <w:p w14:paraId="74B2A42C" w14:textId="77777777" w:rsidR="005F10E9" w:rsidRPr="0040453F" w:rsidRDefault="005F10E9" w:rsidP="000C694C">
            <w:pPr>
              <w:jc w:val="center"/>
            </w:pPr>
          </w:p>
        </w:tc>
        <w:tc>
          <w:tcPr>
            <w:tcW w:w="370" w:type="pct"/>
            <w:vAlign w:val="center"/>
          </w:tcPr>
          <w:p w14:paraId="04513016" w14:textId="77777777" w:rsidR="000C694C" w:rsidRDefault="000C694C" w:rsidP="000C694C">
            <w:pPr>
              <w:jc w:val="center"/>
            </w:pPr>
          </w:p>
          <w:p w14:paraId="39AE7876" w14:textId="77777777" w:rsidR="005F10E9" w:rsidRDefault="005F10E9" w:rsidP="000C694C">
            <w:pPr>
              <w:jc w:val="center"/>
            </w:pPr>
            <w:r>
              <w:t>4.8</w:t>
            </w:r>
          </w:p>
          <w:p w14:paraId="755010BE" w14:textId="77777777" w:rsidR="005F10E9" w:rsidRPr="0040453F" w:rsidRDefault="005F10E9" w:rsidP="000C694C">
            <w:pPr>
              <w:jc w:val="center"/>
            </w:pPr>
          </w:p>
        </w:tc>
      </w:tr>
      <w:tr w:rsidR="005F10E9" w:rsidRPr="00A22864" w14:paraId="4DBF634D" w14:textId="77777777" w:rsidTr="000C694C">
        <w:trPr>
          <w:trHeight w:val="227"/>
          <w:jc w:val="center"/>
        </w:trPr>
        <w:tc>
          <w:tcPr>
            <w:tcW w:w="255" w:type="pct"/>
            <w:vAlign w:val="center"/>
          </w:tcPr>
          <w:p w14:paraId="4958C15A" w14:textId="77777777" w:rsidR="005F10E9" w:rsidRPr="00885ADC" w:rsidRDefault="005F10E9" w:rsidP="00DD7086">
            <w:pPr>
              <w:pStyle w:val="ListParagraph"/>
              <w:numPr>
                <w:ilvl w:val="0"/>
                <w:numId w:val="1"/>
              </w:numPr>
              <w:spacing w:after="60"/>
              <w:rPr>
                <w:lang w:val="en-US"/>
              </w:rPr>
            </w:pPr>
          </w:p>
        </w:tc>
        <w:tc>
          <w:tcPr>
            <w:tcW w:w="3575" w:type="pct"/>
            <w:gridSpan w:val="6"/>
          </w:tcPr>
          <w:p w14:paraId="6CFE6BD0" w14:textId="77777777" w:rsidR="005F10E9" w:rsidRPr="00257B5D" w:rsidRDefault="005F10E9" w:rsidP="000C694C">
            <w:pPr>
              <w:pStyle w:val="TableParagraph"/>
              <w:spacing w:line="276" w:lineRule="auto"/>
              <w:jc w:val="both"/>
              <w:rPr>
                <w:sz w:val="20"/>
                <w:szCs w:val="20"/>
              </w:rPr>
            </w:pPr>
            <w:r w:rsidRPr="00257B5D">
              <w:rPr>
                <w:sz w:val="20"/>
                <w:szCs w:val="20"/>
              </w:rPr>
              <w:t>Dragini</w:t>
            </w:r>
            <w:r w:rsidR="000C694C">
              <w:rPr>
                <w:sz w:val="20"/>
                <w:szCs w:val="20"/>
              </w:rPr>
              <w:t>ć N, Anđ</w:t>
            </w:r>
            <w:r w:rsidRPr="00257B5D">
              <w:rPr>
                <w:sz w:val="20"/>
                <w:szCs w:val="20"/>
              </w:rPr>
              <w:t>i</w:t>
            </w:r>
            <w:r w:rsidR="000C694C">
              <w:rPr>
                <w:sz w:val="20"/>
                <w:szCs w:val="20"/>
              </w:rPr>
              <w:t>ć</w:t>
            </w:r>
            <w:r w:rsidRPr="00257B5D">
              <w:rPr>
                <w:sz w:val="20"/>
                <w:szCs w:val="20"/>
              </w:rPr>
              <w:t xml:space="preserve"> M, Jeremi</w:t>
            </w:r>
            <w:r w:rsidR="000C694C">
              <w:rPr>
                <w:sz w:val="20"/>
                <w:szCs w:val="20"/>
              </w:rPr>
              <w:t>ć</w:t>
            </w:r>
            <w:r w:rsidRPr="00257B5D">
              <w:rPr>
                <w:sz w:val="20"/>
                <w:szCs w:val="20"/>
              </w:rPr>
              <w:t xml:space="preserve"> J, </w:t>
            </w:r>
            <w:r w:rsidR="000C694C">
              <w:rPr>
                <w:sz w:val="20"/>
                <w:szCs w:val="20"/>
              </w:rPr>
              <w:t>Ž</w:t>
            </w:r>
            <w:r w:rsidRPr="00257B5D">
              <w:rPr>
                <w:sz w:val="20"/>
                <w:szCs w:val="20"/>
              </w:rPr>
              <w:t>ivkovi</w:t>
            </w:r>
            <w:r w:rsidR="000C694C">
              <w:rPr>
                <w:sz w:val="20"/>
                <w:szCs w:val="20"/>
              </w:rPr>
              <w:t>ć</w:t>
            </w:r>
            <w:r w:rsidRPr="00257B5D">
              <w:rPr>
                <w:sz w:val="20"/>
                <w:szCs w:val="20"/>
              </w:rPr>
              <w:t xml:space="preserve"> V, Kocovi</w:t>
            </w:r>
            <w:r w:rsidR="000C694C">
              <w:rPr>
                <w:sz w:val="20"/>
                <w:szCs w:val="20"/>
              </w:rPr>
              <w:t>ć</w:t>
            </w:r>
            <w:r w:rsidRPr="00257B5D">
              <w:rPr>
                <w:sz w:val="20"/>
                <w:szCs w:val="20"/>
              </w:rPr>
              <w:t xml:space="preserve"> A, </w:t>
            </w:r>
            <w:r w:rsidR="000C694C">
              <w:rPr>
                <w:sz w:val="20"/>
                <w:szCs w:val="20"/>
              </w:rPr>
              <w:t>et al…</w:t>
            </w:r>
            <w:r w:rsidRPr="00257B5D">
              <w:rPr>
                <w:b/>
                <w:sz w:val="20"/>
                <w:szCs w:val="20"/>
              </w:rPr>
              <w:t>Kladar N</w:t>
            </w:r>
            <w:r w:rsidRPr="00257B5D">
              <w:rPr>
                <w:sz w:val="20"/>
                <w:szCs w:val="20"/>
              </w:rPr>
              <w:t xml:space="preserve">. </w:t>
            </w:r>
            <w:hyperlink r:id="rId48" w:history="1">
              <w:r w:rsidRPr="00257B5D">
                <w:rPr>
                  <w:rStyle w:val="Hyperlink"/>
                  <w:sz w:val="20"/>
                  <w:szCs w:val="20"/>
                </w:rPr>
                <w:t xml:space="preserve">Anti-inflammatory and Antioxidant Effects of </w:t>
              </w:r>
              <w:r w:rsidRPr="00257B5D">
                <w:rPr>
                  <w:rStyle w:val="Hyperlink"/>
                  <w:i/>
                  <w:iCs/>
                  <w:sz w:val="20"/>
                  <w:szCs w:val="20"/>
                </w:rPr>
                <w:t>Melissa officinalis</w:t>
              </w:r>
              <w:r w:rsidRPr="00257B5D">
                <w:rPr>
                  <w:rStyle w:val="Hyperlink"/>
                  <w:sz w:val="20"/>
                  <w:szCs w:val="20"/>
                </w:rPr>
                <w:t xml:space="preserve"> Extracts: A Comparative Study</w:t>
              </w:r>
            </w:hyperlink>
            <w:r w:rsidRPr="00257B5D">
              <w:rPr>
                <w:sz w:val="20"/>
                <w:szCs w:val="20"/>
              </w:rPr>
              <w:t>. Iran J Pharm Res. 2022 May 5;21(1</w:t>
            </w:r>
            <w:proofErr w:type="gramStart"/>
            <w:r w:rsidRPr="00257B5D">
              <w:rPr>
                <w:sz w:val="20"/>
                <w:szCs w:val="20"/>
              </w:rPr>
              <w:t>):e</w:t>
            </w:r>
            <w:proofErr w:type="gramEnd"/>
            <w:r w:rsidRPr="00257B5D">
              <w:rPr>
                <w:sz w:val="20"/>
                <w:szCs w:val="20"/>
              </w:rPr>
              <w:t>126561.</w:t>
            </w:r>
          </w:p>
        </w:tc>
        <w:tc>
          <w:tcPr>
            <w:tcW w:w="430" w:type="pct"/>
            <w:vAlign w:val="center"/>
          </w:tcPr>
          <w:p w14:paraId="777B0DC2" w14:textId="77777777" w:rsidR="005F10E9" w:rsidRPr="0062586D" w:rsidRDefault="005F10E9" w:rsidP="000C694C">
            <w:pPr>
              <w:pStyle w:val="TableParagraph"/>
              <w:spacing w:before="8" w:line="276" w:lineRule="auto"/>
              <w:jc w:val="center"/>
              <w:rPr>
                <w:sz w:val="20"/>
                <w:szCs w:val="20"/>
              </w:rPr>
            </w:pPr>
            <w:r>
              <w:rPr>
                <w:sz w:val="20"/>
                <w:szCs w:val="20"/>
              </w:rPr>
              <w:t>242/277</w:t>
            </w:r>
          </w:p>
        </w:tc>
        <w:tc>
          <w:tcPr>
            <w:tcW w:w="370" w:type="pct"/>
            <w:vAlign w:val="center"/>
          </w:tcPr>
          <w:p w14:paraId="46CBCDC7" w14:textId="77777777" w:rsidR="005F10E9" w:rsidRPr="0062586D" w:rsidRDefault="005F10E9" w:rsidP="000C694C">
            <w:pPr>
              <w:pStyle w:val="TableParagraph"/>
              <w:spacing w:before="8" w:line="276" w:lineRule="auto"/>
              <w:jc w:val="center"/>
              <w:rPr>
                <w:sz w:val="20"/>
                <w:szCs w:val="20"/>
              </w:rPr>
            </w:pPr>
            <w:r>
              <w:rPr>
                <w:sz w:val="20"/>
                <w:szCs w:val="20"/>
              </w:rPr>
              <w:t>23</w:t>
            </w:r>
          </w:p>
        </w:tc>
        <w:tc>
          <w:tcPr>
            <w:tcW w:w="370" w:type="pct"/>
            <w:vAlign w:val="center"/>
          </w:tcPr>
          <w:p w14:paraId="13A22057" w14:textId="77777777" w:rsidR="005F10E9" w:rsidRPr="0062586D" w:rsidRDefault="005F10E9" w:rsidP="000C694C">
            <w:pPr>
              <w:pStyle w:val="TableParagraph"/>
              <w:spacing w:before="8" w:line="276" w:lineRule="auto"/>
              <w:jc w:val="center"/>
              <w:rPr>
                <w:sz w:val="20"/>
                <w:szCs w:val="20"/>
              </w:rPr>
            </w:pPr>
            <w:r>
              <w:rPr>
                <w:sz w:val="20"/>
                <w:szCs w:val="20"/>
              </w:rPr>
              <w:t>1.6</w:t>
            </w:r>
          </w:p>
        </w:tc>
      </w:tr>
      <w:tr w:rsidR="005F10E9" w:rsidRPr="00A22864" w14:paraId="60BD8B63" w14:textId="77777777" w:rsidTr="000C694C">
        <w:trPr>
          <w:trHeight w:val="227"/>
          <w:jc w:val="center"/>
        </w:trPr>
        <w:tc>
          <w:tcPr>
            <w:tcW w:w="255" w:type="pct"/>
            <w:vAlign w:val="center"/>
          </w:tcPr>
          <w:p w14:paraId="42515591" w14:textId="77777777" w:rsidR="005F10E9" w:rsidRPr="00885ADC" w:rsidRDefault="005F10E9" w:rsidP="00DD7086">
            <w:pPr>
              <w:pStyle w:val="ListParagraph"/>
              <w:numPr>
                <w:ilvl w:val="0"/>
                <w:numId w:val="1"/>
              </w:numPr>
              <w:spacing w:after="60"/>
              <w:rPr>
                <w:lang w:val="en-US"/>
              </w:rPr>
            </w:pPr>
          </w:p>
        </w:tc>
        <w:tc>
          <w:tcPr>
            <w:tcW w:w="3575" w:type="pct"/>
            <w:gridSpan w:val="6"/>
          </w:tcPr>
          <w:p w14:paraId="454C784A" w14:textId="77777777" w:rsidR="005F10E9" w:rsidRPr="00030C43" w:rsidRDefault="005F10E9" w:rsidP="000C694C">
            <w:pPr>
              <w:pStyle w:val="TableParagraph"/>
              <w:ind w:right="-15"/>
              <w:jc w:val="both"/>
              <w:rPr>
                <w:b/>
                <w:sz w:val="20"/>
                <w:szCs w:val="20"/>
              </w:rPr>
            </w:pPr>
            <w:r w:rsidRPr="00257B5D">
              <w:rPr>
                <w:b/>
                <w:bCs/>
                <w:kern w:val="36"/>
                <w:sz w:val="20"/>
                <w:szCs w:val="20"/>
              </w:rPr>
              <w:t>Kladar N</w:t>
            </w:r>
            <w:r w:rsidRPr="00030C43">
              <w:rPr>
                <w:bCs/>
                <w:kern w:val="36"/>
                <w:sz w:val="20"/>
                <w:szCs w:val="20"/>
              </w:rPr>
              <w:t xml:space="preserve">, </w:t>
            </w:r>
            <w:r w:rsidR="000C694C">
              <w:rPr>
                <w:bCs/>
                <w:kern w:val="36"/>
                <w:sz w:val="20"/>
                <w:szCs w:val="20"/>
              </w:rPr>
              <w:t>Srđ</w:t>
            </w:r>
            <w:r w:rsidRPr="00257B5D">
              <w:rPr>
                <w:bCs/>
                <w:kern w:val="36"/>
                <w:sz w:val="20"/>
                <w:szCs w:val="20"/>
              </w:rPr>
              <w:t>enovi</w:t>
            </w:r>
            <w:r w:rsidR="000C694C">
              <w:rPr>
                <w:bCs/>
                <w:kern w:val="36"/>
                <w:sz w:val="20"/>
                <w:szCs w:val="20"/>
              </w:rPr>
              <w:t>ć</w:t>
            </w:r>
            <w:r w:rsidRPr="00257B5D">
              <w:rPr>
                <w:bCs/>
                <w:kern w:val="36"/>
                <w:sz w:val="20"/>
                <w:szCs w:val="20"/>
              </w:rPr>
              <w:t>-</w:t>
            </w:r>
            <w:r w:rsidR="000C694C">
              <w:rPr>
                <w:bCs/>
                <w:kern w:val="36"/>
                <w:sz w:val="20"/>
                <w:szCs w:val="20"/>
              </w:rPr>
              <w:t>Č</w:t>
            </w:r>
            <w:r w:rsidRPr="00257B5D">
              <w:rPr>
                <w:bCs/>
                <w:kern w:val="36"/>
                <w:sz w:val="20"/>
                <w:szCs w:val="20"/>
              </w:rPr>
              <w:t>oni</w:t>
            </w:r>
            <w:r w:rsidR="000C694C">
              <w:rPr>
                <w:bCs/>
                <w:kern w:val="36"/>
                <w:sz w:val="20"/>
                <w:szCs w:val="20"/>
              </w:rPr>
              <w:t>ć</w:t>
            </w:r>
            <w:r w:rsidRPr="00257B5D">
              <w:rPr>
                <w:bCs/>
                <w:kern w:val="36"/>
                <w:sz w:val="20"/>
                <w:szCs w:val="20"/>
              </w:rPr>
              <w:t xml:space="preserve"> B</w:t>
            </w:r>
            <w:r w:rsidRPr="00030C43">
              <w:rPr>
                <w:bCs/>
                <w:kern w:val="36"/>
                <w:sz w:val="20"/>
                <w:szCs w:val="20"/>
              </w:rPr>
              <w:t>, Bo</w:t>
            </w:r>
            <w:r w:rsidR="000C694C">
              <w:rPr>
                <w:bCs/>
                <w:kern w:val="36"/>
                <w:sz w:val="20"/>
                <w:szCs w:val="20"/>
              </w:rPr>
              <w:t>ž</w:t>
            </w:r>
            <w:r w:rsidRPr="00030C43">
              <w:rPr>
                <w:bCs/>
                <w:kern w:val="36"/>
                <w:sz w:val="20"/>
                <w:szCs w:val="20"/>
              </w:rPr>
              <w:t xml:space="preserve">in B, </w:t>
            </w:r>
            <w:r w:rsidRPr="004D16AC">
              <w:rPr>
                <w:bCs/>
                <w:kern w:val="36"/>
                <w:sz w:val="20"/>
                <w:szCs w:val="20"/>
              </w:rPr>
              <w:t>Torovi</w:t>
            </w:r>
            <w:r w:rsidR="000C694C">
              <w:rPr>
                <w:bCs/>
                <w:kern w:val="36"/>
                <w:sz w:val="20"/>
                <w:szCs w:val="20"/>
              </w:rPr>
              <w:t>ć</w:t>
            </w:r>
            <w:r w:rsidRPr="004D16AC">
              <w:rPr>
                <w:bCs/>
                <w:kern w:val="36"/>
                <w:sz w:val="20"/>
                <w:szCs w:val="20"/>
              </w:rPr>
              <w:t xml:space="preserve"> Lj</w:t>
            </w:r>
            <w:r w:rsidRPr="00030C43">
              <w:rPr>
                <w:bCs/>
                <w:kern w:val="36"/>
                <w:sz w:val="20"/>
                <w:szCs w:val="20"/>
              </w:rPr>
              <w:t xml:space="preserve">. </w:t>
            </w:r>
            <w:hyperlink r:id="rId49" w:history="1">
              <w:r w:rsidRPr="0023491E">
                <w:rPr>
                  <w:rStyle w:val="Hyperlink"/>
                  <w:sz w:val="20"/>
                  <w:szCs w:val="20"/>
                </w:rPr>
                <w:t>European hemp-based food products – health risk concerning cannabinoids exposure assessment</w:t>
              </w:r>
            </w:hyperlink>
            <w:r w:rsidRPr="00030C43">
              <w:rPr>
                <w:sz w:val="20"/>
                <w:szCs w:val="20"/>
              </w:rPr>
              <w:t xml:space="preserve">. Food Control. </w:t>
            </w:r>
            <w:proofErr w:type="gramStart"/>
            <w:r w:rsidRPr="00030C43">
              <w:rPr>
                <w:sz w:val="20"/>
                <w:szCs w:val="20"/>
              </w:rPr>
              <w:t>2021;129:</w:t>
            </w:r>
            <w:r w:rsidRPr="00030C43">
              <w:rPr>
                <w:sz w:val="20"/>
                <w:szCs w:val="20"/>
                <w:shd w:val="clear" w:color="auto" w:fill="FFFFFF"/>
              </w:rPr>
              <w:t>108233</w:t>
            </w:r>
            <w:proofErr w:type="gramEnd"/>
            <w:r w:rsidRPr="00030C43">
              <w:rPr>
                <w:sz w:val="20"/>
                <w:szCs w:val="20"/>
                <w:shd w:val="clear" w:color="auto" w:fill="FFFFFF"/>
              </w:rPr>
              <w:t xml:space="preserve">. </w:t>
            </w:r>
          </w:p>
        </w:tc>
        <w:tc>
          <w:tcPr>
            <w:tcW w:w="430" w:type="pct"/>
            <w:vAlign w:val="center"/>
          </w:tcPr>
          <w:p w14:paraId="21AF75D8" w14:textId="77777777" w:rsidR="005F10E9" w:rsidRPr="00030C43" w:rsidRDefault="005F10E9" w:rsidP="000C694C">
            <w:pPr>
              <w:pStyle w:val="TableParagraph"/>
              <w:spacing w:before="8"/>
              <w:jc w:val="center"/>
              <w:rPr>
                <w:sz w:val="20"/>
                <w:szCs w:val="20"/>
              </w:rPr>
            </w:pPr>
            <w:r>
              <w:rPr>
                <w:sz w:val="20"/>
                <w:szCs w:val="20"/>
              </w:rPr>
              <w:t>20</w:t>
            </w:r>
            <w:r w:rsidRPr="00030C43">
              <w:rPr>
                <w:sz w:val="20"/>
                <w:szCs w:val="20"/>
              </w:rPr>
              <w:t>/14</w:t>
            </w:r>
            <w:r>
              <w:rPr>
                <w:sz w:val="20"/>
                <w:szCs w:val="20"/>
              </w:rPr>
              <w:t>3</w:t>
            </w:r>
          </w:p>
          <w:p w14:paraId="63489378" w14:textId="77777777" w:rsidR="005F10E9" w:rsidRPr="00030C43" w:rsidRDefault="005F10E9" w:rsidP="000C694C">
            <w:pPr>
              <w:pStyle w:val="TableParagraph"/>
              <w:spacing w:before="8"/>
              <w:jc w:val="center"/>
              <w:rPr>
                <w:sz w:val="20"/>
                <w:szCs w:val="20"/>
              </w:rPr>
            </w:pPr>
          </w:p>
        </w:tc>
        <w:tc>
          <w:tcPr>
            <w:tcW w:w="370" w:type="pct"/>
            <w:vAlign w:val="center"/>
          </w:tcPr>
          <w:p w14:paraId="724E3EAE" w14:textId="77777777" w:rsidR="005F10E9" w:rsidRPr="00030C43" w:rsidRDefault="005F10E9" w:rsidP="000C694C">
            <w:pPr>
              <w:jc w:val="center"/>
            </w:pPr>
            <w:r w:rsidRPr="00030C43">
              <w:t>21</w:t>
            </w:r>
          </w:p>
          <w:p w14:paraId="3EC77C1E" w14:textId="77777777" w:rsidR="005F10E9" w:rsidRPr="00030C43" w:rsidRDefault="005F10E9" w:rsidP="000C694C">
            <w:pPr>
              <w:pStyle w:val="TableParagraph"/>
              <w:spacing w:before="8"/>
              <w:jc w:val="center"/>
              <w:rPr>
                <w:sz w:val="20"/>
                <w:szCs w:val="20"/>
              </w:rPr>
            </w:pPr>
          </w:p>
        </w:tc>
        <w:tc>
          <w:tcPr>
            <w:tcW w:w="370" w:type="pct"/>
            <w:vAlign w:val="center"/>
          </w:tcPr>
          <w:p w14:paraId="05F15BC0" w14:textId="77777777" w:rsidR="005F10E9" w:rsidRPr="00030C43" w:rsidRDefault="005F10E9" w:rsidP="000C694C">
            <w:pPr>
              <w:pStyle w:val="TableParagraph"/>
              <w:spacing w:before="8"/>
              <w:jc w:val="center"/>
              <w:rPr>
                <w:sz w:val="20"/>
                <w:szCs w:val="20"/>
              </w:rPr>
            </w:pPr>
            <w:r>
              <w:rPr>
                <w:sz w:val="20"/>
                <w:szCs w:val="20"/>
              </w:rPr>
              <w:t>6.652</w:t>
            </w:r>
          </w:p>
          <w:p w14:paraId="175987DB" w14:textId="77777777" w:rsidR="005F10E9" w:rsidRPr="00030C43" w:rsidRDefault="005F10E9" w:rsidP="000C694C">
            <w:pPr>
              <w:pStyle w:val="TableParagraph"/>
              <w:spacing w:before="8"/>
              <w:jc w:val="center"/>
              <w:rPr>
                <w:sz w:val="20"/>
                <w:szCs w:val="20"/>
              </w:rPr>
            </w:pPr>
          </w:p>
        </w:tc>
      </w:tr>
      <w:tr w:rsidR="005F10E9" w:rsidRPr="00A22864" w14:paraId="5503DF8C" w14:textId="77777777" w:rsidTr="000C694C">
        <w:trPr>
          <w:trHeight w:val="227"/>
          <w:jc w:val="center"/>
        </w:trPr>
        <w:tc>
          <w:tcPr>
            <w:tcW w:w="255" w:type="pct"/>
            <w:vAlign w:val="center"/>
          </w:tcPr>
          <w:p w14:paraId="629942F5" w14:textId="77777777" w:rsidR="005F10E9" w:rsidRPr="00885ADC" w:rsidRDefault="005F10E9" w:rsidP="00DD7086">
            <w:pPr>
              <w:pStyle w:val="ListParagraph"/>
              <w:numPr>
                <w:ilvl w:val="0"/>
                <w:numId w:val="1"/>
              </w:numPr>
              <w:spacing w:after="60"/>
              <w:rPr>
                <w:lang w:val="en-US"/>
              </w:rPr>
            </w:pPr>
          </w:p>
        </w:tc>
        <w:tc>
          <w:tcPr>
            <w:tcW w:w="3575" w:type="pct"/>
            <w:gridSpan w:val="6"/>
          </w:tcPr>
          <w:p w14:paraId="2CAAA3B8" w14:textId="77777777" w:rsidR="005F10E9" w:rsidRPr="00257B5D" w:rsidRDefault="005F10E9" w:rsidP="000C694C">
            <w:pPr>
              <w:pStyle w:val="TableParagraph"/>
              <w:spacing w:line="276" w:lineRule="auto"/>
              <w:jc w:val="both"/>
              <w:rPr>
                <w:sz w:val="20"/>
                <w:szCs w:val="20"/>
              </w:rPr>
            </w:pPr>
            <w:r w:rsidRPr="00257B5D">
              <w:rPr>
                <w:sz w:val="20"/>
                <w:szCs w:val="20"/>
              </w:rPr>
              <w:t xml:space="preserve">Kovačević Z, </w:t>
            </w:r>
            <w:r w:rsidRPr="00257B5D">
              <w:rPr>
                <w:b/>
                <w:sz w:val="20"/>
                <w:szCs w:val="20"/>
              </w:rPr>
              <w:t>Kladar N</w:t>
            </w:r>
            <w:r w:rsidRPr="00257B5D">
              <w:rPr>
                <w:sz w:val="20"/>
                <w:szCs w:val="20"/>
              </w:rPr>
              <w:t xml:space="preserve">, Čabarkapa I, Radinović M, Maletić M, Erdeljan M, </w:t>
            </w:r>
            <w:r w:rsidR="000C694C">
              <w:rPr>
                <w:sz w:val="20"/>
                <w:szCs w:val="20"/>
              </w:rPr>
              <w:t>et al</w:t>
            </w:r>
            <w:r w:rsidRPr="00257B5D">
              <w:rPr>
                <w:sz w:val="20"/>
                <w:szCs w:val="20"/>
              </w:rPr>
              <w:t xml:space="preserve">. </w:t>
            </w:r>
            <w:hyperlink r:id="rId50" w:history="1">
              <w:r w:rsidRPr="00257B5D">
                <w:rPr>
                  <w:rStyle w:val="Hyperlink"/>
                  <w:sz w:val="20"/>
                  <w:szCs w:val="20"/>
                </w:rPr>
                <w:t xml:space="preserve">New Perspective of </w:t>
              </w:r>
              <w:r w:rsidRPr="00257B5D">
                <w:rPr>
                  <w:rStyle w:val="Hyperlink"/>
                  <w:i/>
                  <w:iCs/>
                  <w:sz w:val="20"/>
                  <w:szCs w:val="20"/>
                </w:rPr>
                <w:t>Origanum vulgare</w:t>
              </w:r>
              <w:r w:rsidRPr="00257B5D">
                <w:rPr>
                  <w:rStyle w:val="Hyperlink"/>
                  <w:sz w:val="20"/>
                  <w:szCs w:val="20"/>
                </w:rPr>
                <w:t xml:space="preserve"> L. and </w:t>
              </w:r>
              <w:r w:rsidRPr="00257B5D">
                <w:rPr>
                  <w:rStyle w:val="Hyperlink"/>
                  <w:i/>
                  <w:iCs/>
                  <w:sz w:val="20"/>
                  <w:szCs w:val="20"/>
                </w:rPr>
                <w:t>Satureja montana</w:t>
              </w:r>
              <w:r w:rsidRPr="00257B5D">
                <w:rPr>
                  <w:rStyle w:val="Hyperlink"/>
                  <w:sz w:val="20"/>
                  <w:szCs w:val="20"/>
                </w:rPr>
                <w:t xml:space="preserve"> L. Essential Oils as Bovine Mastitis Treatment Alternatives</w:t>
              </w:r>
            </w:hyperlink>
            <w:r w:rsidRPr="00257B5D">
              <w:rPr>
                <w:sz w:val="20"/>
                <w:szCs w:val="20"/>
              </w:rPr>
              <w:t>. Antibiotics (Basel). 2021 Nov 27;10(12):1460.</w:t>
            </w:r>
          </w:p>
        </w:tc>
        <w:tc>
          <w:tcPr>
            <w:tcW w:w="430" w:type="pct"/>
            <w:vAlign w:val="center"/>
          </w:tcPr>
          <w:p w14:paraId="2957A735" w14:textId="77777777" w:rsidR="005F10E9" w:rsidRPr="0062586D" w:rsidRDefault="005F10E9" w:rsidP="000C694C">
            <w:pPr>
              <w:pStyle w:val="TableParagraph"/>
              <w:spacing w:before="8" w:line="276" w:lineRule="auto"/>
              <w:jc w:val="center"/>
              <w:rPr>
                <w:sz w:val="20"/>
                <w:szCs w:val="20"/>
              </w:rPr>
            </w:pPr>
            <w:r>
              <w:rPr>
                <w:sz w:val="20"/>
                <w:szCs w:val="20"/>
              </w:rPr>
              <w:t>68/279</w:t>
            </w:r>
          </w:p>
        </w:tc>
        <w:tc>
          <w:tcPr>
            <w:tcW w:w="370" w:type="pct"/>
            <w:vAlign w:val="center"/>
          </w:tcPr>
          <w:p w14:paraId="22B65C2B" w14:textId="77777777" w:rsidR="005F10E9" w:rsidRPr="0062586D" w:rsidRDefault="005F10E9" w:rsidP="000C694C">
            <w:pPr>
              <w:pStyle w:val="TableParagraph"/>
              <w:spacing w:before="8" w:line="276" w:lineRule="auto"/>
              <w:jc w:val="center"/>
              <w:rPr>
                <w:sz w:val="20"/>
                <w:szCs w:val="20"/>
              </w:rPr>
            </w:pPr>
            <w:r>
              <w:rPr>
                <w:sz w:val="20"/>
                <w:szCs w:val="20"/>
              </w:rPr>
              <w:t>21</w:t>
            </w:r>
          </w:p>
        </w:tc>
        <w:tc>
          <w:tcPr>
            <w:tcW w:w="370" w:type="pct"/>
            <w:vAlign w:val="center"/>
          </w:tcPr>
          <w:p w14:paraId="48FAB523" w14:textId="77777777" w:rsidR="005F10E9" w:rsidRPr="0062586D" w:rsidRDefault="005F10E9" w:rsidP="000C694C">
            <w:pPr>
              <w:pStyle w:val="TableParagraph"/>
              <w:spacing w:before="8" w:line="276" w:lineRule="auto"/>
              <w:jc w:val="center"/>
              <w:rPr>
                <w:sz w:val="20"/>
                <w:szCs w:val="20"/>
              </w:rPr>
            </w:pPr>
            <w:r>
              <w:rPr>
                <w:sz w:val="20"/>
                <w:szCs w:val="20"/>
              </w:rPr>
              <w:t>5.222</w:t>
            </w:r>
          </w:p>
        </w:tc>
      </w:tr>
      <w:tr w:rsidR="005F10E9" w:rsidRPr="00A22864" w14:paraId="3AA46E50" w14:textId="77777777" w:rsidTr="000C694C">
        <w:trPr>
          <w:trHeight w:val="227"/>
          <w:jc w:val="center"/>
        </w:trPr>
        <w:tc>
          <w:tcPr>
            <w:tcW w:w="255" w:type="pct"/>
            <w:vAlign w:val="center"/>
          </w:tcPr>
          <w:p w14:paraId="10A3E3EA" w14:textId="77777777" w:rsidR="005F10E9" w:rsidRPr="00885ADC" w:rsidRDefault="005F10E9" w:rsidP="00DD7086">
            <w:pPr>
              <w:pStyle w:val="ListParagraph"/>
              <w:numPr>
                <w:ilvl w:val="0"/>
                <w:numId w:val="1"/>
              </w:numPr>
              <w:spacing w:after="60"/>
              <w:rPr>
                <w:lang w:val="en-US"/>
              </w:rPr>
            </w:pPr>
          </w:p>
        </w:tc>
        <w:tc>
          <w:tcPr>
            <w:tcW w:w="3575" w:type="pct"/>
            <w:gridSpan w:val="6"/>
          </w:tcPr>
          <w:p w14:paraId="7A6B4A9E" w14:textId="77777777" w:rsidR="005F10E9" w:rsidRPr="0062586D" w:rsidRDefault="005F10E9" w:rsidP="000C694C">
            <w:pPr>
              <w:pStyle w:val="TableParagraph"/>
              <w:spacing w:line="276" w:lineRule="auto"/>
              <w:jc w:val="both"/>
              <w:rPr>
                <w:sz w:val="20"/>
                <w:szCs w:val="20"/>
              </w:rPr>
            </w:pPr>
            <w:r w:rsidRPr="0062586D">
              <w:rPr>
                <w:sz w:val="20"/>
                <w:szCs w:val="20"/>
              </w:rPr>
              <w:t xml:space="preserve">Maričić S, </w:t>
            </w:r>
            <w:r w:rsidRPr="00257B5D">
              <w:rPr>
                <w:sz w:val="20"/>
                <w:szCs w:val="20"/>
              </w:rPr>
              <w:t>Mandić A</w:t>
            </w:r>
            <w:r w:rsidRPr="0062586D">
              <w:rPr>
                <w:sz w:val="20"/>
                <w:szCs w:val="20"/>
              </w:rPr>
              <w:t xml:space="preserve">, Dejanović N, </w:t>
            </w:r>
            <w:r w:rsidRPr="00257B5D">
              <w:rPr>
                <w:b/>
                <w:bCs/>
                <w:sz w:val="20"/>
                <w:szCs w:val="20"/>
              </w:rPr>
              <w:t>Kladar N</w:t>
            </w:r>
            <w:r w:rsidRPr="0062586D">
              <w:rPr>
                <w:sz w:val="20"/>
                <w:szCs w:val="20"/>
              </w:rPr>
              <w:t xml:space="preserve">, Popović M, Ivković-Kapicl T, </w:t>
            </w:r>
            <w:r w:rsidR="000C694C">
              <w:rPr>
                <w:sz w:val="20"/>
                <w:szCs w:val="20"/>
              </w:rPr>
              <w:t>et al</w:t>
            </w:r>
            <w:r w:rsidRPr="0062586D">
              <w:rPr>
                <w:sz w:val="20"/>
                <w:szCs w:val="20"/>
              </w:rPr>
              <w:t xml:space="preserve">. </w:t>
            </w:r>
            <w:hyperlink r:id="rId51" w:history="1">
              <w:r w:rsidRPr="0062586D">
                <w:rPr>
                  <w:rStyle w:val="Hyperlink"/>
                  <w:sz w:val="20"/>
                  <w:szCs w:val="20"/>
                </w:rPr>
                <w:t>Neoadjuvant chemotherapy followed by interval debulking surgery versus primary debulking surgery in the advanced epithelial ovarian cancer-a retrospective cohort study</w:t>
              </w:r>
            </w:hyperlink>
            <w:r w:rsidRPr="0062586D">
              <w:rPr>
                <w:sz w:val="20"/>
                <w:szCs w:val="20"/>
              </w:rPr>
              <w:t xml:space="preserve">. Vojnosanit Pregl. </w:t>
            </w:r>
            <w:r>
              <w:rPr>
                <w:sz w:val="20"/>
                <w:szCs w:val="20"/>
              </w:rPr>
              <w:t>2021;78(11):1193-9.</w:t>
            </w:r>
          </w:p>
        </w:tc>
        <w:tc>
          <w:tcPr>
            <w:tcW w:w="430" w:type="pct"/>
            <w:vAlign w:val="center"/>
          </w:tcPr>
          <w:p w14:paraId="011A7B99" w14:textId="77777777" w:rsidR="005F10E9" w:rsidRPr="0062586D" w:rsidRDefault="005F10E9" w:rsidP="000C694C">
            <w:pPr>
              <w:pStyle w:val="TableParagraph"/>
              <w:spacing w:before="8" w:line="276" w:lineRule="auto"/>
              <w:jc w:val="center"/>
              <w:rPr>
                <w:sz w:val="20"/>
                <w:szCs w:val="20"/>
              </w:rPr>
            </w:pPr>
            <w:r w:rsidRPr="0062586D">
              <w:rPr>
                <w:sz w:val="20"/>
                <w:szCs w:val="20"/>
              </w:rPr>
              <w:t>16</w:t>
            </w:r>
            <w:r>
              <w:rPr>
                <w:sz w:val="20"/>
                <w:szCs w:val="20"/>
              </w:rPr>
              <w:t>8</w:t>
            </w:r>
            <w:r w:rsidRPr="0062586D">
              <w:rPr>
                <w:sz w:val="20"/>
                <w:szCs w:val="20"/>
              </w:rPr>
              <w:t>/1</w:t>
            </w:r>
            <w:r>
              <w:rPr>
                <w:sz w:val="20"/>
                <w:szCs w:val="20"/>
              </w:rPr>
              <w:t>72</w:t>
            </w:r>
          </w:p>
          <w:p w14:paraId="70045B25" w14:textId="77777777" w:rsidR="005F10E9" w:rsidRPr="0062586D" w:rsidRDefault="005F10E9" w:rsidP="000C694C">
            <w:pPr>
              <w:pStyle w:val="TableParagraph"/>
              <w:spacing w:before="8" w:line="276" w:lineRule="auto"/>
              <w:jc w:val="center"/>
              <w:rPr>
                <w:sz w:val="20"/>
                <w:szCs w:val="20"/>
              </w:rPr>
            </w:pPr>
          </w:p>
        </w:tc>
        <w:tc>
          <w:tcPr>
            <w:tcW w:w="370" w:type="pct"/>
            <w:vAlign w:val="center"/>
          </w:tcPr>
          <w:p w14:paraId="72298DFB" w14:textId="77777777" w:rsidR="005F10E9" w:rsidRPr="0062586D" w:rsidRDefault="005F10E9" w:rsidP="000C694C">
            <w:pPr>
              <w:pStyle w:val="TableParagraph"/>
              <w:spacing w:before="8" w:line="276" w:lineRule="auto"/>
              <w:jc w:val="center"/>
              <w:rPr>
                <w:sz w:val="20"/>
                <w:szCs w:val="20"/>
              </w:rPr>
            </w:pPr>
            <w:r w:rsidRPr="0062586D">
              <w:rPr>
                <w:sz w:val="20"/>
                <w:szCs w:val="20"/>
              </w:rPr>
              <w:t>23</w:t>
            </w:r>
          </w:p>
          <w:p w14:paraId="3F38BF02" w14:textId="77777777" w:rsidR="005F10E9" w:rsidRPr="0062586D" w:rsidRDefault="005F10E9" w:rsidP="000C694C">
            <w:pPr>
              <w:pStyle w:val="TableParagraph"/>
              <w:spacing w:before="8" w:line="276" w:lineRule="auto"/>
              <w:jc w:val="center"/>
              <w:rPr>
                <w:sz w:val="20"/>
                <w:szCs w:val="20"/>
              </w:rPr>
            </w:pPr>
          </w:p>
        </w:tc>
        <w:tc>
          <w:tcPr>
            <w:tcW w:w="370" w:type="pct"/>
            <w:vAlign w:val="center"/>
          </w:tcPr>
          <w:p w14:paraId="7F048E0F" w14:textId="77777777" w:rsidR="005F10E9" w:rsidRPr="0062586D" w:rsidRDefault="005F10E9" w:rsidP="000C694C">
            <w:pPr>
              <w:pStyle w:val="TableParagraph"/>
              <w:spacing w:before="8" w:line="276" w:lineRule="auto"/>
              <w:jc w:val="center"/>
              <w:rPr>
                <w:sz w:val="20"/>
                <w:szCs w:val="20"/>
              </w:rPr>
            </w:pPr>
            <w:r w:rsidRPr="0062586D">
              <w:rPr>
                <w:sz w:val="20"/>
                <w:szCs w:val="20"/>
              </w:rPr>
              <w:t>0.</w:t>
            </w:r>
            <w:r>
              <w:rPr>
                <w:sz w:val="20"/>
                <w:szCs w:val="20"/>
              </w:rPr>
              <w:t>245</w:t>
            </w:r>
          </w:p>
          <w:p w14:paraId="6CCAC996" w14:textId="77777777" w:rsidR="005F10E9" w:rsidRPr="0062586D" w:rsidRDefault="005F10E9" w:rsidP="000C694C">
            <w:pPr>
              <w:pStyle w:val="TableParagraph"/>
              <w:spacing w:before="8" w:line="276" w:lineRule="auto"/>
              <w:jc w:val="center"/>
              <w:rPr>
                <w:sz w:val="20"/>
                <w:szCs w:val="20"/>
              </w:rPr>
            </w:pPr>
          </w:p>
        </w:tc>
      </w:tr>
      <w:tr w:rsidR="005F10E9" w:rsidRPr="00A22864" w14:paraId="7AB63FB3" w14:textId="77777777" w:rsidTr="000C694C">
        <w:trPr>
          <w:trHeight w:val="227"/>
          <w:jc w:val="center"/>
        </w:trPr>
        <w:tc>
          <w:tcPr>
            <w:tcW w:w="255" w:type="pct"/>
            <w:vAlign w:val="center"/>
          </w:tcPr>
          <w:p w14:paraId="5128BF6A" w14:textId="77777777" w:rsidR="005F10E9" w:rsidRPr="00885ADC" w:rsidRDefault="005F10E9" w:rsidP="00DD7086">
            <w:pPr>
              <w:pStyle w:val="ListParagraph"/>
              <w:numPr>
                <w:ilvl w:val="0"/>
                <w:numId w:val="1"/>
              </w:numPr>
              <w:spacing w:after="60"/>
              <w:rPr>
                <w:lang w:val="en-US"/>
              </w:rPr>
            </w:pPr>
          </w:p>
        </w:tc>
        <w:tc>
          <w:tcPr>
            <w:tcW w:w="3575" w:type="pct"/>
            <w:gridSpan w:val="6"/>
          </w:tcPr>
          <w:p w14:paraId="234422DF" w14:textId="77777777" w:rsidR="005F10E9" w:rsidRPr="00AC275C" w:rsidRDefault="005F10E9" w:rsidP="000C694C">
            <w:pPr>
              <w:pStyle w:val="TableParagraph"/>
              <w:spacing w:line="276" w:lineRule="auto"/>
              <w:jc w:val="both"/>
              <w:rPr>
                <w:bCs/>
                <w:sz w:val="20"/>
                <w:szCs w:val="20"/>
              </w:rPr>
            </w:pPr>
            <w:r w:rsidRPr="00A24BEF">
              <w:rPr>
                <w:bCs/>
                <w:sz w:val="20"/>
                <w:szCs w:val="20"/>
              </w:rPr>
              <w:t>Salaj</w:t>
            </w:r>
            <w:r>
              <w:rPr>
                <w:bCs/>
                <w:sz w:val="20"/>
                <w:szCs w:val="20"/>
              </w:rPr>
              <w:t xml:space="preserve"> N</w:t>
            </w:r>
            <w:r w:rsidRPr="00A24BEF">
              <w:rPr>
                <w:bCs/>
                <w:sz w:val="20"/>
                <w:szCs w:val="20"/>
              </w:rPr>
              <w:t xml:space="preserve">, </w:t>
            </w:r>
            <w:r w:rsidRPr="00F16A6B">
              <w:rPr>
                <w:b/>
                <w:bCs/>
                <w:sz w:val="20"/>
                <w:szCs w:val="20"/>
              </w:rPr>
              <w:t>Kladar N</w:t>
            </w:r>
            <w:r w:rsidRPr="00A24BEF">
              <w:rPr>
                <w:bCs/>
                <w:sz w:val="20"/>
                <w:szCs w:val="20"/>
              </w:rPr>
              <w:t xml:space="preserve">, </w:t>
            </w:r>
            <w:r w:rsidRPr="00F16A6B">
              <w:rPr>
                <w:bCs/>
                <w:sz w:val="20"/>
                <w:szCs w:val="20"/>
              </w:rPr>
              <w:t>Srđenović Čonić B</w:t>
            </w:r>
            <w:r w:rsidRPr="00A24BEF">
              <w:rPr>
                <w:bCs/>
                <w:sz w:val="20"/>
                <w:szCs w:val="20"/>
              </w:rPr>
              <w:t>, Jeremić</w:t>
            </w:r>
            <w:r>
              <w:rPr>
                <w:bCs/>
                <w:sz w:val="20"/>
                <w:szCs w:val="20"/>
              </w:rPr>
              <w:t xml:space="preserve"> K</w:t>
            </w:r>
            <w:r w:rsidRPr="00A24BEF">
              <w:rPr>
                <w:bCs/>
                <w:sz w:val="20"/>
                <w:szCs w:val="20"/>
              </w:rPr>
              <w:t>, Hitl</w:t>
            </w:r>
            <w:r>
              <w:rPr>
                <w:bCs/>
                <w:sz w:val="20"/>
                <w:szCs w:val="20"/>
              </w:rPr>
              <w:t xml:space="preserve"> M</w:t>
            </w:r>
            <w:r w:rsidRPr="00A24BEF">
              <w:rPr>
                <w:bCs/>
                <w:sz w:val="20"/>
                <w:szCs w:val="20"/>
              </w:rPr>
              <w:t>, Gavarić</w:t>
            </w:r>
            <w:r>
              <w:rPr>
                <w:bCs/>
                <w:sz w:val="20"/>
                <w:szCs w:val="20"/>
              </w:rPr>
              <w:t xml:space="preserve"> N</w:t>
            </w:r>
            <w:r w:rsidRPr="00A24BEF">
              <w:rPr>
                <w:bCs/>
                <w:sz w:val="20"/>
                <w:szCs w:val="20"/>
              </w:rPr>
              <w:t xml:space="preserve">, </w:t>
            </w:r>
            <w:r w:rsidR="000C694C">
              <w:rPr>
                <w:bCs/>
                <w:sz w:val="20"/>
                <w:szCs w:val="20"/>
              </w:rPr>
              <w:t>et al</w:t>
            </w:r>
            <w:r>
              <w:rPr>
                <w:bCs/>
                <w:sz w:val="20"/>
                <w:szCs w:val="20"/>
              </w:rPr>
              <w:t xml:space="preserve">. </w:t>
            </w:r>
            <w:hyperlink r:id="rId52" w:history="1">
              <w:r w:rsidRPr="008B5AC2">
                <w:rPr>
                  <w:rStyle w:val="Hyperlink"/>
                  <w:bCs/>
                  <w:sz w:val="20"/>
                  <w:szCs w:val="20"/>
                </w:rPr>
                <w:t>Traditional multi-herbal formula in diabetes therapy – Antihyperglycemic and antioxidant potential</w:t>
              </w:r>
            </w:hyperlink>
            <w:r>
              <w:rPr>
                <w:bCs/>
                <w:sz w:val="20"/>
                <w:szCs w:val="20"/>
              </w:rPr>
              <w:t xml:space="preserve">. </w:t>
            </w:r>
            <w:r w:rsidRPr="00A24BEF">
              <w:rPr>
                <w:bCs/>
                <w:sz w:val="20"/>
                <w:szCs w:val="20"/>
              </w:rPr>
              <w:t>Ara</w:t>
            </w:r>
            <w:r>
              <w:rPr>
                <w:bCs/>
                <w:sz w:val="20"/>
                <w:szCs w:val="20"/>
              </w:rPr>
              <w:t>b J</w:t>
            </w:r>
            <w:r w:rsidRPr="00A24BEF">
              <w:rPr>
                <w:bCs/>
                <w:sz w:val="20"/>
                <w:szCs w:val="20"/>
              </w:rPr>
              <w:t xml:space="preserve"> Chem</w:t>
            </w:r>
            <w:r>
              <w:rPr>
                <w:bCs/>
                <w:sz w:val="20"/>
                <w:szCs w:val="20"/>
              </w:rPr>
              <w:t>. 2021;</w:t>
            </w:r>
            <w:r w:rsidRPr="00A24BEF">
              <w:rPr>
                <w:bCs/>
                <w:sz w:val="20"/>
                <w:szCs w:val="20"/>
              </w:rPr>
              <w:t>14</w:t>
            </w:r>
            <w:r>
              <w:rPr>
                <w:bCs/>
                <w:sz w:val="20"/>
                <w:szCs w:val="20"/>
              </w:rPr>
              <w:t>(</w:t>
            </w:r>
            <w:r w:rsidRPr="00A24BEF">
              <w:rPr>
                <w:bCs/>
                <w:sz w:val="20"/>
                <w:szCs w:val="20"/>
              </w:rPr>
              <w:t>10</w:t>
            </w:r>
            <w:r>
              <w:rPr>
                <w:bCs/>
                <w:sz w:val="20"/>
                <w:szCs w:val="20"/>
              </w:rPr>
              <w:t>):</w:t>
            </w:r>
            <w:r w:rsidRPr="00A24BEF">
              <w:rPr>
                <w:bCs/>
                <w:sz w:val="20"/>
                <w:szCs w:val="20"/>
              </w:rPr>
              <w:t>103347</w:t>
            </w:r>
            <w:r>
              <w:rPr>
                <w:bCs/>
                <w:sz w:val="20"/>
                <w:szCs w:val="20"/>
              </w:rPr>
              <w:t>.</w:t>
            </w:r>
          </w:p>
        </w:tc>
        <w:tc>
          <w:tcPr>
            <w:tcW w:w="430" w:type="pct"/>
            <w:vAlign w:val="center"/>
          </w:tcPr>
          <w:p w14:paraId="07FA84EE" w14:textId="77777777" w:rsidR="005F10E9" w:rsidRDefault="005F10E9" w:rsidP="000C694C">
            <w:pPr>
              <w:pStyle w:val="TableParagraph"/>
              <w:spacing w:before="8" w:line="276" w:lineRule="auto"/>
              <w:jc w:val="center"/>
              <w:rPr>
                <w:sz w:val="20"/>
                <w:szCs w:val="20"/>
              </w:rPr>
            </w:pPr>
            <w:r>
              <w:rPr>
                <w:sz w:val="20"/>
                <w:szCs w:val="20"/>
              </w:rPr>
              <w:t>49/180</w:t>
            </w:r>
          </w:p>
        </w:tc>
        <w:tc>
          <w:tcPr>
            <w:tcW w:w="370" w:type="pct"/>
            <w:vAlign w:val="center"/>
          </w:tcPr>
          <w:p w14:paraId="30CA4F9D" w14:textId="77777777" w:rsidR="005F10E9" w:rsidRPr="00AC275C" w:rsidRDefault="005F10E9" w:rsidP="000C694C">
            <w:pPr>
              <w:pStyle w:val="TableParagraph"/>
              <w:spacing w:before="8" w:line="276" w:lineRule="auto"/>
              <w:jc w:val="center"/>
              <w:rPr>
                <w:sz w:val="20"/>
                <w:szCs w:val="20"/>
              </w:rPr>
            </w:pPr>
            <w:r>
              <w:rPr>
                <w:sz w:val="20"/>
                <w:szCs w:val="20"/>
              </w:rPr>
              <w:t>21</w:t>
            </w:r>
          </w:p>
        </w:tc>
        <w:tc>
          <w:tcPr>
            <w:tcW w:w="370" w:type="pct"/>
            <w:vAlign w:val="center"/>
          </w:tcPr>
          <w:p w14:paraId="5C5D19DE" w14:textId="77777777" w:rsidR="005F10E9" w:rsidRPr="00AC275C" w:rsidRDefault="005F10E9" w:rsidP="000C694C">
            <w:pPr>
              <w:pStyle w:val="TableParagraph"/>
              <w:spacing w:before="8" w:line="276" w:lineRule="auto"/>
              <w:jc w:val="center"/>
              <w:rPr>
                <w:sz w:val="20"/>
                <w:szCs w:val="20"/>
              </w:rPr>
            </w:pPr>
            <w:r>
              <w:rPr>
                <w:sz w:val="20"/>
                <w:szCs w:val="20"/>
              </w:rPr>
              <w:t>6.212</w:t>
            </w:r>
          </w:p>
        </w:tc>
      </w:tr>
      <w:tr w:rsidR="005F10E9" w:rsidRPr="00A22864" w14:paraId="723EAFDE" w14:textId="77777777" w:rsidTr="000C694C">
        <w:trPr>
          <w:trHeight w:val="227"/>
          <w:jc w:val="center"/>
        </w:trPr>
        <w:tc>
          <w:tcPr>
            <w:tcW w:w="255" w:type="pct"/>
            <w:vAlign w:val="center"/>
          </w:tcPr>
          <w:p w14:paraId="3CB69F01" w14:textId="77777777" w:rsidR="005F10E9" w:rsidRPr="00885ADC" w:rsidRDefault="005F10E9" w:rsidP="00DD7086">
            <w:pPr>
              <w:pStyle w:val="ListParagraph"/>
              <w:numPr>
                <w:ilvl w:val="0"/>
                <w:numId w:val="1"/>
              </w:numPr>
              <w:spacing w:after="60"/>
              <w:rPr>
                <w:lang w:val="en-US"/>
              </w:rPr>
            </w:pPr>
          </w:p>
        </w:tc>
        <w:tc>
          <w:tcPr>
            <w:tcW w:w="3575" w:type="pct"/>
            <w:gridSpan w:val="6"/>
          </w:tcPr>
          <w:p w14:paraId="44FEAF45" w14:textId="77777777" w:rsidR="005F10E9" w:rsidRPr="00F16A6B" w:rsidRDefault="005F10E9" w:rsidP="000C694C">
            <w:pPr>
              <w:pStyle w:val="NormalWeb"/>
              <w:jc w:val="both"/>
              <w:rPr>
                <w:sz w:val="20"/>
                <w:szCs w:val="20"/>
              </w:rPr>
            </w:pPr>
            <w:r w:rsidRPr="00F16A6B">
              <w:rPr>
                <w:sz w:val="20"/>
                <w:szCs w:val="20"/>
              </w:rPr>
              <w:t>Tomani</w:t>
            </w:r>
            <w:r w:rsidR="000C694C">
              <w:rPr>
                <w:sz w:val="20"/>
                <w:szCs w:val="20"/>
              </w:rPr>
              <w:t>ć</w:t>
            </w:r>
            <w:r w:rsidRPr="00F16A6B">
              <w:rPr>
                <w:sz w:val="20"/>
                <w:szCs w:val="20"/>
              </w:rPr>
              <w:t xml:space="preserve"> D, Stojanovi</w:t>
            </w:r>
            <w:r w:rsidR="000C694C">
              <w:rPr>
                <w:sz w:val="20"/>
                <w:szCs w:val="20"/>
              </w:rPr>
              <w:t>ć</w:t>
            </w:r>
            <w:r w:rsidRPr="00F16A6B">
              <w:rPr>
                <w:sz w:val="20"/>
                <w:szCs w:val="20"/>
              </w:rPr>
              <w:t xml:space="preserve"> D, Belić B, Davidov I, Novakov N, </w:t>
            </w:r>
            <w:r w:rsidR="000C694C">
              <w:rPr>
                <w:sz w:val="20"/>
                <w:szCs w:val="20"/>
              </w:rPr>
              <w:t>et al…</w:t>
            </w:r>
            <w:r w:rsidRPr="00F16A6B">
              <w:rPr>
                <w:b/>
                <w:sz w:val="20"/>
                <w:szCs w:val="20"/>
              </w:rPr>
              <w:t>Kladar N</w:t>
            </w:r>
            <w:r w:rsidRPr="00F16A6B">
              <w:rPr>
                <w:sz w:val="20"/>
                <w:szCs w:val="20"/>
              </w:rPr>
              <w:t xml:space="preserve">. </w:t>
            </w:r>
            <w:hyperlink r:id="rId53" w:history="1">
              <w:r w:rsidRPr="00F16A6B">
                <w:rPr>
                  <w:rStyle w:val="Hyperlink"/>
                  <w:sz w:val="20"/>
                  <w:szCs w:val="20"/>
                </w:rPr>
                <w:t>Off label use of human approved drugs in treatment of dogs in the Republic of Serbia</w:t>
              </w:r>
            </w:hyperlink>
            <w:r w:rsidRPr="00F16A6B">
              <w:rPr>
                <w:sz w:val="20"/>
                <w:szCs w:val="20"/>
              </w:rPr>
              <w:t>. Pol J Vet Sci. 2021 Sep;24(3):399-407.</w:t>
            </w:r>
          </w:p>
        </w:tc>
        <w:tc>
          <w:tcPr>
            <w:tcW w:w="430" w:type="pct"/>
            <w:vAlign w:val="center"/>
          </w:tcPr>
          <w:p w14:paraId="7996D5F6" w14:textId="77777777" w:rsidR="005F10E9" w:rsidRDefault="005F10E9" w:rsidP="000C694C">
            <w:pPr>
              <w:pStyle w:val="TableParagraph"/>
              <w:spacing w:before="8"/>
              <w:jc w:val="center"/>
              <w:rPr>
                <w:sz w:val="20"/>
                <w:szCs w:val="20"/>
              </w:rPr>
            </w:pPr>
            <w:r>
              <w:rPr>
                <w:sz w:val="20"/>
                <w:szCs w:val="20"/>
              </w:rPr>
              <w:t>107/145</w:t>
            </w:r>
          </w:p>
        </w:tc>
        <w:tc>
          <w:tcPr>
            <w:tcW w:w="370" w:type="pct"/>
            <w:vAlign w:val="center"/>
          </w:tcPr>
          <w:p w14:paraId="2A9B2DCA" w14:textId="77777777" w:rsidR="005F10E9" w:rsidRDefault="005F10E9" w:rsidP="000C694C">
            <w:pPr>
              <w:jc w:val="center"/>
            </w:pPr>
            <w:r>
              <w:t>23</w:t>
            </w:r>
          </w:p>
        </w:tc>
        <w:tc>
          <w:tcPr>
            <w:tcW w:w="370" w:type="pct"/>
            <w:vAlign w:val="center"/>
          </w:tcPr>
          <w:p w14:paraId="1E3855C2" w14:textId="77777777" w:rsidR="005F10E9" w:rsidRDefault="005F10E9" w:rsidP="000C694C">
            <w:pPr>
              <w:pStyle w:val="TableParagraph"/>
              <w:spacing w:before="8"/>
              <w:jc w:val="center"/>
              <w:rPr>
                <w:sz w:val="20"/>
                <w:szCs w:val="20"/>
              </w:rPr>
            </w:pPr>
            <w:r>
              <w:rPr>
                <w:sz w:val="20"/>
                <w:szCs w:val="20"/>
              </w:rPr>
              <w:t>0.859</w:t>
            </w:r>
          </w:p>
        </w:tc>
      </w:tr>
      <w:tr w:rsidR="005F10E9" w:rsidRPr="00A22864" w14:paraId="25A1BFD3" w14:textId="77777777" w:rsidTr="000C694C">
        <w:trPr>
          <w:trHeight w:val="227"/>
          <w:jc w:val="center"/>
        </w:trPr>
        <w:tc>
          <w:tcPr>
            <w:tcW w:w="255" w:type="pct"/>
            <w:vAlign w:val="center"/>
          </w:tcPr>
          <w:p w14:paraId="69EDC0EC" w14:textId="77777777" w:rsidR="005F10E9" w:rsidRPr="00885ADC" w:rsidRDefault="005F10E9" w:rsidP="00DD7086">
            <w:pPr>
              <w:pStyle w:val="ListParagraph"/>
              <w:numPr>
                <w:ilvl w:val="0"/>
                <w:numId w:val="1"/>
              </w:numPr>
              <w:spacing w:after="60"/>
              <w:rPr>
                <w:lang w:val="en-US"/>
              </w:rPr>
            </w:pPr>
          </w:p>
        </w:tc>
        <w:tc>
          <w:tcPr>
            <w:tcW w:w="3575" w:type="pct"/>
            <w:gridSpan w:val="6"/>
          </w:tcPr>
          <w:p w14:paraId="610EFF84" w14:textId="77777777" w:rsidR="005F10E9" w:rsidRPr="00F16A6B" w:rsidRDefault="000C694C" w:rsidP="000C694C">
            <w:pPr>
              <w:pStyle w:val="NormalWeb"/>
              <w:jc w:val="both"/>
              <w:rPr>
                <w:sz w:val="20"/>
                <w:szCs w:val="20"/>
              </w:rPr>
            </w:pPr>
            <w:r>
              <w:rPr>
                <w:sz w:val="20"/>
                <w:szCs w:val="20"/>
              </w:rPr>
              <w:t>Anđ</w:t>
            </w:r>
            <w:r w:rsidR="005F10E9" w:rsidRPr="00F16A6B">
              <w:rPr>
                <w:sz w:val="20"/>
                <w:szCs w:val="20"/>
              </w:rPr>
              <w:t>ić M, Božin B, D</w:t>
            </w:r>
            <w:r>
              <w:rPr>
                <w:sz w:val="20"/>
                <w:szCs w:val="20"/>
              </w:rPr>
              <w:t>raginić N, Kočović A, Jeremić J</w:t>
            </w:r>
            <w:r w:rsidR="005F10E9" w:rsidRPr="00F16A6B">
              <w:rPr>
                <w:sz w:val="20"/>
                <w:szCs w:val="20"/>
              </w:rPr>
              <w:t xml:space="preserve">, </w:t>
            </w:r>
            <w:r>
              <w:rPr>
                <w:sz w:val="20"/>
                <w:szCs w:val="20"/>
              </w:rPr>
              <w:t>et al…</w:t>
            </w:r>
            <w:r>
              <w:rPr>
                <w:b/>
                <w:sz w:val="20"/>
                <w:szCs w:val="20"/>
              </w:rPr>
              <w:t>K</w:t>
            </w:r>
            <w:r w:rsidR="005F10E9" w:rsidRPr="00F16A6B">
              <w:rPr>
                <w:b/>
                <w:sz w:val="20"/>
                <w:szCs w:val="20"/>
              </w:rPr>
              <w:t>ladar N</w:t>
            </w:r>
            <w:r w:rsidR="005F10E9" w:rsidRPr="00F16A6B">
              <w:rPr>
                <w:sz w:val="20"/>
                <w:szCs w:val="20"/>
              </w:rPr>
              <w:t xml:space="preserve">. </w:t>
            </w:r>
            <w:hyperlink r:id="rId54" w:history="1">
              <w:r w:rsidR="005F10E9" w:rsidRPr="00F16A6B">
                <w:rPr>
                  <w:rStyle w:val="Hyperlink"/>
                  <w:sz w:val="20"/>
                  <w:szCs w:val="20"/>
                </w:rPr>
                <w:t xml:space="preserve">Formulation and Evaluation of </w:t>
              </w:r>
              <w:r w:rsidR="005F10E9" w:rsidRPr="00F16A6B">
                <w:rPr>
                  <w:rStyle w:val="Hyperlink"/>
                  <w:i/>
                  <w:iCs/>
                  <w:sz w:val="20"/>
                  <w:szCs w:val="20"/>
                </w:rPr>
                <w:t>Helichrysum italicum</w:t>
              </w:r>
              <w:r w:rsidR="005F10E9" w:rsidRPr="00F16A6B">
                <w:rPr>
                  <w:rStyle w:val="Hyperlink"/>
                  <w:sz w:val="20"/>
                  <w:szCs w:val="20"/>
                </w:rPr>
                <w:t xml:space="preserve"> Essential Oil-Based Topical Formulations for Wound Healing in Diabetic Rats</w:t>
              </w:r>
            </w:hyperlink>
            <w:r w:rsidR="005F10E9" w:rsidRPr="00F16A6B">
              <w:rPr>
                <w:sz w:val="20"/>
                <w:szCs w:val="20"/>
              </w:rPr>
              <w:t>. Pharmaceuticals (Basel). 2021 Aug 19;14(8):813.</w:t>
            </w:r>
          </w:p>
        </w:tc>
        <w:tc>
          <w:tcPr>
            <w:tcW w:w="430" w:type="pct"/>
            <w:vAlign w:val="center"/>
          </w:tcPr>
          <w:p w14:paraId="176D465E" w14:textId="77777777" w:rsidR="005F10E9" w:rsidRDefault="005F10E9" w:rsidP="000C694C">
            <w:pPr>
              <w:pStyle w:val="TableParagraph"/>
              <w:spacing w:before="8"/>
              <w:jc w:val="center"/>
              <w:rPr>
                <w:sz w:val="20"/>
                <w:szCs w:val="20"/>
              </w:rPr>
            </w:pPr>
            <w:r>
              <w:rPr>
                <w:sz w:val="20"/>
                <w:szCs w:val="20"/>
              </w:rPr>
              <w:t>69/279</w:t>
            </w:r>
          </w:p>
        </w:tc>
        <w:tc>
          <w:tcPr>
            <w:tcW w:w="370" w:type="pct"/>
            <w:vAlign w:val="center"/>
          </w:tcPr>
          <w:p w14:paraId="56314EB3" w14:textId="77777777" w:rsidR="005F10E9" w:rsidRDefault="005F10E9" w:rsidP="000C694C">
            <w:pPr>
              <w:jc w:val="center"/>
            </w:pPr>
            <w:r>
              <w:t>21</w:t>
            </w:r>
          </w:p>
        </w:tc>
        <w:tc>
          <w:tcPr>
            <w:tcW w:w="370" w:type="pct"/>
            <w:vAlign w:val="center"/>
          </w:tcPr>
          <w:p w14:paraId="3CA51EF7" w14:textId="77777777" w:rsidR="005F10E9" w:rsidRDefault="005F10E9" w:rsidP="000C694C">
            <w:pPr>
              <w:pStyle w:val="TableParagraph"/>
              <w:spacing w:before="8"/>
              <w:jc w:val="center"/>
              <w:rPr>
                <w:sz w:val="20"/>
                <w:szCs w:val="20"/>
              </w:rPr>
            </w:pPr>
            <w:r>
              <w:rPr>
                <w:sz w:val="20"/>
                <w:szCs w:val="20"/>
              </w:rPr>
              <w:t>5.215</w:t>
            </w:r>
          </w:p>
        </w:tc>
      </w:tr>
      <w:tr w:rsidR="005F10E9" w:rsidRPr="00A22864" w14:paraId="305239C8" w14:textId="77777777" w:rsidTr="000C694C">
        <w:trPr>
          <w:trHeight w:val="227"/>
          <w:jc w:val="center"/>
        </w:trPr>
        <w:tc>
          <w:tcPr>
            <w:tcW w:w="255" w:type="pct"/>
            <w:vAlign w:val="center"/>
          </w:tcPr>
          <w:p w14:paraId="4948D02D" w14:textId="77777777" w:rsidR="005F10E9" w:rsidRPr="00885ADC" w:rsidRDefault="005F10E9" w:rsidP="00DD7086">
            <w:pPr>
              <w:pStyle w:val="ListParagraph"/>
              <w:numPr>
                <w:ilvl w:val="0"/>
                <w:numId w:val="1"/>
              </w:numPr>
              <w:spacing w:after="60"/>
              <w:rPr>
                <w:lang w:val="en-US"/>
              </w:rPr>
            </w:pPr>
          </w:p>
        </w:tc>
        <w:tc>
          <w:tcPr>
            <w:tcW w:w="3575" w:type="pct"/>
            <w:gridSpan w:val="6"/>
          </w:tcPr>
          <w:p w14:paraId="096735FA" w14:textId="77777777" w:rsidR="005F10E9" w:rsidRPr="00A24BEF" w:rsidRDefault="000C694C" w:rsidP="000C694C">
            <w:pPr>
              <w:pStyle w:val="TableParagraph"/>
              <w:spacing w:line="276" w:lineRule="auto"/>
              <w:jc w:val="both"/>
              <w:rPr>
                <w:bCs/>
                <w:sz w:val="20"/>
                <w:szCs w:val="20"/>
              </w:rPr>
            </w:pPr>
            <w:r>
              <w:rPr>
                <w:sz w:val="20"/>
                <w:szCs w:val="20"/>
              </w:rPr>
              <w:t>Mrđ</w:t>
            </w:r>
            <w:r w:rsidR="005F10E9" w:rsidRPr="00A24BEF">
              <w:rPr>
                <w:sz w:val="20"/>
                <w:szCs w:val="20"/>
              </w:rPr>
              <w:t xml:space="preserve">anović J, Šolajić S, </w:t>
            </w:r>
            <w:r w:rsidR="005F10E9" w:rsidRPr="00F16A6B">
              <w:rPr>
                <w:sz w:val="20"/>
                <w:szCs w:val="20"/>
              </w:rPr>
              <w:t>Srđenović-Čonić B</w:t>
            </w:r>
            <w:r w:rsidR="005F10E9" w:rsidRPr="00A24BEF">
              <w:rPr>
                <w:sz w:val="20"/>
                <w:szCs w:val="20"/>
              </w:rPr>
              <w:t xml:space="preserve">, Bogdanović V, </w:t>
            </w:r>
            <w:r w:rsidR="005F10E9">
              <w:rPr>
                <w:sz w:val="20"/>
                <w:szCs w:val="20"/>
              </w:rPr>
              <w:t>Karaba Jakovljevic D</w:t>
            </w:r>
            <w:r w:rsidR="005F10E9" w:rsidRPr="00A24BEF">
              <w:rPr>
                <w:sz w:val="20"/>
                <w:szCs w:val="20"/>
              </w:rPr>
              <w:t xml:space="preserve">, </w:t>
            </w:r>
            <w:r w:rsidR="005F10E9" w:rsidRPr="00F16A6B">
              <w:rPr>
                <w:b/>
                <w:sz w:val="20"/>
                <w:szCs w:val="20"/>
              </w:rPr>
              <w:t>Kladar N</w:t>
            </w:r>
            <w:r>
              <w:rPr>
                <w:sz w:val="20"/>
                <w:szCs w:val="20"/>
              </w:rPr>
              <w:t>, et al</w:t>
            </w:r>
            <w:r w:rsidR="005F10E9" w:rsidRPr="00A24BEF">
              <w:rPr>
                <w:sz w:val="20"/>
                <w:szCs w:val="20"/>
              </w:rPr>
              <w:t xml:space="preserve">. </w:t>
            </w:r>
            <w:hyperlink r:id="rId55" w:history="1">
              <w:r w:rsidR="005F10E9" w:rsidRPr="00A24BEF">
                <w:rPr>
                  <w:rStyle w:val="Hyperlink"/>
                  <w:sz w:val="20"/>
                  <w:szCs w:val="20"/>
                </w:rPr>
                <w:t>The Oxidative Stress Parameters as Useful Tools in Evaluating the DNA Damage and Changes in the Complete Blood Count in Hospital Workers Exposed to Low Doses of Antineoplastic Drugs and Ionizing Radiation</w:t>
              </w:r>
            </w:hyperlink>
            <w:r w:rsidR="005F10E9" w:rsidRPr="00A24BEF">
              <w:rPr>
                <w:sz w:val="20"/>
                <w:szCs w:val="20"/>
              </w:rPr>
              <w:t>. Int J Environ Res Public Health. 2021 Aug 10;18(16):8445.</w:t>
            </w:r>
          </w:p>
        </w:tc>
        <w:tc>
          <w:tcPr>
            <w:tcW w:w="430" w:type="pct"/>
            <w:vAlign w:val="center"/>
          </w:tcPr>
          <w:p w14:paraId="578E7350" w14:textId="77777777" w:rsidR="005F10E9" w:rsidRDefault="005F10E9" w:rsidP="000C694C">
            <w:pPr>
              <w:pStyle w:val="TableParagraph"/>
              <w:spacing w:before="8" w:line="276" w:lineRule="auto"/>
              <w:jc w:val="center"/>
              <w:rPr>
                <w:sz w:val="20"/>
                <w:szCs w:val="20"/>
              </w:rPr>
            </w:pPr>
            <w:r>
              <w:rPr>
                <w:sz w:val="20"/>
                <w:szCs w:val="20"/>
              </w:rPr>
              <w:t>81/302</w:t>
            </w:r>
          </w:p>
        </w:tc>
        <w:tc>
          <w:tcPr>
            <w:tcW w:w="370" w:type="pct"/>
            <w:vAlign w:val="center"/>
          </w:tcPr>
          <w:p w14:paraId="0EEAA672" w14:textId="77777777" w:rsidR="005F10E9" w:rsidRPr="00AC275C" w:rsidRDefault="005F10E9" w:rsidP="000C694C">
            <w:pPr>
              <w:pStyle w:val="TableParagraph"/>
              <w:spacing w:before="8" w:line="276" w:lineRule="auto"/>
              <w:jc w:val="center"/>
              <w:rPr>
                <w:sz w:val="20"/>
                <w:szCs w:val="20"/>
              </w:rPr>
            </w:pPr>
            <w:r>
              <w:rPr>
                <w:sz w:val="20"/>
                <w:szCs w:val="20"/>
              </w:rPr>
              <w:t>21</w:t>
            </w:r>
          </w:p>
        </w:tc>
        <w:tc>
          <w:tcPr>
            <w:tcW w:w="370" w:type="pct"/>
            <w:vAlign w:val="center"/>
          </w:tcPr>
          <w:p w14:paraId="5B0029D8" w14:textId="77777777" w:rsidR="005F10E9" w:rsidRPr="00AC275C" w:rsidRDefault="005F10E9" w:rsidP="000C694C">
            <w:pPr>
              <w:pStyle w:val="TableParagraph"/>
              <w:spacing w:before="8" w:line="276" w:lineRule="auto"/>
              <w:jc w:val="center"/>
              <w:rPr>
                <w:sz w:val="20"/>
                <w:szCs w:val="20"/>
              </w:rPr>
            </w:pPr>
            <w:r>
              <w:rPr>
                <w:sz w:val="20"/>
                <w:szCs w:val="20"/>
              </w:rPr>
              <w:t>4.614</w:t>
            </w:r>
          </w:p>
        </w:tc>
      </w:tr>
      <w:tr w:rsidR="005F10E9" w:rsidRPr="00A22864" w14:paraId="7C804FA7" w14:textId="77777777" w:rsidTr="000C694C">
        <w:trPr>
          <w:trHeight w:val="227"/>
          <w:jc w:val="center"/>
        </w:trPr>
        <w:tc>
          <w:tcPr>
            <w:tcW w:w="255" w:type="pct"/>
            <w:vAlign w:val="center"/>
          </w:tcPr>
          <w:p w14:paraId="5D7F803A" w14:textId="77777777" w:rsidR="005F10E9" w:rsidRPr="00885ADC" w:rsidRDefault="005F10E9" w:rsidP="00DD7086">
            <w:pPr>
              <w:pStyle w:val="ListParagraph"/>
              <w:numPr>
                <w:ilvl w:val="0"/>
                <w:numId w:val="1"/>
              </w:numPr>
              <w:spacing w:after="60"/>
              <w:rPr>
                <w:lang w:val="en-US"/>
              </w:rPr>
            </w:pPr>
          </w:p>
        </w:tc>
        <w:tc>
          <w:tcPr>
            <w:tcW w:w="3575" w:type="pct"/>
            <w:gridSpan w:val="6"/>
          </w:tcPr>
          <w:p w14:paraId="7F67115A" w14:textId="77777777" w:rsidR="005F10E9" w:rsidRPr="00D94D61" w:rsidRDefault="005F10E9" w:rsidP="00106934">
            <w:pPr>
              <w:pStyle w:val="NormalWeb"/>
              <w:jc w:val="both"/>
              <w:rPr>
                <w:sz w:val="20"/>
                <w:szCs w:val="20"/>
              </w:rPr>
            </w:pPr>
            <w:r w:rsidRPr="00D94D61">
              <w:rPr>
                <w:sz w:val="20"/>
                <w:szCs w:val="20"/>
              </w:rPr>
              <w:t xml:space="preserve">Kovačević Z, Radinović M, Čabarkapa I, </w:t>
            </w:r>
            <w:r w:rsidRPr="00D94D61">
              <w:rPr>
                <w:b/>
                <w:sz w:val="20"/>
                <w:szCs w:val="20"/>
              </w:rPr>
              <w:t>Kladar N</w:t>
            </w:r>
            <w:r w:rsidRPr="00D94D61">
              <w:rPr>
                <w:sz w:val="20"/>
                <w:szCs w:val="20"/>
              </w:rPr>
              <w:t xml:space="preserve">, Božin B. </w:t>
            </w:r>
            <w:hyperlink r:id="rId56" w:history="1">
              <w:r w:rsidRPr="00D94D61">
                <w:rPr>
                  <w:rStyle w:val="Hyperlink"/>
                  <w:sz w:val="20"/>
                  <w:szCs w:val="20"/>
                </w:rPr>
                <w:t>Natural Agents against Bovine Mastitis Pathogens</w:t>
              </w:r>
            </w:hyperlink>
            <w:r w:rsidRPr="00D94D61">
              <w:rPr>
                <w:sz w:val="20"/>
                <w:szCs w:val="20"/>
              </w:rPr>
              <w:t>. Antibiotics (Basel). 2021 Feb 19;10(2):205.</w:t>
            </w:r>
          </w:p>
        </w:tc>
        <w:tc>
          <w:tcPr>
            <w:tcW w:w="430" w:type="pct"/>
            <w:vAlign w:val="center"/>
          </w:tcPr>
          <w:p w14:paraId="30119332" w14:textId="77777777" w:rsidR="005F10E9" w:rsidRDefault="005F10E9" w:rsidP="000C694C">
            <w:pPr>
              <w:pStyle w:val="TableParagraph"/>
              <w:spacing w:before="8"/>
              <w:jc w:val="center"/>
              <w:rPr>
                <w:sz w:val="20"/>
                <w:szCs w:val="20"/>
              </w:rPr>
            </w:pPr>
            <w:r>
              <w:rPr>
                <w:sz w:val="20"/>
                <w:szCs w:val="20"/>
              </w:rPr>
              <w:t>68/279</w:t>
            </w:r>
          </w:p>
        </w:tc>
        <w:tc>
          <w:tcPr>
            <w:tcW w:w="370" w:type="pct"/>
            <w:vAlign w:val="center"/>
          </w:tcPr>
          <w:p w14:paraId="2D48B56A" w14:textId="77777777" w:rsidR="005F10E9" w:rsidRDefault="005F10E9" w:rsidP="000C694C">
            <w:pPr>
              <w:jc w:val="center"/>
            </w:pPr>
            <w:r>
              <w:t>21</w:t>
            </w:r>
          </w:p>
        </w:tc>
        <w:tc>
          <w:tcPr>
            <w:tcW w:w="370" w:type="pct"/>
            <w:vAlign w:val="center"/>
          </w:tcPr>
          <w:p w14:paraId="59646B96" w14:textId="77777777" w:rsidR="005F10E9" w:rsidRDefault="005F10E9" w:rsidP="000C694C">
            <w:pPr>
              <w:pStyle w:val="TableParagraph"/>
              <w:spacing w:before="8"/>
              <w:jc w:val="center"/>
              <w:rPr>
                <w:sz w:val="20"/>
                <w:szCs w:val="20"/>
              </w:rPr>
            </w:pPr>
            <w:r>
              <w:rPr>
                <w:sz w:val="20"/>
                <w:szCs w:val="20"/>
              </w:rPr>
              <w:t>5.222</w:t>
            </w:r>
          </w:p>
        </w:tc>
      </w:tr>
      <w:tr w:rsidR="005F10E9" w:rsidRPr="00A22864" w14:paraId="21D9D5EF" w14:textId="77777777" w:rsidTr="000C694C">
        <w:trPr>
          <w:trHeight w:val="227"/>
          <w:jc w:val="center"/>
        </w:trPr>
        <w:tc>
          <w:tcPr>
            <w:tcW w:w="255" w:type="pct"/>
            <w:vAlign w:val="center"/>
          </w:tcPr>
          <w:p w14:paraId="617CA4AA" w14:textId="77777777" w:rsidR="005F10E9" w:rsidRPr="00885ADC" w:rsidRDefault="005F10E9" w:rsidP="00DD7086">
            <w:pPr>
              <w:pStyle w:val="ListParagraph"/>
              <w:numPr>
                <w:ilvl w:val="0"/>
                <w:numId w:val="1"/>
              </w:numPr>
              <w:spacing w:after="60"/>
              <w:rPr>
                <w:lang w:val="en-US"/>
              </w:rPr>
            </w:pPr>
          </w:p>
        </w:tc>
        <w:tc>
          <w:tcPr>
            <w:tcW w:w="3575" w:type="pct"/>
            <w:gridSpan w:val="6"/>
          </w:tcPr>
          <w:p w14:paraId="05C5F649" w14:textId="77777777" w:rsidR="005F10E9" w:rsidRPr="00FA5C7A" w:rsidRDefault="005F10E9" w:rsidP="00FA5C7A">
            <w:pPr>
              <w:pStyle w:val="TableParagraph"/>
              <w:spacing w:line="276" w:lineRule="auto"/>
              <w:jc w:val="both"/>
              <w:rPr>
                <w:sz w:val="20"/>
                <w:szCs w:val="20"/>
              </w:rPr>
            </w:pPr>
            <w:r w:rsidRPr="00FA5C7A">
              <w:rPr>
                <w:sz w:val="20"/>
                <w:szCs w:val="20"/>
              </w:rPr>
              <w:t xml:space="preserve">Zorić M, Kostić S, </w:t>
            </w:r>
            <w:r w:rsidRPr="00FA5C7A">
              <w:rPr>
                <w:b/>
                <w:sz w:val="20"/>
                <w:szCs w:val="20"/>
              </w:rPr>
              <w:t>Kladar N</w:t>
            </w:r>
            <w:r w:rsidRPr="00FA5C7A">
              <w:rPr>
                <w:sz w:val="20"/>
                <w:szCs w:val="20"/>
              </w:rPr>
              <w:t xml:space="preserve">, Božin B, Vasić V, Kebert M, et al. </w:t>
            </w:r>
            <w:hyperlink r:id="rId57" w:history="1">
              <w:r w:rsidRPr="00FA5C7A">
                <w:rPr>
                  <w:rStyle w:val="Hyperlink"/>
                  <w:sz w:val="20"/>
                  <w:szCs w:val="20"/>
                </w:rPr>
                <w:t>Phytochemical Screening of Volatile Organic Compounds in Three Common Coniferous Tree Species in Terms of Forest Ecosystem Services</w:t>
              </w:r>
            </w:hyperlink>
            <w:r w:rsidRPr="00FA5C7A">
              <w:rPr>
                <w:sz w:val="20"/>
                <w:szCs w:val="20"/>
              </w:rPr>
              <w:t>. Forests. 2021;12</w:t>
            </w:r>
            <w:r>
              <w:rPr>
                <w:sz w:val="20"/>
                <w:szCs w:val="20"/>
              </w:rPr>
              <w:t>(7)</w:t>
            </w:r>
            <w:r w:rsidRPr="00FA5C7A">
              <w:rPr>
                <w:sz w:val="20"/>
                <w:szCs w:val="20"/>
              </w:rPr>
              <w:t>:928.</w:t>
            </w:r>
          </w:p>
        </w:tc>
        <w:tc>
          <w:tcPr>
            <w:tcW w:w="430" w:type="pct"/>
            <w:vAlign w:val="center"/>
          </w:tcPr>
          <w:p w14:paraId="168610E9" w14:textId="77777777" w:rsidR="005F10E9" w:rsidRDefault="005F10E9" w:rsidP="000C694C">
            <w:pPr>
              <w:pStyle w:val="TableParagraph"/>
              <w:spacing w:before="8" w:line="276" w:lineRule="auto"/>
              <w:jc w:val="center"/>
              <w:rPr>
                <w:sz w:val="20"/>
                <w:szCs w:val="20"/>
              </w:rPr>
            </w:pPr>
            <w:r>
              <w:rPr>
                <w:sz w:val="20"/>
                <w:szCs w:val="20"/>
              </w:rPr>
              <w:t>14/70</w:t>
            </w:r>
          </w:p>
        </w:tc>
        <w:tc>
          <w:tcPr>
            <w:tcW w:w="370" w:type="pct"/>
            <w:vAlign w:val="center"/>
          </w:tcPr>
          <w:p w14:paraId="30436B93" w14:textId="77777777" w:rsidR="005F10E9" w:rsidRDefault="005F10E9" w:rsidP="000C694C">
            <w:pPr>
              <w:pStyle w:val="TableParagraph"/>
              <w:spacing w:before="8" w:line="276" w:lineRule="auto"/>
              <w:jc w:val="center"/>
              <w:rPr>
                <w:sz w:val="20"/>
                <w:szCs w:val="20"/>
              </w:rPr>
            </w:pPr>
            <w:r>
              <w:rPr>
                <w:sz w:val="20"/>
                <w:szCs w:val="20"/>
              </w:rPr>
              <w:t>21</w:t>
            </w:r>
          </w:p>
        </w:tc>
        <w:tc>
          <w:tcPr>
            <w:tcW w:w="370" w:type="pct"/>
            <w:vAlign w:val="center"/>
          </w:tcPr>
          <w:p w14:paraId="2582B155" w14:textId="77777777" w:rsidR="005F10E9" w:rsidRDefault="005F10E9" w:rsidP="000C694C">
            <w:pPr>
              <w:pStyle w:val="TableParagraph"/>
              <w:spacing w:before="8" w:line="276" w:lineRule="auto"/>
              <w:jc w:val="center"/>
              <w:rPr>
                <w:sz w:val="20"/>
                <w:szCs w:val="20"/>
              </w:rPr>
            </w:pPr>
            <w:r>
              <w:rPr>
                <w:sz w:val="20"/>
                <w:szCs w:val="20"/>
              </w:rPr>
              <w:t>3.282</w:t>
            </w:r>
          </w:p>
        </w:tc>
      </w:tr>
      <w:tr w:rsidR="005F10E9" w:rsidRPr="00A22864" w14:paraId="7E402116" w14:textId="77777777" w:rsidTr="000C694C">
        <w:trPr>
          <w:trHeight w:val="227"/>
          <w:jc w:val="center"/>
        </w:trPr>
        <w:tc>
          <w:tcPr>
            <w:tcW w:w="255" w:type="pct"/>
            <w:vAlign w:val="center"/>
          </w:tcPr>
          <w:p w14:paraId="3CF0F350" w14:textId="77777777" w:rsidR="005F10E9" w:rsidRPr="00885ADC" w:rsidRDefault="005F10E9" w:rsidP="00DD7086">
            <w:pPr>
              <w:pStyle w:val="ListParagraph"/>
              <w:numPr>
                <w:ilvl w:val="0"/>
                <w:numId w:val="1"/>
              </w:numPr>
              <w:spacing w:after="60"/>
              <w:rPr>
                <w:lang w:val="en-US"/>
              </w:rPr>
            </w:pPr>
          </w:p>
        </w:tc>
        <w:tc>
          <w:tcPr>
            <w:tcW w:w="3575" w:type="pct"/>
            <w:gridSpan w:val="6"/>
          </w:tcPr>
          <w:p w14:paraId="02B31477" w14:textId="77777777" w:rsidR="005F10E9" w:rsidRPr="00330E1D" w:rsidRDefault="005F10E9" w:rsidP="00106934">
            <w:pPr>
              <w:pStyle w:val="TableParagraph"/>
              <w:spacing w:line="276" w:lineRule="auto"/>
              <w:jc w:val="both"/>
              <w:rPr>
                <w:bCs/>
                <w:sz w:val="20"/>
                <w:szCs w:val="20"/>
              </w:rPr>
            </w:pPr>
            <w:r w:rsidRPr="00330E1D">
              <w:rPr>
                <w:sz w:val="20"/>
                <w:szCs w:val="20"/>
              </w:rPr>
              <w:t xml:space="preserve">Hitl M, </w:t>
            </w:r>
            <w:r w:rsidRPr="00F16A6B">
              <w:rPr>
                <w:b/>
                <w:sz w:val="20"/>
                <w:szCs w:val="20"/>
              </w:rPr>
              <w:t>Kladar N</w:t>
            </w:r>
            <w:r w:rsidRPr="00330E1D">
              <w:rPr>
                <w:sz w:val="20"/>
                <w:szCs w:val="20"/>
              </w:rPr>
              <w:t xml:space="preserve">, Gavarić N, </w:t>
            </w:r>
            <w:r w:rsidRPr="00F16A6B">
              <w:rPr>
                <w:sz w:val="20"/>
                <w:szCs w:val="20"/>
              </w:rPr>
              <w:t>Srđenović Čonić B</w:t>
            </w:r>
            <w:r w:rsidRPr="00330E1D">
              <w:rPr>
                <w:sz w:val="20"/>
                <w:szCs w:val="20"/>
              </w:rPr>
              <w:t xml:space="preserve">, Božin B. </w:t>
            </w:r>
            <w:hyperlink r:id="rId58" w:history="1">
              <w:r w:rsidRPr="00330E1D">
                <w:rPr>
                  <w:rStyle w:val="Hyperlink"/>
                  <w:sz w:val="20"/>
                  <w:szCs w:val="20"/>
                </w:rPr>
                <w:t>Garlic burn injuries- a systematic review of reported cases</w:t>
              </w:r>
            </w:hyperlink>
            <w:r w:rsidRPr="00330E1D">
              <w:rPr>
                <w:sz w:val="20"/>
                <w:szCs w:val="20"/>
              </w:rPr>
              <w:t xml:space="preserve">. Am J Emerg Med. 2021 </w:t>
            </w:r>
            <w:proofErr w:type="gramStart"/>
            <w:r w:rsidRPr="00330E1D">
              <w:rPr>
                <w:sz w:val="20"/>
                <w:szCs w:val="20"/>
              </w:rPr>
              <w:t>Jun;44:5</w:t>
            </w:r>
            <w:proofErr w:type="gramEnd"/>
            <w:r w:rsidRPr="00330E1D">
              <w:rPr>
                <w:sz w:val="20"/>
                <w:szCs w:val="20"/>
              </w:rPr>
              <w:t>-10.</w:t>
            </w:r>
          </w:p>
        </w:tc>
        <w:tc>
          <w:tcPr>
            <w:tcW w:w="430" w:type="pct"/>
            <w:vAlign w:val="center"/>
          </w:tcPr>
          <w:p w14:paraId="2B24C8E3" w14:textId="77777777" w:rsidR="005F10E9" w:rsidRDefault="005F10E9" w:rsidP="000C694C">
            <w:pPr>
              <w:pStyle w:val="TableParagraph"/>
              <w:spacing w:before="8" w:line="276" w:lineRule="auto"/>
              <w:jc w:val="center"/>
              <w:rPr>
                <w:sz w:val="20"/>
                <w:szCs w:val="20"/>
              </w:rPr>
            </w:pPr>
            <w:r>
              <w:rPr>
                <w:sz w:val="20"/>
                <w:szCs w:val="20"/>
              </w:rPr>
              <w:t>8/32</w:t>
            </w:r>
          </w:p>
        </w:tc>
        <w:tc>
          <w:tcPr>
            <w:tcW w:w="370" w:type="pct"/>
            <w:vAlign w:val="center"/>
          </w:tcPr>
          <w:p w14:paraId="3D3B7406" w14:textId="77777777" w:rsidR="005F10E9" w:rsidRPr="00AC275C" w:rsidRDefault="005F10E9" w:rsidP="000C694C">
            <w:pPr>
              <w:pStyle w:val="TableParagraph"/>
              <w:spacing w:before="8" w:line="276" w:lineRule="auto"/>
              <w:jc w:val="center"/>
              <w:rPr>
                <w:sz w:val="20"/>
                <w:szCs w:val="20"/>
              </w:rPr>
            </w:pPr>
            <w:r>
              <w:rPr>
                <w:sz w:val="20"/>
                <w:szCs w:val="20"/>
              </w:rPr>
              <w:t>21</w:t>
            </w:r>
          </w:p>
        </w:tc>
        <w:tc>
          <w:tcPr>
            <w:tcW w:w="370" w:type="pct"/>
            <w:vAlign w:val="center"/>
          </w:tcPr>
          <w:p w14:paraId="2CDEE691" w14:textId="77777777" w:rsidR="005F10E9" w:rsidRPr="00AC275C" w:rsidRDefault="005F10E9" w:rsidP="000C694C">
            <w:pPr>
              <w:pStyle w:val="TableParagraph"/>
              <w:spacing w:before="8" w:line="276" w:lineRule="auto"/>
              <w:jc w:val="center"/>
              <w:rPr>
                <w:sz w:val="20"/>
                <w:szCs w:val="20"/>
              </w:rPr>
            </w:pPr>
            <w:r>
              <w:rPr>
                <w:sz w:val="20"/>
                <w:szCs w:val="20"/>
              </w:rPr>
              <w:t>4.093</w:t>
            </w:r>
          </w:p>
        </w:tc>
      </w:tr>
      <w:tr w:rsidR="005F10E9" w:rsidRPr="00A22864" w14:paraId="39C5F299" w14:textId="77777777" w:rsidTr="000C694C">
        <w:trPr>
          <w:trHeight w:val="227"/>
          <w:jc w:val="center"/>
        </w:trPr>
        <w:tc>
          <w:tcPr>
            <w:tcW w:w="255" w:type="pct"/>
            <w:vAlign w:val="center"/>
          </w:tcPr>
          <w:p w14:paraId="7D425614" w14:textId="77777777" w:rsidR="005F10E9" w:rsidRPr="00885ADC" w:rsidRDefault="005F10E9" w:rsidP="00DD7086">
            <w:pPr>
              <w:pStyle w:val="ListParagraph"/>
              <w:numPr>
                <w:ilvl w:val="0"/>
                <w:numId w:val="1"/>
              </w:numPr>
              <w:spacing w:after="60"/>
              <w:rPr>
                <w:lang w:val="en-US"/>
              </w:rPr>
            </w:pPr>
          </w:p>
        </w:tc>
        <w:tc>
          <w:tcPr>
            <w:tcW w:w="3575" w:type="pct"/>
            <w:gridSpan w:val="6"/>
          </w:tcPr>
          <w:p w14:paraId="74ED3EAA" w14:textId="77777777" w:rsidR="005F10E9" w:rsidRPr="00885ADC" w:rsidRDefault="005F10E9" w:rsidP="000C694C">
            <w:pPr>
              <w:pStyle w:val="TableParagraph"/>
              <w:spacing w:line="276" w:lineRule="auto"/>
              <w:jc w:val="both"/>
              <w:rPr>
                <w:sz w:val="20"/>
                <w:szCs w:val="20"/>
              </w:rPr>
            </w:pPr>
            <w:r w:rsidRPr="00885ADC">
              <w:rPr>
                <w:sz w:val="20"/>
                <w:szCs w:val="20"/>
              </w:rPr>
              <w:t xml:space="preserve">Maričić S, Mandić A, Dejanović N, </w:t>
            </w:r>
            <w:r w:rsidRPr="00885ADC">
              <w:rPr>
                <w:b/>
                <w:bCs/>
                <w:sz w:val="20"/>
                <w:szCs w:val="20"/>
              </w:rPr>
              <w:t>Kladar N</w:t>
            </w:r>
            <w:r w:rsidRPr="00885ADC">
              <w:rPr>
                <w:sz w:val="20"/>
                <w:szCs w:val="20"/>
              </w:rPr>
              <w:t xml:space="preserve">, Popović M, Ivković-Kapicl T, </w:t>
            </w:r>
            <w:r w:rsidR="000C694C">
              <w:rPr>
                <w:sz w:val="20"/>
                <w:szCs w:val="20"/>
              </w:rPr>
              <w:t>et al</w:t>
            </w:r>
            <w:r w:rsidRPr="00885ADC">
              <w:rPr>
                <w:sz w:val="20"/>
                <w:szCs w:val="20"/>
              </w:rPr>
              <w:t xml:space="preserve">. </w:t>
            </w:r>
            <w:hyperlink r:id="rId59" w:history="1">
              <w:r w:rsidRPr="00885ADC">
                <w:rPr>
                  <w:rStyle w:val="Hyperlink"/>
                  <w:sz w:val="20"/>
                  <w:szCs w:val="20"/>
                </w:rPr>
                <w:t>Neoadjuvant chemotherapy followed by interval debulking surgery versus primary debulking surgery in the advanced epithelial ovarian cancer-a retrospective cohort study</w:t>
              </w:r>
            </w:hyperlink>
            <w:r w:rsidRPr="00885ADC">
              <w:rPr>
                <w:sz w:val="20"/>
                <w:szCs w:val="20"/>
              </w:rPr>
              <w:t xml:space="preserve">. Vojnosanit Pregl. </w:t>
            </w:r>
            <w:r>
              <w:rPr>
                <w:sz w:val="20"/>
                <w:szCs w:val="20"/>
              </w:rPr>
              <w:t>2021;78(11):1193-9.</w:t>
            </w:r>
          </w:p>
        </w:tc>
        <w:tc>
          <w:tcPr>
            <w:tcW w:w="430" w:type="pct"/>
            <w:vAlign w:val="center"/>
          </w:tcPr>
          <w:p w14:paraId="4C89F445" w14:textId="77777777" w:rsidR="000C694C" w:rsidRDefault="000C694C" w:rsidP="000C694C">
            <w:pPr>
              <w:pStyle w:val="TableParagraph"/>
              <w:spacing w:before="8" w:line="276" w:lineRule="auto"/>
              <w:jc w:val="center"/>
              <w:rPr>
                <w:sz w:val="20"/>
                <w:szCs w:val="20"/>
              </w:rPr>
            </w:pPr>
          </w:p>
          <w:p w14:paraId="636CE649" w14:textId="77777777" w:rsidR="005F10E9" w:rsidRPr="00885ADC" w:rsidRDefault="005F10E9" w:rsidP="000C694C">
            <w:pPr>
              <w:pStyle w:val="TableParagraph"/>
              <w:spacing w:before="8" w:line="276" w:lineRule="auto"/>
              <w:jc w:val="center"/>
              <w:rPr>
                <w:sz w:val="20"/>
                <w:szCs w:val="20"/>
              </w:rPr>
            </w:pPr>
            <w:r w:rsidRPr="00885ADC">
              <w:rPr>
                <w:sz w:val="20"/>
                <w:szCs w:val="20"/>
              </w:rPr>
              <w:t>16</w:t>
            </w:r>
            <w:r>
              <w:rPr>
                <w:sz w:val="20"/>
                <w:szCs w:val="20"/>
              </w:rPr>
              <w:t>8</w:t>
            </w:r>
            <w:r w:rsidRPr="00885ADC">
              <w:rPr>
                <w:sz w:val="20"/>
                <w:szCs w:val="20"/>
              </w:rPr>
              <w:t>/1</w:t>
            </w:r>
            <w:r>
              <w:rPr>
                <w:sz w:val="20"/>
                <w:szCs w:val="20"/>
              </w:rPr>
              <w:t>72</w:t>
            </w:r>
          </w:p>
        </w:tc>
        <w:tc>
          <w:tcPr>
            <w:tcW w:w="370" w:type="pct"/>
            <w:vAlign w:val="center"/>
          </w:tcPr>
          <w:p w14:paraId="63CB7BF3" w14:textId="77777777" w:rsidR="000C694C" w:rsidRDefault="000C694C" w:rsidP="000C694C">
            <w:pPr>
              <w:pStyle w:val="TableParagraph"/>
              <w:spacing w:before="8" w:line="276" w:lineRule="auto"/>
              <w:jc w:val="center"/>
              <w:rPr>
                <w:sz w:val="20"/>
                <w:szCs w:val="20"/>
              </w:rPr>
            </w:pPr>
          </w:p>
          <w:p w14:paraId="105EF5AB" w14:textId="77777777" w:rsidR="005F10E9" w:rsidRPr="00885ADC" w:rsidRDefault="005F10E9" w:rsidP="000C694C">
            <w:pPr>
              <w:pStyle w:val="TableParagraph"/>
              <w:spacing w:before="8" w:line="276" w:lineRule="auto"/>
              <w:jc w:val="center"/>
              <w:rPr>
                <w:sz w:val="20"/>
                <w:szCs w:val="20"/>
              </w:rPr>
            </w:pPr>
            <w:r w:rsidRPr="00885ADC">
              <w:rPr>
                <w:sz w:val="20"/>
                <w:szCs w:val="20"/>
              </w:rPr>
              <w:t>2</w:t>
            </w:r>
            <w:r w:rsidR="000C694C">
              <w:rPr>
                <w:sz w:val="20"/>
                <w:szCs w:val="20"/>
              </w:rPr>
              <w:t>2</w:t>
            </w:r>
          </w:p>
        </w:tc>
        <w:tc>
          <w:tcPr>
            <w:tcW w:w="370" w:type="pct"/>
            <w:vAlign w:val="center"/>
          </w:tcPr>
          <w:p w14:paraId="2603532D" w14:textId="77777777" w:rsidR="000C694C" w:rsidRDefault="000C694C" w:rsidP="000C694C">
            <w:pPr>
              <w:pStyle w:val="TableParagraph"/>
              <w:spacing w:before="8" w:line="276" w:lineRule="auto"/>
              <w:jc w:val="center"/>
              <w:rPr>
                <w:sz w:val="20"/>
                <w:szCs w:val="20"/>
              </w:rPr>
            </w:pPr>
          </w:p>
          <w:p w14:paraId="689AA5B5" w14:textId="77777777" w:rsidR="000C694C" w:rsidRDefault="000C694C" w:rsidP="000C694C">
            <w:pPr>
              <w:pStyle w:val="TableParagraph"/>
              <w:spacing w:before="8" w:line="276" w:lineRule="auto"/>
              <w:jc w:val="center"/>
              <w:rPr>
                <w:sz w:val="20"/>
                <w:szCs w:val="20"/>
              </w:rPr>
            </w:pPr>
          </w:p>
          <w:p w14:paraId="0FD41215" w14:textId="77777777" w:rsidR="005F10E9" w:rsidRPr="00885ADC" w:rsidRDefault="005F10E9" w:rsidP="000C694C">
            <w:pPr>
              <w:pStyle w:val="TableParagraph"/>
              <w:spacing w:before="8" w:line="276" w:lineRule="auto"/>
              <w:jc w:val="center"/>
              <w:rPr>
                <w:sz w:val="20"/>
                <w:szCs w:val="20"/>
              </w:rPr>
            </w:pPr>
            <w:r w:rsidRPr="00885ADC">
              <w:rPr>
                <w:sz w:val="20"/>
                <w:szCs w:val="20"/>
              </w:rPr>
              <w:t>0.</w:t>
            </w:r>
            <w:r>
              <w:rPr>
                <w:sz w:val="20"/>
                <w:szCs w:val="20"/>
              </w:rPr>
              <w:t>245</w:t>
            </w:r>
          </w:p>
          <w:p w14:paraId="55C676BC" w14:textId="77777777" w:rsidR="005F10E9" w:rsidRPr="00885ADC" w:rsidRDefault="005F10E9" w:rsidP="000C694C">
            <w:pPr>
              <w:pStyle w:val="TableParagraph"/>
              <w:spacing w:before="8" w:line="276" w:lineRule="auto"/>
              <w:jc w:val="center"/>
              <w:rPr>
                <w:sz w:val="20"/>
                <w:szCs w:val="20"/>
              </w:rPr>
            </w:pPr>
          </w:p>
        </w:tc>
      </w:tr>
      <w:tr w:rsidR="005F10E9" w:rsidRPr="00A22864" w14:paraId="14D329FB" w14:textId="77777777" w:rsidTr="000C694C">
        <w:trPr>
          <w:trHeight w:val="227"/>
          <w:jc w:val="center"/>
        </w:trPr>
        <w:tc>
          <w:tcPr>
            <w:tcW w:w="255" w:type="pct"/>
            <w:vAlign w:val="center"/>
          </w:tcPr>
          <w:p w14:paraId="79F8AB6C" w14:textId="77777777" w:rsidR="005F10E9" w:rsidRPr="00885ADC" w:rsidRDefault="005F10E9" w:rsidP="00DD7086">
            <w:pPr>
              <w:pStyle w:val="ListParagraph"/>
              <w:numPr>
                <w:ilvl w:val="0"/>
                <w:numId w:val="1"/>
              </w:numPr>
              <w:spacing w:after="60"/>
              <w:rPr>
                <w:lang w:val="en-US"/>
              </w:rPr>
            </w:pPr>
          </w:p>
        </w:tc>
        <w:tc>
          <w:tcPr>
            <w:tcW w:w="3575" w:type="pct"/>
            <w:gridSpan w:val="6"/>
          </w:tcPr>
          <w:p w14:paraId="53D55840" w14:textId="77777777" w:rsidR="005F10E9" w:rsidRPr="00885ADC" w:rsidRDefault="005F10E9" w:rsidP="00DD7086">
            <w:pPr>
              <w:pStyle w:val="TableParagraph"/>
              <w:spacing w:line="276" w:lineRule="auto"/>
              <w:jc w:val="both"/>
              <w:rPr>
                <w:sz w:val="20"/>
                <w:szCs w:val="20"/>
              </w:rPr>
            </w:pPr>
            <w:r w:rsidRPr="00885ADC">
              <w:rPr>
                <w:sz w:val="20"/>
                <w:szCs w:val="20"/>
              </w:rPr>
              <w:t xml:space="preserve">Hitl M, </w:t>
            </w:r>
            <w:r w:rsidRPr="000D4ACD">
              <w:rPr>
                <w:b/>
                <w:bCs/>
                <w:sz w:val="20"/>
                <w:szCs w:val="20"/>
              </w:rPr>
              <w:t>Kladar N</w:t>
            </w:r>
            <w:r w:rsidRPr="00885ADC">
              <w:rPr>
                <w:sz w:val="20"/>
                <w:szCs w:val="20"/>
              </w:rPr>
              <w:t xml:space="preserve">, </w:t>
            </w:r>
            <w:r w:rsidRPr="000D4ACD">
              <w:rPr>
                <w:sz w:val="20"/>
                <w:szCs w:val="20"/>
              </w:rPr>
              <w:t>Gavarić N</w:t>
            </w:r>
            <w:r w:rsidRPr="00885ADC">
              <w:rPr>
                <w:sz w:val="20"/>
                <w:szCs w:val="20"/>
              </w:rPr>
              <w:t xml:space="preserve">, Božin B. </w:t>
            </w:r>
            <w:hyperlink r:id="rId60" w:history="1">
              <w:r w:rsidRPr="0004768E">
                <w:rPr>
                  <w:rStyle w:val="Hyperlink"/>
                  <w:sz w:val="20"/>
                  <w:szCs w:val="20"/>
                </w:rPr>
                <w:t>Rosmarinic Acid–Human Pharmacokinetics and Health Benefits</w:t>
              </w:r>
            </w:hyperlink>
            <w:r w:rsidRPr="00885ADC">
              <w:rPr>
                <w:sz w:val="20"/>
                <w:szCs w:val="20"/>
              </w:rPr>
              <w:t xml:space="preserve">. Planta Med. </w:t>
            </w:r>
            <w:r>
              <w:rPr>
                <w:sz w:val="20"/>
                <w:szCs w:val="20"/>
              </w:rPr>
              <w:t>2021;87(4):273-82.</w:t>
            </w:r>
          </w:p>
        </w:tc>
        <w:tc>
          <w:tcPr>
            <w:tcW w:w="430" w:type="pct"/>
            <w:vAlign w:val="center"/>
          </w:tcPr>
          <w:p w14:paraId="3AA77F91" w14:textId="77777777" w:rsidR="005F10E9" w:rsidRPr="00885ADC" w:rsidRDefault="005F10E9" w:rsidP="000C694C">
            <w:pPr>
              <w:pStyle w:val="TableParagraph"/>
              <w:spacing w:before="8" w:line="276" w:lineRule="auto"/>
              <w:jc w:val="center"/>
              <w:rPr>
                <w:sz w:val="20"/>
                <w:szCs w:val="20"/>
              </w:rPr>
            </w:pPr>
            <w:r w:rsidRPr="00885ADC">
              <w:rPr>
                <w:sz w:val="20"/>
                <w:szCs w:val="20"/>
              </w:rPr>
              <w:t>6</w:t>
            </w:r>
            <w:r>
              <w:rPr>
                <w:sz w:val="20"/>
                <w:szCs w:val="20"/>
              </w:rPr>
              <w:t>2</w:t>
            </w:r>
            <w:r w:rsidRPr="00885ADC">
              <w:rPr>
                <w:sz w:val="20"/>
                <w:szCs w:val="20"/>
              </w:rPr>
              <w:t>/23</w:t>
            </w:r>
            <w:r>
              <w:rPr>
                <w:sz w:val="20"/>
                <w:szCs w:val="20"/>
              </w:rPr>
              <w:t>5</w:t>
            </w:r>
          </w:p>
          <w:p w14:paraId="46D5C23B" w14:textId="77777777" w:rsidR="005F10E9" w:rsidRPr="00885ADC" w:rsidRDefault="005F10E9" w:rsidP="000C694C">
            <w:pPr>
              <w:pStyle w:val="TableParagraph"/>
              <w:spacing w:before="8" w:line="276" w:lineRule="auto"/>
              <w:jc w:val="center"/>
              <w:rPr>
                <w:sz w:val="20"/>
                <w:szCs w:val="20"/>
              </w:rPr>
            </w:pPr>
            <w:r w:rsidRPr="00885ADC">
              <w:rPr>
                <w:sz w:val="20"/>
                <w:szCs w:val="20"/>
              </w:rPr>
              <w:t>(20</w:t>
            </w:r>
            <w:r>
              <w:rPr>
                <w:sz w:val="20"/>
                <w:szCs w:val="20"/>
              </w:rPr>
              <w:t>20</w:t>
            </w:r>
            <w:r w:rsidRPr="00885ADC">
              <w:rPr>
                <w:sz w:val="20"/>
                <w:szCs w:val="20"/>
              </w:rPr>
              <w:t>)</w:t>
            </w:r>
          </w:p>
        </w:tc>
        <w:tc>
          <w:tcPr>
            <w:tcW w:w="370" w:type="pct"/>
            <w:vAlign w:val="center"/>
          </w:tcPr>
          <w:p w14:paraId="11892222" w14:textId="77777777" w:rsidR="005F10E9" w:rsidRPr="00885ADC" w:rsidRDefault="005F10E9" w:rsidP="000C694C">
            <w:pPr>
              <w:pStyle w:val="TableParagraph"/>
              <w:spacing w:before="8" w:line="276" w:lineRule="auto"/>
              <w:jc w:val="center"/>
              <w:rPr>
                <w:sz w:val="20"/>
                <w:szCs w:val="20"/>
              </w:rPr>
            </w:pPr>
            <w:r w:rsidRPr="00885ADC">
              <w:rPr>
                <w:sz w:val="20"/>
                <w:szCs w:val="20"/>
              </w:rPr>
              <w:t>21</w:t>
            </w:r>
          </w:p>
          <w:p w14:paraId="54EF3DE1" w14:textId="77777777" w:rsidR="005F10E9" w:rsidRPr="00885ADC" w:rsidRDefault="005F10E9" w:rsidP="000C694C">
            <w:pPr>
              <w:pStyle w:val="TableParagraph"/>
              <w:spacing w:before="8" w:line="276" w:lineRule="auto"/>
              <w:jc w:val="center"/>
              <w:rPr>
                <w:sz w:val="20"/>
                <w:szCs w:val="20"/>
              </w:rPr>
            </w:pPr>
            <w:r w:rsidRPr="00885ADC">
              <w:rPr>
                <w:sz w:val="20"/>
                <w:szCs w:val="20"/>
              </w:rPr>
              <w:t>(20</w:t>
            </w:r>
            <w:r>
              <w:rPr>
                <w:sz w:val="20"/>
                <w:szCs w:val="20"/>
              </w:rPr>
              <w:t>20</w:t>
            </w:r>
            <w:r w:rsidRPr="00885ADC">
              <w:rPr>
                <w:sz w:val="20"/>
                <w:szCs w:val="20"/>
              </w:rPr>
              <w:t>)</w:t>
            </w:r>
          </w:p>
        </w:tc>
        <w:tc>
          <w:tcPr>
            <w:tcW w:w="370" w:type="pct"/>
            <w:vAlign w:val="center"/>
          </w:tcPr>
          <w:p w14:paraId="7925BE2C" w14:textId="77777777" w:rsidR="005F10E9" w:rsidRPr="00885ADC" w:rsidRDefault="005F10E9" w:rsidP="000C694C">
            <w:pPr>
              <w:pStyle w:val="TableParagraph"/>
              <w:spacing w:before="8" w:line="276" w:lineRule="auto"/>
              <w:jc w:val="center"/>
              <w:rPr>
                <w:sz w:val="20"/>
                <w:szCs w:val="20"/>
              </w:rPr>
            </w:pPr>
            <w:r>
              <w:rPr>
                <w:sz w:val="20"/>
                <w:szCs w:val="20"/>
              </w:rPr>
              <w:t>3.356</w:t>
            </w:r>
          </w:p>
          <w:p w14:paraId="37FD8B3B" w14:textId="77777777" w:rsidR="005F10E9" w:rsidRPr="00885ADC" w:rsidRDefault="005F10E9" w:rsidP="000C694C">
            <w:pPr>
              <w:pStyle w:val="TableParagraph"/>
              <w:spacing w:before="8" w:line="276" w:lineRule="auto"/>
              <w:jc w:val="center"/>
              <w:rPr>
                <w:sz w:val="20"/>
                <w:szCs w:val="20"/>
              </w:rPr>
            </w:pPr>
            <w:r w:rsidRPr="00885ADC">
              <w:rPr>
                <w:sz w:val="20"/>
                <w:szCs w:val="20"/>
              </w:rPr>
              <w:t>(20</w:t>
            </w:r>
            <w:r>
              <w:rPr>
                <w:sz w:val="20"/>
                <w:szCs w:val="20"/>
              </w:rPr>
              <w:t>20</w:t>
            </w:r>
            <w:r w:rsidRPr="00885ADC">
              <w:rPr>
                <w:sz w:val="20"/>
                <w:szCs w:val="20"/>
              </w:rPr>
              <w:t>)</w:t>
            </w:r>
          </w:p>
        </w:tc>
      </w:tr>
      <w:tr w:rsidR="005F10E9" w:rsidRPr="00A22864" w14:paraId="0934C1D3" w14:textId="77777777" w:rsidTr="000C694C">
        <w:trPr>
          <w:trHeight w:val="227"/>
          <w:jc w:val="center"/>
        </w:trPr>
        <w:tc>
          <w:tcPr>
            <w:tcW w:w="255" w:type="pct"/>
            <w:vAlign w:val="center"/>
          </w:tcPr>
          <w:p w14:paraId="03FE49F8" w14:textId="77777777" w:rsidR="005F10E9" w:rsidRPr="00885ADC" w:rsidRDefault="005F10E9" w:rsidP="00DD7086">
            <w:pPr>
              <w:pStyle w:val="ListParagraph"/>
              <w:numPr>
                <w:ilvl w:val="0"/>
                <w:numId w:val="1"/>
              </w:numPr>
              <w:spacing w:after="60"/>
              <w:rPr>
                <w:lang w:val="en-US"/>
              </w:rPr>
            </w:pPr>
          </w:p>
        </w:tc>
        <w:tc>
          <w:tcPr>
            <w:tcW w:w="3575" w:type="pct"/>
            <w:gridSpan w:val="6"/>
          </w:tcPr>
          <w:p w14:paraId="4D686305" w14:textId="77777777" w:rsidR="005F10E9" w:rsidRPr="00885ADC" w:rsidRDefault="005F10E9" w:rsidP="000C694C">
            <w:pPr>
              <w:pStyle w:val="TableParagraph"/>
              <w:spacing w:line="276" w:lineRule="auto"/>
              <w:jc w:val="both"/>
              <w:rPr>
                <w:sz w:val="20"/>
                <w:szCs w:val="20"/>
              </w:rPr>
            </w:pPr>
            <w:r w:rsidRPr="00885ADC">
              <w:rPr>
                <w:sz w:val="20"/>
                <w:szCs w:val="20"/>
              </w:rPr>
              <w:t>Leskur D, Perišić I, Romac K, Šušak H, Šešelja Perišin A</w:t>
            </w:r>
            <w:r w:rsidR="000C694C">
              <w:rPr>
                <w:sz w:val="20"/>
                <w:szCs w:val="20"/>
              </w:rPr>
              <w:t>, et al…</w:t>
            </w:r>
            <w:r w:rsidRPr="00885ADC">
              <w:rPr>
                <w:b/>
                <w:bCs/>
                <w:sz w:val="20"/>
                <w:szCs w:val="20"/>
              </w:rPr>
              <w:t>Kladar N</w:t>
            </w:r>
            <w:r w:rsidRPr="00885ADC">
              <w:rPr>
                <w:sz w:val="20"/>
                <w:szCs w:val="20"/>
              </w:rPr>
              <w:t xml:space="preserve">. </w:t>
            </w:r>
            <w:hyperlink r:id="rId61" w:history="1">
              <w:r w:rsidRPr="00885ADC">
                <w:rPr>
                  <w:rStyle w:val="Hyperlink"/>
                  <w:sz w:val="20"/>
                  <w:szCs w:val="20"/>
                </w:rPr>
                <w:t>Comparison of mechanical, chemical and physical human models of in vivo skin damage: randomized controlled trial</w:t>
              </w:r>
            </w:hyperlink>
            <w:r w:rsidRPr="00885ADC">
              <w:rPr>
                <w:sz w:val="20"/>
                <w:szCs w:val="20"/>
              </w:rPr>
              <w:t xml:space="preserve">. Skin Res Technol. </w:t>
            </w:r>
            <w:r>
              <w:rPr>
                <w:sz w:val="20"/>
                <w:szCs w:val="20"/>
              </w:rPr>
              <w:t>2021;27(2):208-16.</w:t>
            </w:r>
          </w:p>
        </w:tc>
        <w:tc>
          <w:tcPr>
            <w:tcW w:w="430" w:type="pct"/>
            <w:vAlign w:val="center"/>
          </w:tcPr>
          <w:p w14:paraId="38AB8BF0" w14:textId="77777777" w:rsidR="008F03BF" w:rsidRDefault="008F03BF" w:rsidP="000C694C">
            <w:pPr>
              <w:pStyle w:val="TableParagraph"/>
              <w:spacing w:before="8" w:line="276" w:lineRule="auto"/>
              <w:jc w:val="center"/>
              <w:rPr>
                <w:sz w:val="20"/>
                <w:szCs w:val="20"/>
              </w:rPr>
            </w:pPr>
          </w:p>
          <w:p w14:paraId="282436DA" w14:textId="77777777" w:rsidR="005F10E9" w:rsidRPr="00885ADC" w:rsidRDefault="005F10E9" w:rsidP="000C694C">
            <w:pPr>
              <w:pStyle w:val="TableParagraph"/>
              <w:spacing w:before="8" w:line="276" w:lineRule="auto"/>
              <w:jc w:val="center"/>
              <w:rPr>
                <w:sz w:val="20"/>
                <w:szCs w:val="20"/>
              </w:rPr>
            </w:pPr>
            <w:r w:rsidRPr="00885ADC">
              <w:rPr>
                <w:sz w:val="20"/>
                <w:szCs w:val="20"/>
              </w:rPr>
              <w:t>35/68</w:t>
            </w:r>
          </w:p>
          <w:p w14:paraId="105919AC"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p w14:paraId="453A921B" w14:textId="77777777" w:rsidR="005F10E9" w:rsidRPr="00885ADC" w:rsidRDefault="005F10E9" w:rsidP="000C694C">
            <w:pPr>
              <w:pStyle w:val="TableParagraph"/>
              <w:spacing w:before="8" w:line="276" w:lineRule="auto"/>
              <w:jc w:val="center"/>
              <w:rPr>
                <w:sz w:val="20"/>
                <w:szCs w:val="20"/>
              </w:rPr>
            </w:pPr>
          </w:p>
        </w:tc>
        <w:tc>
          <w:tcPr>
            <w:tcW w:w="370" w:type="pct"/>
            <w:vAlign w:val="center"/>
          </w:tcPr>
          <w:p w14:paraId="7303FF9B" w14:textId="77777777" w:rsidR="008F03BF" w:rsidRDefault="008F03BF" w:rsidP="000C694C">
            <w:pPr>
              <w:pStyle w:val="TableParagraph"/>
              <w:spacing w:before="8" w:line="276" w:lineRule="auto"/>
              <w:jc w:val="center"/>
              <w:rPr>
                <w:sz w:val="20"/>
                <w:szCs w:val="20"/>
              </w:rPr>
            </w:pPr>
          </w:p>
          <w:p w14:paraId="7B71C96D" w14:textId="77777777" w:rsidR="005F10E9" w:rsidRPr="00885ADC" w:rsidRDefault="005F10E9" w:rsidP="000C694C">
            <w:pPr>
              <w:pStyle w:val="TableParagraph"/>
              <w:spacing w:before="8" w:line="276" w:lineRule="auto"/>
              <w:jc w:val="center"/>
              <w:rPr>
                <w:sz w:val="20"/>
                <w:szCs w:val="20"/>
              </w:rPr>
            </w:pPr>
            <w:r w:rsidRPr="00885ADC">
              <w:rPr>
                <w:sz w:val="20"/>
                <w:szCs w:val="20"/>
              </w:rPr>
              <w:t>22</w:t>
            </w:r>
          </w:p>
          <w:p w14:paraId="57495EFF"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p w14:paraId="34CE34FA" w14:textId="77777777" w:rsidR="005F10E9" w:rsidRPr="00885ADC" w:rsidRDefault="005F10E9" w:rsidP="000C694C">
            <w:pPr>
              <w:pStyle w:val="TableParagraph"/>
              <w:spacing w:before="8" w:line="276" w:lineRule="auto"/>
              <w:jc w:val="center"/>
              <w:rPr>
                <w:sz w:val="20"/>
                <w:szCs w:val="20"/>
              </w:rPr>
            </w:pPr>
          </w:p>
        </w:tc>
        <w:tc>
          <w:tcPr>
            <w:tcW w:w="370" w:type="pct"/>
            <w:vAlign w:val="center"/>
          </w:tcPr>
          <w:p w14:paraId="65D33A94" w14:textId="77777777" w:rsidR="008F03BF" w:rsidRDefault="008F03BF" w:rsidP="000C694C">
            <w:pPr>
              <w:pStyle w:val="TableParagraph"/>
              <w:spacing w:before="8" w:line="276" w:lineRule="auto"/>
              <w:jc w:val="center"/>
              <w:rPr>
                <w:sz w:val="20"/>
                <w:szCs w:val="20"/>
              </w:rPr>
            </w:pPr>
          </w:p>
          <w:p w14:paraId="737B1ED9" w14:textId="77777777" w:rsidR="005F10E9" w:rsidRPr="00885ADC" w:rsidRDefault="005F10E9" w:rsidP="000C694C">
            <w:pPr>
              <w:pStyle w:val="TableParagraph"/>
              <w:spacing w:before="8" w:line="276" w:lineRule="auto"/>
              <w:jc w:val="center"/>
              <w:rPr>
                <w:sz w:val="20"/>
                <w:szCs w:val="20"/>
              </w:rPr>
            </w:pPr>
            <w:r w:rsidRPr="00885ADC">
              <w:rPr>
                <w:sz w:val="20"/>
                <w:szCs w:val="20"/>
              </w:rPr>
              <w:t>2.079</w:t>
            </w:r>
          </w:p>
          <w:p w14:paraId="555B57ED"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p w14:paraId="2C490AEC" w14:textId="77777777" w:rsidR="005F10E9" w:rsidRPr="00885ADC" w:rsidRDefault="005F10E9" w:rsidP="000C694C">
            <w:pPr>
              <w:pStyle w:val="TableParagraph"/>
              <w:spacing w:before="8" w:line="276" w:lineRule="auto"/>
              <w:jc w:val="center"/>
              <w:rPr>
                <w:sz w:val="20"/>
                <w:szCs w:val="20"/>
              </w:rPr>
            </w:pPr>
          </w:p>
        </w:tc>
      </w:tr>
      <w:tr w:rsidR="005F10E9" w:rsidRPr="00A22864" w14:paraId="1EF7375E" w14:textId="77777777" w:rsidTr="000C694C">
        <w:trPr>
          <w:trHeight w:val="227"/>
          <w:jc w:val="center"/>
        </w:trPr>
        <w:tc>
          <w:tcPr>
            <w:tcW w:w="255" w:type="pct"/>
            <w:vAlign w:val="center"/>
          </w:tcPr>
          <w:p w14:paraId="47FC7712" w14:textId="77777777" w:rsidR="005F10E9" w:rsidRPr="00885ADC" w:rsidRDefault="005F10E9" w:rsidP="00DD7086">
            <w:pPr>
              <w:pStyle w:val="ListParagraph"/>
              <w:numPr>
                <w:ilvl w:val="0"/>
                <w:numId w:val="1"/>
              </w:numPr>
              <w:spacing w:after="60"/>
              <w:rPr>
                <w:lang w:val="en-US"/>
              </w:rPr>
            </w:pPr>
          </w:p>
        </w:tc>
        <w:tc>
          <w:tcPr>
            <w:tcW w:w="3575" w:type="pct"/>
            <w:gridSpan w:val="6"/>
          </w:tcPr>
          <w:p w14:paraId="3B70C8F4" w14:textId="77777777" w:rsidR="005F10E9" w:rsidRPr="00885ADC" w:rsidRDefault="008F03BF" w:rsidP="00DD7086">
            <w:pPr>
              <w:pStyle w:val="TableParagraph"/>
              <w:spacing w:line="276" w:lineRule="auto"/>
              <w:jc w:val="both"/>
              <w:rPr>
                <w:sz w:val="20"/>
                <w:szCs w:val="20"/>
              </w:rPr>
            </w:pPr>
            <w:r>
              <w:rPr>
                <w:sz w:val="20"/>
                <w:szCs w:val="20"/>
              </w:rPr>
              <w:t>Bokić B, Rat M</w:t>
            </w:r>
            <w:r w:rsidR="005F10E9" w:rsidRPr="00885ADC">
              <w:rPr>
                <w:sz w:val="20"/>
                <w:szCs w:val="20"/>
              </w:rPr>
              <w:t xml:space="preserve">, </w:t>
            </w:r>
            <w:r w:rsidR="005F10E9" w:rsidRPr="00885ADC">
              <w:rPr>
                <w:b/>
                <w:bCs/>
                <w:sz w:val="20"/>
                <w:szCs w:val="20"/>
              </w:rPr>
              <w:t>Kladar N</w:t>
            </w:r>
            <w:r>
              <w:rPr>
                <w:sz w:val="20"/>
                <w:szCs w:val="20"/>
              </w:rPr>
              <w:t>, Anačkov G, Božin B</w:t>
            </w:r>
            <w:r w:rsidR="005F10E9" w:rsidRPr="00885ADC">
              <w:rPr>
                <w:sz w:val="20"/>
                <w:szCs w:val="20"/>
              </w:rPr>
              <w:t xml:space="preserve">. </w:t>
            </w:r>
            <w:hyperlink r:id="rId62" w:history="1">
              <w:r w:rsidR="005F10E9" w:rsidRPr="00885ADC">
                <w:rPr>
                  <w:rStyle w:val="Hyperlink"/>
                  <w:sz w:val="20"/>
                  <w:szCs w:val="20"/>
                </w:rPr>
                <w:t>Chemical diversity of volatile compounds of mints from southern part of Pannonian plain and Balkan Peninsula – new data</w:t>
              </w:r>
            </w:hyperlink>
            <w:r w:rsidR="005F10E9" w:rsidRPr="00885ADC">
              <w:rPr>
                <w:sz w:val="20"/>
                <w:szCs w:val="20"/>
              </w:rPr>
              <w:t>. Chem Biodivers. 2020</w:t>
            </w:r>
            <w:r w:rsidR="005F10E9">
              <w:rPr>
                <w:sz w:val="20"/>
                <w:szCs w:val="20"/>
              </w:rPr>
              <w:t>;17(8</w:t>
            </w:r>
            <w:proofErr w:type="gramStart"/>
            <w:r w:rsidR="005F10E9">
              <w:rPr>
                <w:sz w:val="20"/>
                <w:szCs w:val="20"/>
              </w:rPr>
              <w:t>):e</w:t>
            </w:r>
            <w:proofErr w:type="gramEnd"/>
            <w:r w:rsidR="005F10E9">
              <w:rPr>
                <w:sz w:val="20"/>
                <w:szCs w:val="20"/>
              </w:rPr>
              <w:t>2000211</w:t>
            </w:r>
          </w:p>
        </w:tc>
        <w:tc>
          <w:tcPr>
            <w:tcW w:w="430" w:type="pct"/>
            <w:vAlign w:val="center"/>
          </w:tcPr>
          <w:p w14:paraId="70DA0331" w14:textId="77777777" w:rsidR="005F10E9" w:rsidRPr="00885ADC" w:rsidRDefault="005F10E9" w:rsidP="000C694C">
            <w:pPr>
              <w:pStyle w:val="TableParagraph"/>
              <w:spacing w:before="8" w:line="276" w:lineRule="auto"/>
              <w:jc w:val="center"/>
              <w:rPr>
                <w:sz w:val="20"/>
                <w:szCs w:val="20"/>
              </w:rPr>
            </w:pPr>
            <w:r w:rsidRPr="00885ADC">
              <w:rPr>
                <w:sz w:val="20"/>
                <w:szCs w:val="20"/>
              </w:rPr>
              <w:t>101/177</w:t>
            </w:r>
          </w:p>
          <w:p w14:paraId="76B964BC"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p w14:paraId="415A7CE7" w14:textId="77777777" w:rsidR="005F10E9" w:rsidRPr="00885ADC" w:rsidRDefault="005F10E9" w:rsidP="000C694C">
            <w:pPr>
              <w:pStyle w:val="TableParagraph"/>
              <w:spacing w:before="8" w:line="276" w:lineRule="auto"/>
              <w:jc w:val="center"/>
              <w:rPr>
                <w:sz w:val="20"/>
                <w:szCs w:val="20"/>
              </w:rPr>
            </w:pPr>
          </w:p>
        </w:tc>
        <w:tc>
          <w:tcPr>
            <w:tcW w:w="370" w:type="pct"/>
            <w:vAlign w:val="center"/>
          </w:tcPr>
          <w:p w14:paraId="47768674" w14:textId="77777777" w:rsidR="005F10E9" w:rsidRPr="00885ADC" w:rsidRDefault="005F10E9" w:rsidP="000C694C">
            <w:pPr>
              <w:pStyle w:val="TableParagraph"/>
              <w:spacing w:before="8" w:line="276" w:lineRule="auto"/>
              <w:jc w:val="center"/>
              <w:rPr>
                <w:sz w:val="20"/>
                <w:szCs w:val="20"/>
              </w:rPr>
            </w:pPr>
            <w:r w:rsidRPr="00885ADC">
              <w:rPr>
                <w:sz w:val="20"/>
                <w:szCs w:val="20"/>
              </w:rPr>
              <w:t>22</w:t>
            </w:r>
          </w:p>
          <w:p w14:paraId="2910F67F"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tc>
        <w:tc>
          <w:tcPr>
            <w:tcW w:w="370" w:type="pct"/>
            <w:vAlign w:val="center"/>
          </w:tcPr>
          <w:p w14:paraId="0ACD1E43" w14:textId="77777777" w:rsidR="005F10E9" w:rsidRPr="00885ADC" w:rsidRDefault="005F10E9" w:rsidP="000C694C">
            <w:pPr>
              <w:pStyle w:val="TableParagraph"/>
              <w:spacing w:before="8" w:line="276" w:lineRule="auto"/>
              <w:jc w:val="center"/>
              <w:rPr>
                <w:sz w:val="20"/>
                <w:szCs w:val="20"/>
              </w:rPr>
            </w:pPr>
            <w:r w:rsidRPr="00885ADC">
              <w:rPr>
                <w:sz w:val="20"/>
                <w:szCs w:val="20"/>
              </w:rPr>
              <w:t>2.039</w:t>
            </w:r>
          </w:p>
          <w:p w14:paraId="7A0EA5B0" w14:textId="77777777" w:rsidR="005F10E9" w:rsidRPr="00885ADC" w:rsidRDefault="005F10E9" w:rsidP="000C694C">
            <w:pPr>
              <w:pStyle w:val="TableParagraph"/>
              <w:spacing w:before="8" w:line="276" w:lineRule="auto"/>
              <w:jc w:val="center"/>
              <w:rPr>
                <w:sz w:val="20"/>
                <w:szCs w:val="20"/>
              </w:rPr>
            </w:pPr>
            <w:r w:rsidRPr="00885ADC">
              <w:rPr>
                <w:sz w:val="20"/>
                <w:szCs w:val="20"/>
              </w:rPr>
              <w:t>(2019)</w:t>
            </w:r>
          </w:p>
        </w:tc>
      </w:tr>
      <w:tr w:rsidR="005F10E9" w:rsidRPr="00A22864" w14:paraId="601F4288" w14:textId="77777777" w:rsidTr="008F03BF">
        <w:trPr>
          <w:trHeight w:val="227"/>
          <w:jc w:val="center"/>
        </w:trPr>
        <w:tc>
          <w:tcPr>
            <w:tcW w:w="255" w:type="pct"/>
            <w:vAlign w:val="center"/>
          </w:tcPr>
          <w:p w14:paraId="0D13D051" w14:textId="77777777" w:rsidR="005F10E9" w:rsidRPr="00885ADC" w:rsidRDefault="005F10E9" w:rsidP="00DD7086">
            <w:pPr>
              <w:pStyle w:val="ListParagraph"/>
              <w:numPr>
                <w:ilvl w:val="0"/>
                <w:numId w:val="1"/>
              </w:numPr>
              <w:spacing w:after="60"/>
              <w:rPr>
                <w:lang w:val="en-US"/>
              </w:rPr>
            </w:pPr>
          </w:p>
        </w:tc>
        <w:tc>
          <w:tcPr>
            <w:tcW w:w="3575" w:type="pct"/>
            <w:gridSpan w:val="6"/>
          </w:tcPr>
          <w:p w14:paraId="4C2B6B9F" w14:textId="77777777" w:rsidR="005F10E9" w:rsidRPr="00885ADC" w:rsidRDefault="005F10E9" w:rsidP="008F03BF">
            <w:pPr>
              <w:pStyle w:val="TableParagraph"/>
              <w:spacing w:line="276" w:lineRule="auto"/>
              <w:jc w:val="both"/>
              <w:rPr>
                <w:sz w:val="20"/>
                <w:szCs w:val="20"/>
              </w:rPr>
            </w:pPr>
            <w:r w:rsidRPr="00885ADC">
              <w:rPr>
                <w:sz w:val="20"/>
                <w:szCs w:val="20"/>
              </w:rPr>
              <w:t xml:space="preserve">Salaj N, </w:t>
            </w:r>
            <w:r w:rsidRPr="00885ADC">
              <w:rPr>
                <w:b/>
                <w:bCs/>
                <w:sz w:val="20"/>
                <w:szCs w:val="20"/>
              </w:rPr>
              <w:t>Kladar N</w:t>
            </w:r>
            <w:r w:rsidRPr="00885ADC">
              <w:rPr>
                <w:sz w:val="20"/>
                <w:szCs w:val="20"/>
              </w:rPr>
              <w:t xml:space="preserve">, </w:t>
            </w:r>
            <w:r w:rsidRPr="00885ADC">
              <w:rPr>
                <w:sz w:val="20"/>
                <w:szCs w:val="20"/>
                <w:lang w:val="sr-Latn-RS"/>
              </w:rPr>
              <w:t>Č</w:t>
            </w:r>
            <w:r w:rsidR="008F03BF">
              <w:rPr>
                <w:sz w:val="20"/>
                <w:szCs w:val="20"/>
              </w:rPr>
              <w:t>onić Srđenović B</w:t>
            </w:r>
            <w:r w:rsidRPr="00885ADC">
              <w:rPr>
                <w:sz w:val="20"/>
                <w:szCs w:val="20"/>
              </w:rPr>
              <w:t xml:space="preserve">, Jeremić K, Barjaktarović J, Hitl M, </w:t>
            </w:r>
            <w:r w:rsidR="008F03BF">
              <w:rPr>
                <w:sz w:val="20"/>
                <w:szCs w:val="20"/>
              </w:rPr>
              <w:t>et al</w:t>
            </w:r>
            <w:r w:rsidRPr="00885ADC">
              <w:rPr>
                <w:sz w:val="20"/>
                <w:szCs w:val="20"/>
              </w:rPr>
              <w:t xml:space="preserve">. </w:t>
            </w:r>
            <w:hyperlink r:id="rId63" w:history="1">
              <w:r w:rsidRPr="000D4ACD">
                <w:rPr>
                  <w:rStyle w:val="Hyperlink"/>
                  <w:sz w:val="20"/>
                  <w:szCs w:val="20"/>
                </w:rPr>
                <w:t>Stabilization of sunflower and olive oils with savory (Satureja kitaibelii, Lamiaceae)</w:t>
              </w:r>
            </w:hyperlink>
            <w:r w:rsidRPr="00885ADC">
              <w:rPr>
                <w:sz w:val="20"/>
                <w:szCs w:val="20"/>
              </w:rPr>
              <w:t>. J Food Nutr Res. 2020; 59(3):259-71.</w:t>
            </w:r>
          </w:p>
        </w:tc>
        <w:tc>
          <w:tcPr>
            <w:tcW w:w="430" w:type="pct"/>
            <w:vAlign w:val="center"/>
          </w:tcPr>
          <w:p w14:paraId="38CC9571" w14:textId="77777777" w:rsidR="005F10E9" w:rsidRPr="00885ADC" w:rsidRDefault="005F10E9" w:rsidP="008F03BF">
            <w:pPr>
              <w:pStyle w:val="TableParagraph"/>
              <w:spacing w:before="8" w:line="276" w:lineRule="auto"/>
              <w:jc w:val="center"/>
              <w:rPr>
                <w:sz w:val="20"/>
                <w:szCs w:val="20"/>
              </w:rPr>
            </w:pPr>
            <w:r>
              <w:rPr>
                <w:sz w:val="20"/>
                <w:szCs w:val="20"/>
              </w:rPr>
              <w:t>119/144</w:t>
            </w:r>
          </w:p>
        </w:tc>
        <w:tc>
          <w:tcPr>
            <w:tcW w:w="370" w:type="pct"/>
            <w:vAlign w:val="center"/>
          </w:tcPr>
          <w:p w14:paraId="1B8DF25C" w14:textId="77777777" w:rsidR="005F10E9" w:rsidRPr="00885ADC" w:rsidRDefault="005F10E9" w:rsidP="008F03BF">
            <w:pPr>
              <w:pStyle w:val="TableParagraph"/>
              <w:spacing w:before="8" w:line="276" w:lineRule="auto"/>
              <w:jc w:val="center"/>
              <w:rPr>
                <w:sz w:val="20"/>
                <w:szCs w:val="20"/>
              </w:rPr>
            </w:pPr>
            <w:r w:rsidRPr="00885ADC">
              <w:rPr>
                <w:sz w:val="20"/>
                <w:szCs w:val="20"/>
              </w:rPr>
              <w:t>23</w:t>
            </w:r>
          </w:p>
        </w:tc>
        <w:tc>
          <w:tcPr>
            <w:tcW w:w="370" w:type="pct"/>
            <w:vAlign w:val="center"/>
          </w:tcPr>
          <w:p w14:paraId="2F9772E3" w14:textId="77777777" w:rsidR="005F10E9" w:rsidRPr="00885ADC" w:rsidRDefault="005F10E9" w:rsidP="008F03BF">
            <w:pPr>
              <w:pStyle w:val="TableParagraph"/>
              <w:spacing w:before="8" w:line="276" w:lineRule="auto"/>
              <w:jc w:val="center"/>
              <w:rPr>
                <w:sz w:val="20"/>
                <w:szCs w:val="20"/>
              </w:rPr>
            </w:pPr>
            <w:r>
              <w:rPr>
                <w:sz w:val="20"/>
                <w:szCs w:val="20"/>
              </w:rPr>
              <w:t>1.333</w:t>
            </w:r>
          </w:p>
        </w:tc>
      </w:tr>
      <w:tr w:rsidR="005F10E9" w:rsidRPr="00A22864" w14:paraId="2CE8ABF9" w14:textId="77777777" w:rsidTr="008F03BF">
        <w:trPr>
          <w:trHeight w:val="227"/>
          <w:jc w:val="center"/>
        </w:trPr>
        <w:tc>
          <w:tcPr>
            <w:tcW w:w="255" w:type="pct"/>
            <w:vAlign w:val="center"/>
          </w:tcPr>
          <w:p w14:paraId="2A4853F8" w14:textId="77777777" w:rsidR="005F10E9" w:rsidRPr="00885ADC" w:rsidRDefault="005F10E9" w:rsidP="00DD7086">
            <w:pPr>
              <w:pStyle w:val="ListParagraph"/>
              <w:numPr>
                <w:ilvl w:val="0"/>
                <w:numId w:val="1"/>
              </w:numPr>
              <w:spacing w:after="60"/>
              <w:rPr>
                <w:lang w:val="en-US"/>
              </w:rPr>
            </w:pPr>
          </w:p>
        </w:tc>
        <w:tc>
          <w:tcPr>
            <w:tcW w:w="3575" w:type="pct"/>
            <w:gridSpan w:val="6"/>
          </w:tcPr>
          <w:p w14:paraId="33CA0E89" w14:textId="77777777" w:rsidR="005F10E9" w:rsidRPr="00885ADC" w:rsidRDefault="005F10E9" w:rsidP="008F03BF">
            <w:pPr>
              <w:pStyle w:val="TableParagraph"/>
              <w:spacing w:line="276" w:lineRule="auto"/>
              <w:jc w:val="both"/>
              <w:rPr>
                <w:sz w:val="20"/>
                <w:szCs w:val="20"/>
              </w:rPr>
            </w:pPr>
            <w:r w:rsidRPr="00885ADC">
              <w:rPr>
                <w:b/>
                <w:bCs/>
                <w:sz w:val="20"/>
                <w:szCs w:val="20"/>
              </w:rPr>
              <w:t>Kladar N</w:t>
            </w:r>
            <w:r w:rsidRPr="00885ADC">
              <w:rPr>
                <w:sz w:val="20"/>
                <w:szCs w:val="20"/>
              </w:rPr>
              <w:t xml:space="preserve">, Anačkov G, Srđenović B, Gavarić N, Hitl M, Salaj N, </w:t>
            </w:r>
            <w:r w:rsidR="008F03BF">
              <w:rPr>
                <w:sz w:val="20"/>
                <w:szCs w:val="20"/>
              </w:rPr>
              <w:t>et al</w:t>
            </w:r>
            <w:r w:rsidRPr="00885ADC">
              <w:rPr>
                <w:sz w:val="20"/>
                <w:szCs w:val="20"/>
              </w:rPr>
              <w:t xml:space="preserve">. </w:t>
            </w:r>
            <w:hyperlink r:id="rId64" w:history="1">
              <w:r w:rsidRPr="00885ADC">
                <w:rPr>
                  <w:rStyle w:val="Hyperlink"/>
                  <w:sz w:val="20"/>
                  <w:szCs w:val="20"/>
                </w:rPr>
                <w:t>John’s wort herbal teas – biological potential and chemometric approach to quality control</w:t>
              </w:r>
            </w:hyperlink>
            <w:r w:rsidRPr="00885ADC">
              <w:rPr>
                <w:sz w:val="20"/>
                <w:szCs w:val="20"/>
              </w:rPr>
              <w:t>. Plant Foods Hum Nutr. 2020;75(3):390-5.</w:t>
            </w:r>
          </w:p>
        </w:tc>
        <w:tc>
          <w:tcPr>
            <w:tcW w:w="430" w:type="pct"/>
            <w:vAlign w:val="center"/>
          </w:tcPr>
          <w:p w14:paraId="699C7582" w14:textId="77777777" w:rsidR="005F10E9" w:rsidRPr="00885ADC" w:rsidRDefault="005F10E9" w:rsidP="008F03BF">
            <w:pPr>
              <w:pStyle w:val="TableParagraph"/>
              <w:spacing w:before="8" w:line="276" w:lineRule="auto"/>
              <w:jc w:val="center"/>
              <w:rPr>
                <w:sz w:val="20"/>
                <w:szCs w:val="20"/>
              </w:rPr>
            </w:pPr>
            <w:r>
              <w:rPr>
                <w:sz w:val="20"/>
                <w:szCs w:val="20"/>
              </w:rPr>
              <w:t>48</w:t>
            </w:r>
            <w:r w:rsidRPr="00885ADC">
              <w:rPr>
                <w:sz w:val="20"/>
                <w:szCs w:val="20"/>
              </w:rPr>
              <w:t>/23</w:t>
            </w:r>
            <w:r>
              <w:rPr>
                <w:sz w:val="20"/>
                <w:szCs w:val="20"/>
              </w:rPr>
              <w:t>5</w:t>
            </w:r>
          </w:p>
        </w:tc>
        <w:tc>
          <w:tcPr>
            <w:tcW w:w="370" w:type="pct"/>
            <w:vAlign w:val="center"/>
          </w:tcPr>
          <w:p w14:paraId="3254F0F7" w14:textId="77777777" w:rsidR="005F10E9" w:rsidRPr="00885ADC" w:rsidRDefault="005F10E9" w:rsidP="008F03BF">
            <w:pPr>
              <w:pStyle w:val="TableParagraph"/>
              <w:spacing w:before="8" w:line="276" w:lineRule="auto"/>
              <w:jc w:val="center"/>
              <w:rPr>
                <w:sz w:val="20"/>
                <w:szCs w:val="20"/>
              </w:rPr>
            </w:pPr>
            <w:r w:rsidRPr="00885ADC">
              <w:rPr>
                <w:sz w:val="20"/>
                <w:szCs w:val="20"/>
              </w:rPr>
              <w:t>21</w:t>
            </w:r>
          </w:p>
        </w:tc>
        <w:tc>
          <w:tcPr>
            <w:tcW w:w="370" w:type="pct"/>
            <w:vAlign w:val="center"/>
          </w:tcPr>
          <w:p w14:paraId="7FAD0D6B" w14:textId="77777777" w:rsidR="005F10E9" w:rsidRPr="00885ADC" w:rsidRDefault="005F10E9" w:rsidP="008F03BF">
            <w:pPr>
              <w:pStyle w:val="TableParagraph"/>
              <w:spacing w:before="8" w:line="276" w:lineRule="auto"/>
              <w:jc w:val="center"/>
              <w:rPr>
                <w:sz w:val="20"/>
                <w:szCs w:val="20"/>
              </w:rPr>
            </w:pPr>
            <w:r>
              <w:rPr>
                <w:sz w:val="20"/>
                <w:szCs w:val="20"/>
              </w:rPr>
              <w:t>3.921</w:t>
            </w:r>
          </w:p>
        </w:tc>
      </w:tr>
      <w:tr w:rsidR="005F10E9" w:rsidRPr="00A22864" w14:paraId="538791D3" w14:textId="77777777" w:rsidTr="008F03BF">
        <w:trPr>
          <w:trHeight w:val="227"/>
          <w:jc w:val="center"/>
        </w:trPr>
        <w:tc>
          <w:tcPr>
            <w:tcW w:w="255" w:type="pct"/>
            <w:vAlign w:val="center"/>
          </w:tcPr>
          <w:p w14:paraId="751A2AB9" w14:textId="77777777" w:rsidR="005F10E9" w:rsidRPr="00885ADC" w:rsidRDefault="005F10E9" w:rsidP="00DD7086">
            <w:pPr>
              <w:pStyle w:val="ListParagraph"/>
              <w:numPr>
                <w:ilvl w:val="0"/>
                <w:numId w:val="1"/>
              </w:numPr>
              <w:spacing w:after="60"/>
              <w:rPr>
                <w:lang w:val="en-US"/>
              </w:rPr>
            </w:pPr>
          </w:p>
        </w:tc>
        <w:tc>
          <w:tcPr>
            <w:tcW w:w="3575" w:type="pct"/>
            <w:gridSpan w:val="6"/>
          </w:tcPr>
          <w:p w14:paraId="07E5EF0D" w14:textId="77777777" w:rsidR="005F10E9" w:rsidRPr="00885ADC" w:rsidRDefault="008F03BF" w:rsidP="008F03BF">
            <w:pPr>
              <w:jc w:val="both"/>
            </w:pPr>
            <w:r>
              <w:t>Srđ</w:t>
            </w:r>
            <w:r w:rsidR="005F10E9" w:rsidRPr="00885ADC">
              <w:t xml:space="preserve">enović B, Torović Lj, </w:t>
            </w:r>
            <w:r w:rsidR="005F10E9" w:rsidRPr="00885ADC">
              <w:rPr>
                <w:b/>
              </w:rPr>
              <w:t>Kladar N</w:t>
            </w:r>
            <w:r>
              <w:t>, Božin B, Suđ</w:t>
            </w:r>
            <w:r w:rsidR="005F10E9" w:rsidRPr="00885ADC">
              <w:t xml:space="preserve">i J. </w:t>
            </w:r>
            <w:r w:rsidR="005F10E9" w:rsidRPr="00885ADC">
              <w:fldChar w:fldCharType="begin"/>
            </w:r>
            <w:r w:rsidR="005F10E9" w:rsidRPr="00885ADC">
              <w:instrText>HYPERLINK "https://www.sciencedirect.com/science/article/pii/S0273230019301709?via%3Dihub"</w:instrText>
            </w:r>
            <w:r w:rsidR="005F10E9" w:rsidRPr="00885ADC">
              <w:fldChar w:fldCharType="separate"/>
            </w:r>
            <w:r w:rsidR="005F10E9" w:rsidRPr="00885ADC">
              <w:rPr>
                <w:rStyle w:val="Hyperlink"/>
              </w:rPr>
              <w:t>Health risk assessment for pediatric population associated with ethanol and selected residual solvents in herbal based products</w:t>
            </w:r>
            <w:r w:rsidR="005F10E9" w:rsidRPr="00885ADC">
              <w:fldChar w:fldCharType="end"/>
            </w:r>
            <w:r w:rsidR="005F10E9" w:rsidRPr="00885ADC">
              <w:t>. Regul Toxicol Pharmacol. 2019;107:104406.</w:t>
            </w:r>
          </w:p>
        </w:tc>
        <w:tc>
          <w:tcPr>
            <w:tcW w:w="430" w:type="pct"/>
            <w:vAlign w:val="center"/>
          </w:tcPr>
          <w:p w14:paraId="1B10724F" w14:textId="77777777" w:rsidR="005F10E9" w:rsidRPr="00885ADC" w:rsidRDefault="005F10E9" w:rsidP="008F03BF">
            <w:pPr>
              <w:jc w:val="center"/>
            </w:pPr>
            <w:r w:rsidRPr="00885ADC">
              <w:t>1/16</w:t>
            </w:r>
          </w:p>
        </w:tc>
        <w:tc>
          <w:tcPr>
            <w:tcW w:w="370" w:type="pct"/>
            <w:vAlign w:val="center"/>
          </w:tcPr>
          <w:p w14:paraId="60FDF718" w14:textId="77777777" w:rsidR="005F10E9" w:rsidRPr="00885ADC" w:rsidRDefault="005F10E9" w:rsidP="008F03BF">
            <w:pPr>
              <w:jc w:val="center"/>
            </w:pPr>
          </w:p>
          <w:p w14:paraId="09FD4EFB" w14:textId="77777777" w:rsidR="005F10E9" w:rsidRPr="00885ADC" w:rsidRDefault="005F10E9" w:rsidP="008F03BF">
            <w:pPr>
              <w:jc w:val="center"/>
            </w:pPr>
            <w:r w:rsidRPr="00885ADC">
              <w:t>21a</w:t>
            </w:r>
          </w:p>
          <w:p w14:paraId="55CB9EF1" w14:textId="77777777" w:rsidR="005F10E9" w:rsidRPr="00885ADC" w:rsidRDefault="005F10E9" w:rsidP="008F03BF">
            <w:pPr>
              <w:jc w:val="center"/>
            </w:pPr>
          </w:p>
        </w:tc>
        <w:tc>
          <w:tcPr>
            <w:tcW w:w="370" w:type="pct"/>
            <w:vAlign w:val="center"/>
          </w:tcPr>
          <w:p w14:paraId="7F9D6062" w14:textId="77777777" w:rsidR="005F10E9" w:rsidRPr="00885ADC" w:rsidRDefault="005F10E9" w:rsidP="008F03BF">
            <w:pPr>
              <w:jc w:val="center"/>
              <w:rPr>
                <w:lang w:val="it-IT"/>
              </w:rPr>
            </w:pPr>
            <w:r w:rsidRPr="00885ADC">
              <w:rPr>
                <w:lang w:val="it-IT"/>
              </w:rPr>
              <w:t>2.652</w:t>
            </w:r>
          </w:p>
        </w:tc>
      </w:tr>
      <w:tr w:rsidR="005F10E9" w:rsidRPr="00A22864" w14:paraId="0AA0E57F" w14:textId="77777777" w:rsidTr="008F03BF">
        <w:trPr>
          <w:trHeight w:val="227"/>
          <w:jc w:val="center"/>
        </w:trPr>
        <w:tc>
          <w:tcPr>
            <w:tcW w:w="255" w:type="pct"/>
            <w:vAlign w:val="center"/>
          </w:tcPr>
          <w:p w14:paraId="12F2402B" w14:textId="77777777" w:rsidR="005F10E9" w:rsidRPr="00885ADC" w:rsidRDefault="005F10E9" w:rsidP="00DD7086">
            <w:pPr>
              <w:pStyle w:val="ListParagraph"/>
              <w:numPr>
                <w:ilvl w:val="0"/>
                <w:numId w:val="1"/>
              </w:numPr>
              <w:spacing w:after="60"/>
              <w:rPr>
                <w:lang w:val="en-US"/>
              </w:rPr>
            </w:pPr>
          </w:p>
        </w:tc>
        <w:tc>
          <w:tcPr>
            <w:tcW w:w="3575" w:type="pct"/>
            <w:gridSpan w:val="6"/>
          </w:tcPr>
          <w:p w14:paraId="72947667" w14:textId="77777777" w:rsidR="005F10E9" w:rsidRPr="00885ADC" w:rsidRDefault="005F10E9" w:rsidP="008F03BF">
            <w:pPr>
              <w:pStyle w:val="Heading1"/>
              <w:spacing w:before="0" w:after="0"/>
              <w:jc w:val="both"/>
              <w:rPr>
                <w:rFonts w:ascii="Times New Roman" w:hAnsi="Times New Roman"/>
                <w:b w:val="0"/>
                <w:color w:val="000000"/>
                <w:sz w:val="20"/>
                <w:szCs w:val="20"/>
                <w:lang w:eastAsia="en-US"/>
              </w:rPr>
            </w:pPr>
            <w:hyperlink r:id="rId65" w:history="1">
              <w:r w:rsidRPr="00885ADC">
                <w:rPr>
                  <w:rStyle w:val="highlight"/>
                  <w:rFonts w:ascii="Times New Roman" w:hAnsi="Times New Roman"/>
                  <w:b w:val="0"/>
                  <w:sz w:val="20"/>
                  <w:szCs w:val="20"/>
                  <w:lang w:eastAsia="en-US"/>
                </w:rPr>
                <w:t>Hitl</w:t>
              </w:r>
              <w:r w:rsidRPr="00885ADC">
                <w:rPr>
                  <w:rStyle w:val="Hyperlink"/>
                  <w:rFonts w:ascii="Times New Roman" w:hAnsi="Times New Roman"/>
                  <w:b w:val="0"/>
                  <w:color w:val="auto"/>
                  <w:sz w:val="20"/>
                  <w:szCs w:val="20"/>
                  <w:u w:val="none"/>
                  <w:lang w:eastAsia="en-US"/>
                </w:rPr>
                <w:t xml:space="preserve"> M</w:t>
              </w:r>
            </w:hyperlink>
            <w:r w:rsidRPr="00885ADC">
              <w:rPr>
                <w:rFonts w:ascii="Times New Roman" w:hAnsi="Times New Roman"/>
                <w:b w:val="0"/>
                <w:sz w:val="20"/>
                <w:szCs w:val="20"/>
                <w:lang w:eastAsia="en-US"/>
              </w:rPr>
              <w:t xml:space="preserve">, </w:t>
            </w:r>
            <w:hyperlink r:id="rId66" w:history="1">
              <w:r w:rsidRPr="00885ADC">
                <w:rPr>
                  <w:rStyle w:val="Hyperlink"/>
                  <w:rFonts w:ascii="Times New Roman" w:hAnsi="Times New Roman"/>
                  <w:b w:val="0"/>
                  <w:color w:val="auto"/>
                  <w:sz w:val="20"/>
                  <w:szCs w:val="20"/>
                  <w:u w:val="none"/>
                  <w:lang w:eastAsia="en-US"/>
                </w:rPr>
                <w:t>Gavarić N</w:t>
              </w:r>
            </w:hyperlink>
            <w:r w:rsidRPr="00885ADC">
              <w:rPr>
                <w:rFonts w:ascii="Times New Roman" w:hAnsi="Times New Roman"/>
                <w:b w:val="0"/>
                <w:sz w:val="20"/>
                <w:szCs w:val="20"/>
                <w:lang w:eastAsia="en-US"/>
              </w:rPr>
              <w:t xml:space="preserve">, </w:t>
            </w:r>
            <w:hyperlink r:id="rId67" w:history="1">
              <w:r w:rsidRPr="00885ADC">
                <w:rPr>
                  <w:rStyle w:val="Hyperlink"/>
                  <w:rFonts w:ascii="Times New Roman" w:hAnsi="Times New Roman"/>
                  <w:color w:val="auto"/>
                  <w:sz w:val="20"/>
                  <w:szCs w:val="20"/>
                  <w:u w:val="none"/>
                  <w:lang w:eastAsia="en-US"/>
                </w:rPr>
                <w:t>Kladar N</w:t>
              </w:r>
            </w:hyperlink>
            <w:r w:rsidRPr="00885ADC">
              <w:rPr>
                <w:rFonts w:ascii="Times New Roman" w:hAnsi="Times New Roman"/>
                <w:b w:val="0"/>
                <w:sz w:val="20"/>
                <w:szCs w:val="20"/>
                <w:lang w:eastAsia="en-US"/>
              </w:rPr>
              <w:t xml:space="preserve">, </w:t>
            </w:r>
            <w:hyperlink r:id="rId68" w:history="1">
              <w:r w:rsidRPr="00885ADC">
                <w:rPr>
                  <w:rStyle w:val="Hyperlink"/>
                  <w:rFonts w:ascii="Times New Roman" w:hAnsi="Times New Roman"/>
                  <w:b w:val="0"/>
                  <w:color w:val="auto"/>
                  <w:sz w:val="20"/>
                  <w:szCs w:val="20"/>
                  <w:u w:val="none"/>
                  <w:lang w:eastAsia="en-US"/>
                </w:rPr>
                <w:t>Brkić S</w:t>
              </w:r>
            </w:hyperlink>
            <w:r w:rsidRPr="00885ADC">
              <w:rPr>
                <w:rFonts w:ascii="Times New Roman" w:hAnsi="Times New Roman"/>
                <w:b w:val="0"/>
                <w:sz w:val="20"/>
                <w:szCs w:val="20"/>
                <w:lang w:eastAsia="en-US"/>
              </w:rPr>
              <w:t xml:space="preserve">, </w:t>
            </w:r>
            <w:hyperlink r:id="rId69" w:history="1">
              <w:r w:rsidRPr="00106216">
                <w:rPr>
                  <w:rStyle w:val="Hyperlink"/>
                  <w:rFonts w:ascii="Times New Roman" w:hAnsi="Times New Roman"/>
                  <w:b w:val="0"/>
                  <w:color w:val="auto"/>
                  <w:sz w:val="20"/>
                  <w:szCs w:val="20"/>
                  <w:u w:val="none"/>
                  <w:lang w:eastAsia="en-US"/>
                </w:rPr>
                <w:t>Samojlik I</w:t>
              </w:r>
            </w:hyperlink>
            <w:r w:rsidRPr="00106216">
              <w:rPr>
                <w:rFonts w:ascii="Times New Roman" w:hAnsi="Times New Roman"/>
                <w:b w:val="0"/>
                <w:sz w:val="20"/>
                <w:szCs w:val="20"/>
                <w:lang w:eastAsia="en-US"/>
              </w:rPr>
              <w:t xml:space="preserve">, </w:t>
            </w:r>
            <w:hyperlink r:id="rId70" w:history="1">
              <w:r w:rsidRPr="00106216">
                <w:rPr>
                  <w:rStyle w:val="Hyperlink"/>
                  <w:rFonts w:ascii="Times New Roman" w:hAnsi="Times New Roman"/>
                  <w:b w:val="0"/>
                  <w:color w:val="auto"/>
                  <w:sz w:val="20"/>
                  <w:szCs w:val="20"/>
                  <w:u w:val="none"/>
                  <w:lang w:eastAsia="en-US"/>
                </w:rPr>
                <w:t>Dragović G</w:t>
              </w:r>
            </w:hyperlink>
            <w:r w:rsidRPr="00106216">
              <w:rPr>
                <w:rFonts w:ascii="Times New Roman" w:hAnsi="Times New Roman"/>
                <w:b w:val="0"/>
                <w:sz w:val="20"/>
                <w:szCs w:val="20"/>
                <w:lang w:eastAsia="en-US"/>
              </w:rPr>
              <w:t xml:space="preserve">, </w:t>
            </w:r>
            <w:hyperlink r:id="rId71" w:history="1">
              <w:r w:rsidR="008F03BF">
                <w:rPr>
                  <w:rStyle w:val="Hyperlink"/>
                  <w:rFonts w:ascii="Times New Roman" w:hAnsi="Times New Roman"/>
                  <w:b w:val="0"/>
                  <w:color w:val="auto"/>
                  <w:sz w:val="20"/>
                  <w:szCs w:val="20"/>
                  <w:u w:val="none"/>
                  <w:lang w:eastAsia="en-US"/>
                </w:rPr>
                <w:t>et</w:t>
              </w:r>
            </w:hyperlink>
            <w:r w:rsidR="008F03BF">
              <w:rPr>
                <w:rFonts w:ascii="Times New Roman" w:hAnsi="Times New Roman"/>
                <w:b w:val="0"/>
                <w:sz w:val="20"/>
                <w:szCs w:val="20"/>
                <w:lang w:eastAsia="en-US"/>
              </w:rPr>
              <w:t xml:space="preserve"> al</w:t>
            </w:r>
            <w:r w:rsidRPr="00885ADC">
              <w:rPr>
                <w:rFonts w:ascii="Times New Roman" w:hAnsi="Times New Roman"/>
                <w:b w:val="0"/>
                <w:sz w:val="20"/>
                <w:szCs w:val="20"/>
                <w:lang w:eastAsia="en-US"/>
              </w:rPr>
              <w:t xml:space="preserve">. </w:t>
            </w:r>
            <w:hyperlink r:id="rId72" w:history="1">
              <w:r w:rsidRPr="00885ADC">
                <w:rPr>
                  <w:rStyle w:val="Hyperlink"/>
                  <w:rFonts w:ascii="Times New Roman" w:hAnsi="Times New Roman"/>
                  <w:b w:val="0"/>
                  <w:sz w:val="20"/>
                  <w:szCs w:val="20"/>
                  <w:lang w:eastAsia="en-US"/>
                </w:rPr>
                <w:t>Herbal preparations use in prevention and treatment of gastrointestinal and hepatic disorders-Data from Vojvodina, Serbia</w:t>
              </w:r>
            </w:hyperlink>
            <w:r w:rsidRPr="00885ADC">
              <w:rPr>
                <w:rFonts w:ascii="Times New Roman" w:hAnsi="Times New Roman"/>
                <w:b w:val="0"/>
                <w:sz w:val="20"/>
                <w:szCs w:val="20"/>
                <w:lang w:eastAsia="en-US"/>
              </w:rPr>
              <w:t xml:space="preserve">. </w:t>
            </w:r>
            <w:hyperlink r:id="rId73" w:tooltip="Complementary therapies in medicine." w:history="1">
              <w:r w:rsidRPr="00885ADC">
                <w:rPr>
                  <w:rStyle w:val="Hyperlink"/>
                  <w:rFonts w:ascii="Times New Roman" w:hAnsi="Times New Roman"/>
                  <w:b w:val="0"/>
                  <w:sz w:val="20"/>
                  <w:szCs w:val="20"/>
                  <w:lang w:eastAsia="en-US"/>
                </w:rPr>
                <w:t>Complement Ther Med.</w:t>
              </w:r>
            </w:hyperlink>
            <w:r w:rsidRPr="00885ADC">
              <w:rPr>
                <w:rFonts w:ascii="Times New Roman" w:hAnsi="Times New Roman"/>
                <w:b w:val="0"/>
                <w:sz w:val="20"/>
                <w:szCs w:val="20"/>
                <w:lang w:eastAsia="en-US"/>
              </w:rPr>
              <w:t xml:space="preserve"> </w:t>
            </w:r>
            <w:proofErr w:type="gramStart"/>
            <w:r w:rsidRPr="00885ADC">
              <w:rPr>
                <w:rFonts w:ascii="Times New Roman" w:hAnsi="Times New Roman"/>
                <w:b w:val="0"/>
                <w:sz w:val="20"/>
                <w:szCs w:val="20"/>
                <w:lang w:eastAsia="en-US"/>
              </w:rPr>
              <w:t>2019;43:265</w:t>
            </w:r>
            <w:proofErr w:type="gramEnd"/>
            <w:r w:rsidRPr="00885ADC">
              <w:rPr>
                <w:rFonts w:ascii="Times New Roman" w:hAnsi="Times New Roman"/>
                <w:b w:val="0"/>
                <w:sz w:val="20"/>
                <w:szCs w:val="20"/>
                <w:lang w:eastAsia="en-US"/>
              </w:rPr>
              <w:t>-70.</w:t>
            </w:r>
          </w:p>
        </w:tc>
        <w:tc>
          <w:tcPr>
            <w:tcW w:w="430" w:type="pct"/>
            <w:vAlign w:val="center"/>
          </w:tcPr>
          <w:p w14:paraId="448F43E1" w14:textId="77777777" w:rsidR="005F10E9" w:rsidRPr="00885ADC" w:rsidRDefault="005F10E9" w:rsidP="008F03BF">
            <w:pPr>
              <w:jc w:val="center"/>
            </w:pPr>
            <w:r w:rsidRPr="00885ADC">
              <w:t>14/28</w:t>
            </w:r>
          </w:p>
          <w:p w14:paraId="472BEF52" w14:textId="77777777" w:rsidR="005F10E9" w:rsidRPr="00885ADC" w:rsidRDefault="005F10E9" w:rsidP="008F03BF">
            <w:pPr>
              <w:jc w:val="center"/>
            </w:pPr>
          </w:p>
        </w:tc>
        <w:tc>
          <w:tcPr>
            <w:tcW w:w="370" w:type="pct"/>
            <w:vAlign w:val="center"/>
          </w:tcPr>
          <w:p w14:paraId="7B88FBCB" w14:textId="77777777" w:rsidR="005F10E9" w:rsidRPr="00885ADC" w:rsidRDefault="005F10E9" w:rsidP="008F03BF">
            <w:pPr>
              <w:jc w:val="center"/>
            </w:pPr>
            <w:r w:rsidRPr="00885ADC">
              <w:t>22</w:t>
            </w:r>
          </w:p>
          <w:p w14:paraId="5130A73C" w14:textId="77777777" w:rsidR="005F10E9" w:rsidRPr="00885ADC" w:rsidRDefault="005F10E9" w:rsidP="008F03BF">
            <w:pPr>
              <w:jc w:val="center"/>
            </w:pPr>
          </w:p>
        </w:tc>
        <w:tc>
          <w:tcPr>
            <w:tcW w:w="370" w:type="pct"/>
            <w:vAlign w:val="center"/>
          </w:tcPr>
          <w:p w14:paraId="528C98D0" w14:textId="77777777" w:rsidR="005F10E9" w:rsidRPr="00885ADC" w:rsidRDefault="005F10E9" w:rsidP="008F03BF">
            <w:pPr>
              <w:jc w:val="center"/>
            </w:pPr>
            <w:r w:rsidRPr="00885ADC">
              <w:t>2.063</w:t>
            </w:r>
          </w:p>
          <w:p w14:paraId="76CF529A" w14:textId="77777777" w:rsidR="005F10E9" w:rsidRPr="00885ADC" w:rsidRDefault="005F10E9" w:rsidP="008F03BF">
            <w:pPr>
              <w:jc w:val="center"/>
            </w:pPr>
          </w:p>
        </w:tc>
      </w:tr>
      <w:tr w:rsidR="005F10E9" w:rsidRPr="00A22864" w14:paraId="793496D1" w14:textId="77777777" w:rsidTr="008F03BF">
        <w:trPr>
          <w:trHeight w:val="227"/>
          <w:jc w:val="center"/>
        </w:trPr>
        <w:tc>
          <w:tcPr>
            <w:tcW w:w="255" w:type="pct"/>
            <w:vAlign w:val="center"/>
          </w:tcPr>
          <w:p w14:paraId="5990DCE0" w14:textId="77777777" w:rsidR="005F10E9" w:rsidRPr="00885ADC" w:rsidRDefault="005F10E9" w:rsidP="00DD7086">
            <w:pPr>
              <w:pStyle w:val="ListParagraph"/>
              <w:numPr>
                <w:ilvl w:val="0"/>
                <w:numId w:val="1"/>
              </w:numPr>
              <w:spacing w:after="60"/>
              <w:rPr>
                <w:lang w:val="en-US"/>
              </w:rPr>
            </w:pPr>
          </w:p>
        </w:tc>
        <w:tc>
          <w:tcPr>
            <w:tcW w:w="3575" w:type="pct"/>
            <w:gridSpan w:val="6"/>
          </w:tcPr>
          <w:p w14:paraId="25766FDE" w14:textId="77777777" w:rsidR="005F10E9" w:rsidRPr="00885ADC" w:rsidRDefault="005F10E9" w:rsidP="00DD7086">
            <w:pPr>
              <w:jc w:val="both"/>
            </w:pPr>
            <w:r w:rsidRPr="00885ADC">
              <w:t xml:space="preserve">Bekut M, Brkić S, </w:t>
            </w:r>
            <w:r w:rsidRPr="00885ADC">
              <w:rPr>
                <w:b/>
              </w:rPr>
              <w:t>Kladar N</w:t>
            </w:r>
            <w:r w:rsidRPr="00885ADC">
              <w:t xml:space="preserve">, Gavarić N, Božin B. </w:t>
            </w:r>
            <w:hyperlink r:id="rId74" w:history="1">
              <w:r w:rsidRPr="00885ADC">
                <w:rPr>
                  <w:rStyle w:val="Hyperlink"/>
                </w:rPr>
                <w:t>Garlic clove applied as vaginal suppository - A case report.</w:t>
              </w:r>
            </w:hyperlink>
            <w:r w:rsidRPr="00885ADC">
              <w:t xml:space="preserve"> </w:t>
            </w:r>
            <w:r w:rsidRPr="00885ADC">
              <w:rPr>
                <w:rStyle w:val="medium-bold"/>
              </w:rPr>
              <w:t>Complement Ther Med. 2018;</w:t>
            </w:r>
            <w:r w:rsidRPr="00885ADC">
              <w:t>39:97-100.</w:t>
            </w:r>
          </w:p>
        </w:tc>
        <w:tc>
          <w:tcPr>
            <w:tcW w:w="430" w:type="pct"/>
            <w:vAlign w:val="center"/>
          </w:tcPr>
          <w:p w14:paraId="4BAE601B" w14:textId="77777777" w:rsidR="00AC5C88" w:rsidRDefault="00AC5C88" w:rsidP="008F03BF">
            <w:pPr>
              <w:jc w:val="center"/>
            </w:pPr>
          </w:p>
          <w:p w14:paraId="7BA9B815" w14:textId="77777777" w:rsidR="005F10E9" w:rsidRPr="00885ADC" w:rsidRDefault="005F10E9" w:rsidP="008F03BF">
            <w:pPr>
              <w:jc w:val="center"/>
            </w:pPr>
            <w:r w:rsidRPr="00885ADC">
              <w:t>11/27</w:t>
            </w:r>
          </w:p>
          <w:p w14:paraId="3907FA63" w14:textId="77777777" w:rsidR="005F10E9" w:rsidRPr="00885ADC" w:rsidRDefault="005F10E9" w:rsidP="008F03BF">
            <w:pPr>
              <w:jc w:val="center"/>
            </w:pPr>
          </w:p>
        </w:tc>
        <w:tc>
          <w:tcPr>
            <w:tcW w:w="370" w:type="pct"/>
            <w:vAlign w:val="center"/>
          </w:tcPr>
          <w:p w14:paraId="021D6C14" w14:textId="77777777" w:rsidR="00AC5C88" w:rsidRDefault="00AC5C88" w:rsidP="008F03BF">
            <w:pPr>
              <w:jc w:val="center"/>
            </w:pPr>
          </w:p>
          <w:p w14:paraId="3DC7F303" w14:textId="77777777" w:rsidR="005F10E9" w:rsidRPr="00885ADC" w:rsidRDefault="005F10E9" w:rsidP="008F03BF">
            <w:pPr>
              <w:jc w:val="center"/>
            </w:pPr>
            <w:r w:rsidRPr="00885ADC">
              <w:t>22</w:t>
            </w:r>
          </w:p>
          <w:p w14:paraId="3AC29954" w14:textId="77777777" w:rsidR="005F10E9" w:rsidRPr="00885ADC" w:rsidRDefault="005F10E9" w:rsidP="008F03BF">
            <w:pPr>
              <w:jc w:val="center"/>
            </w:pPr>
          </w:p>
        </w:tc>
        <w:tc>
          <w:tcPr>
            <w:tcW w:w="370" w:type="pct"/>
            <w:vAlign w:val="center"/>
          </w:tcPr>
          <w:p w14:paraId="5680F0D3" w14:textId="77777777" w:rsidR="00AC5C88" w:rsidRDefault="00AC5C88" w:rsidP="008F03BF">
            <w:pPr>
              <w:jc w:val="center"/>
            </w:pPr>
          </w:p>
          <w:p w14:paraId="2BA3A92B" w14:textId="77777777" w:rsidR="005F10E9" w:rsidRPr="00885ADC" w:rsidRDefault="005F10E9" w:rsidP="008F03BF">
            <w:pPr>
              <w:jc w:val="center"/>
            </w:pPr>
            <w:r w:rsidRPr="00885ADC">
              <w:t>1.979</w:t>
            </w:r>
          </w:p>
          <w:p w14:paraId="409D9A48" w14:textId="77777777" w:rsidR="005F10E9" w:rsidRPr="00885ADC" w:rsidRDefault="005F10E9" w:rsidP="008F03BF">
            <w:pPr>
              <w:jc w:val="center"/>
            </w:pPr>
          </w:p>
        </w:tc>
      </w:tr>
      <w:tr w:rsidR="005F10E9" w:rsidRPr="00A22864" w14:paraId="136C7B24" w14:textId="77777777" w:rsidTr="008F03BF">
        <w:trPr>
          <w:trHeight w:val="227"/>
          <w:jc w:val="center"/>
        </w:trPr>
        <w:tc>
          <w:tcPr>
            <w:tcW w:w="255" w:type="pct"/>
            <w:vAlign w:val="center"/>
          </w:tcPr>
          <w:p w14:paraId="718AC7E2" w14:textId="77777777" w:rsidR="005F10E9" w:rsidRPr="00885ADC" w:rsidRDefault="005F10E9" w:rsidP="00DD7086">
            <w:pPr>
              <w:pStyle w:val="ListParagraph"/>
              <w:numPr>
                <w:ilvl w:val="0"/>
                <w:numId w:val="1"/>
              </w:numPr>
              <w:spacing w:after="60"/>
              <w:rPr>
                <w:lang w:val="en-US"/>
              </w:rPr>
            </w:pPr>
          </w:p>
        </w:tc>
        <w:tc>
          <w:tcPr>
            <w:tcW w:w="3575" w:type="pct"/>
            <w:gridSpan w:val="6"/>
          </w:tcPr>
          <w:p w14:paraId="742321F5" w14:textId="77777777" w:rsidR="005F10E9" w:rsidRPr="00885ADC" w:rsidRDefault="005F10E9" w:rsidP="00DD7086">
            <w:pPr>
              <w:jc w:val="both"/>
              <w:rPr>
                <w:noProof/>
              </w:rPr>
            </w:pPr>
            <w:r w:rsidRPr="00885ADC">
              <w:rPr>
                <w:noProof/>
              </w:rPr>
              <w:t xml:space="preserve">Bekut M, Brkić S, </w:t>
            </w:r>
            <w:r w:rsidRPr="00885ADC">
              <w:rPr>
                <w:b/>
                <w:noProof/>
              </w:rPr>
              <w:t>Kladar N</w:t>
            </w:r>
            <w:r w:rsidRPr="00885ADC">
              <w:rPr>
                <w:noProof/>
              </w:rPr>
              <w:t xml:space="preserve">, Dragović G, Gavarić N, Božin B. </w:t>
            </w:r>
            <w:hyperlink r:id="rId75" w:history="1">
              <w:r w:rsidRPr="00885ADC">
                <w:rPr>
                  <w:rStyle w:val="Hyperlink"/>
                  <w:noProof/>
                </w:rPr>
                <w:t>Potential of selected Lamiaceae plants in anti(retro)viral therapy</w:t>
              </w:r>
            </w:hyperlink>
            <w:r w:rsidRPr="00885ADC">
              <w:rPr>
                <w:noProof/>
              </w:rPr>
              <w:t xml:space="preserve">. </w:t>
            </w:r>
            <w:r w:rsidRPr="00885ADC">
              <w:rPr>
                <w:rStyle w:val="medium-bold"/>
              </w:rPr>
              <w:t xml:space="preserve">Pharmacol Res. </w:t>
            </w:r>
            <w:r w:rsidRPr="00885ADC">
              <w:rPr>
                <w:noProof/>
              </w:rPr>
              <w:t xml:space="preserve"> 2018;133:301-14.</w:t>
            </w:r>
          </w:p>
        </w:tc>
        <w:tc>
          <w:tcPr>
            <w:tcW w:w="430" w:type="pct"/>
            <w:vAlign w:val="center"/>
          </w:tcPr>
          <w:p w14:paraId="02DAB3C3" w14:textId="77777777" w:rsidR="008F03BF" w:rsidRDefault="008F03BF" w:rsidP="008F03BF">
            <w:pPr>
              <w:jc w:val="center"/>
            </w:pPr>
          </w:p>
          <w:p w14:paraId="1B2EE7C7" w14:textId="77777777" w:rsidR="005F10E9" w:rsidRPr="00885ADC" w:rsidRDefault="005F10E9" w:rsidP="008F03BF">
            <w:pPr>
              <w:jc w:val="center"/>
            </w:pPr>
            <w:r w:rsidRPr="00885ADC">
              <w:t>18/267</w:t>
            </w:r>
          </w:p>
          <w:p w14:paraId="717E9003" w14:textId="77777777" w:rsidR="005F10E9" w:rsidRPr="00885ADC" w:rsidRDefault="005F10E9" w:rsidP="008F03BF">
            <w:pPr>
              <w:jc w:val="center"/>
            </w:pPr>
          </w:p>
        </w:tc>
        <w:tc>
          <w:tcPr>
            <w:tcW w:w="370" w:type="pct"/>
            <w:vAlign w:val="center"/>
          </w:tcPr>
          <w:p w14:paraId="1F67C851" w14:textId="77777777" w:rsidR="008F03BF" w:rsidRDefault="008F03BF" w:rsidP="008F03BF">
            <w:pPr>
              <w:jc w:val="center"/>
            </w:pPr>
          </w:p>
          <w:p w14:paraId="6B7C7D67" w14:textId="77777777" w:rsidR="005F10E9" w:rsidRPr="00885ADC" w:rsidRDefault="005F10E9" w:rsidP="008F03BF">
            <w:pPr>
              <w:jc w:val="center"/>
            </w:pPr>
            <w:r w:rsidRPr="00885ADC">
              <w:t>21a</w:t>
            </w:r>
          </w:p>
          <w:p w14:paraId="21E3B82E" w14:textId="77777777" w:rsidR="005F10E9" w:rsidRPr="00885ADC" w:rsidRDefault="005F10E9" w:rsidP="008F03BF">
            <w:pPr>
              <w:jc w:val="center"/>
            </w:pPr>
          </w:p>
        </w:tc>
        <w:tc>
          <w:tcPr>
            <w:tcW w:w="370" w:type="pct"/>
            <w:vAlign w:val="center"/>
          </w:tcPr>
          <w:p w14:paraId="381D7595" w14:textId="77777777" w:rsidR="008F03BF" w:rsidRDefault="008F03BF" w:rsidP="008F03BF">
            <w:pPr>
              <w:jc w:val="center"/>
            </w:pPr>
          </w:p>
          <w:p w14:paraId="5D34A9CC" w14:textId="77777777" w:rsidR="005F10E9" w:rsidRPr="00885ADC" w:rsidRDefault="005F10E9" w:rsidP="008F03BF">
            <w:pPr>
              <w:jc w:val="center"/>
            </w:pPr>
            <w:r w:rsidRPr="00885ADC">
              <w:t>5.574</w:t>
            </w:r>
          </w:p>
          <w:p w14:paraId="4862DAB0" w14:textId="77777777" w:rsidR="005F10E9" w:rsidRPr="00885ADC" w:rsidRDefault="005F10E9" w:rsidP="008F03BF">
            <w:pPr>
              <w:jc w:val="center"/>
            </w:pPr>
          </w:p>
        </w:tc>
      </w:tr>
      <w:tr w:rsidR="005F10E9" w:rsidRPr="00A22864" w14:paraId="2A4DE4D6" w14:textId="77777777" w:rsidTr="008F03BF">
        <w:trPr>
          <w:trHeight w:val="227"/>
          <w:jc w:val="center"/>
        </w:trPr>
        <w:tc>
          <w:tcPr>
            <w:tcW w:w="255" w:type="pct"/>
            <w:vAlign w:val="center"/>
          </w:tcPr>
          <w:p w14:paraId="43BCC874" w14:textId="77777777" w:rsidR="005F10E9" w:rsidRPr="00885ADC" w:rsidRDefault="005F10E9" w:rsidP="00DD7086">
            <w:pPr>
              <w:pStyle w:val="ListParagraph"/>
              <w:numPr>
                <w:ilvl w:val="0"/>
                <w:numId w:val="1"/>
              </w:numPr>
              <w:spacing w:after="60"/>
              <w:rPr>
                <w:lang w:val="en-US"/>
              </w:rPr>
            </w:pPr>
          </w:p>
        </w:tc>
        <w:tc>
          <w:tcPr>
            <w:tcW w:w="3575" w:type="pct"/>
            <w:gridSpan w:val="6"/>
          </w:tcPr>
          <w:p w14:paraId="3C62E2B5" w14:textId="77777777" w:rsidR="005F10E9" w:rsidRPr="00885ADC" w:rsidRDefault="005F10E9" w:rsidP="00DD7086">
            <w:pPr>
              <w:spacing w:line="245" w:lineRule="atLeast"/>
              <w:jc w:val="both"/>
            </w:pPr>
            <w:r w:rsidRPr="00885ADC">
              <w:rPr>
                <w:lang w:val="en-US"/>
              </w:rPr>
              <w:t xml:space="preserve">Jelić M, Mandić A, </w:t>
            </w:r>
            <w:r w:rsidRPr="00885ADC">
              <w:rPr>
                <w:b/>
                <w:lang w:val="en-US"/>
              </w:rPr>
              <w:t>Kladar N</w:t>
            </w:r>
            <w:r w:rsidR="008F03BF">
              <w:rPr>
                <w:lang w:val="en-US"/>
              </w:rPr>
              <w:t>, Suđi J, Božin B, Srđ</w:t>
            </w:r>
            <w:r w:rsidRPr="00885ADC">
              <w:rPr>
                <w:lang w:val="en-US"/>
              </w:rPr>
              <w:t xml:space="preserve">enović B. </w:t>
            </w:r>
            <w:hyperlink r:id="rId76" w:history="1">
              <w:r w:rsidRPr="00885ADC">
                <w:rPr>
                  <w:rStyle w:val="Hyperlink"/>
                  <w:lang w:val="en-US"/>
                </w:rPr>
                <w:t>L</w:t>
              </w:r>
              <w:r w:rsidRPr="00885ADC">
                <w:rPr>
                  <w:rStyle w:val="Hyperlink"/>
                  <w:lang w:val="sr-Cyrl-BA"/>
                </w:rPr>
                <w:t>ipid peroxidation, antioxidative defense and level of</w:t>
              </w:r>
              <w:r w:rsidRPr="00885ADC">
                <w:rPr>
                  <w:rStyle w:val="Hyperlink"/>
                  <w:lang w:val="en-US"/>
                </w:rPr>
                <w:t xml:space="preserve"> </w:t>
              </w:r>
              <w:r w:rsidRPr="00885ADC">
                <w:rPr>
                  <w:rStyle w:val="Hyperlink"/>
                  <w:lang w:val="sr-Cyrl-BA"/>
                </w:rPr>
                <w:t>8-hydroxy-2-deoxyguanosine in cervical cancer patients</w:t>
              </w:r>
              <w:r w:rsidRPr="00885ADC">
                <w:rPr>
                  <w:rStyle w:val="Hyperlink"/>
                  <w:lang w:val="en-US"/>
                </w:rPr>
                <w:t>.</w:t>
              </w:r>
            </w:hyperlink>
            <w:r w:rsidRPr="00885ADC">
              <w:rPr>
                <w:lang w:val="en-US"/>
              </w:rPr>
              <w:t xml:space="preserve"> </w:t>
            </w:r>
            <w:r w:rsidRPr="00885ADC">
              <w:rPr>
                <w:rStyle w:val="medium-bold"/>
              </w:rPr>
              <w:t>J Med Biochem</w:t>
            </w:r>
            <w:r w:rsidRPr="00885ADC">
              <w:rPr>
                <w:lang w:val="en-US"/>
              </w:rPr>
              <w:t>. 2018;37(3):336-45.</w:t>
            </w:r>
          </w:p>
        </w:tc>
        <w:tc>
          <w:tcPr>
            <w:tcW w:w="430" w:type="pct"/>
            <w:vAlign w:val="center"/>
          </w:tcPr>
          <w:p w14:paraId="38A0080E" w14:textId="77777777" w:rsidR="005F10E9" w:rsidRPr="00885ADC" w:rsidRDefault="005F10E9" w:rsidP="008F03BF">
            <w:pPr>
              <w:jc w:val="center"/>
            </w:pPr>
          </w:p>
          <w:p w14:paraId="6E61D3CE" w14:textId="77777777" w:rsidR="005F10E9" w:rsidRPr="00885ADC" w:rsidRDefault="005F10E9" w:rsidP="008F03BF">
            <w:pPr>
              <w:jc w:val="center"/>
            </w:pPr>
            <w:r w:rsidRPr="00885ADC">
              <w:t>222/298</w:t>
            </w:r>
          </w:p>
          <w:p w14:paraId="3A07740E" w14:textId="77777777" w:rsidR="005F10E9" w:rsidRPr="00885ADC" w:rsidRDefault="005F10E9" w:rsidP="008F03BF">
            <w:pPr>
              <w:jc w:val="center"/>
            </w:pPr>
          </w:p>
        </w:tc>
        <w:tc>
          <w:tcPr>
            <w:tcW w:w="370" w:type="pct"/>
            <w:vAlign w:val="center"/>
          </w:tcPr>
          <w:p w14:paraId="4AFC1E6B" w14:textId="77777777" w:rsidR="005F10E9" w:rsidRPr="00885ADC" w:rsidRDefault="005F10E9" w:rsidP="008F03BF">
            <w:pPr>
              <w:jc w:val="center"/>
            </w:pPr>
          </w:p>
          <w:p w14:paraId="4527C6D6" w14:textId="77777777" w:rsidR="005F10E9" w:rsidRPr="00885ADC" w:rsidRDefault="005F10E9" w:rsidP="008F03BF">
            <w:pPr>
              <w:jc w:val="center"/>
            </w:pPr>
            <w:r w:rsidRPr="00885ADC">
              <w:t>23</w:t>
            </w:r>
          </w:p>
          <w:p w14:paraId="2203E306" w14:textId="77777777" w:rsidR="005F10E9" w:rsidRPr="00885ADC" w:rsidRDefault="005F10E9" w:rsidP="008F03BF">
            <w:pPr>
              <w:jc w:val="center"/>
            </w:pPr>
          </w:p>
        </w:tc>
        <w:tc>
          <w:tcPr>
            <w:tcW w:w="370" w:type="pct"/>
            <w:vAlign w:val="center"/>
          </w:tcPr>
          <w:p w14:paraId="0A292A82" w14:textId="77777777" w:rsidR="005F10E9" w:rsidRPr="00885ADC" w:rsidRDefault="005F10E9" w:rsidP="008F03BF">
            <w:pPr>
              <w:jc w:val="center"/>
            </w:pPr>
          </w:p>
          <w:p w14:paraId="68508215" w14:textId="77777777" w:rsidR="005F10E9" w:rsidRPr="00885ADC" w:rsidRDefault="005F10E9" w:rsidP="008F03BF">
            <w:pPr>
              <w:jc w:val="center"/>
            </w:pPr>
            <w:r w:rsidRPr="00885ADC">
              <w:t>2.000</w:t>
            </w:r>
          </w:p>
          <w:p w14:paraId="739B5D0E" w14:textId="77777777" w:rsidR="005F10E9" w:rsidRPr="00885ADC" w:rsidRDefault="005F10E9" w:rsidP="008F03BF">
            <w:pPr>
              <w:jc w:val="center"/>
            </w:pPr>
          </w:p>
        </w:tc>
      </w:tr>
      <w:tr w:rsidR="005F10E9" w:rsidRPr="00A22864" w14:paraId="2D2A7386" w14:textId="77777777" w:rsidTr="008F03BF">
        <w:trPr>
          <w:trHeight w:val="227"/>
          <w:jc w:val="center"/>
        </w:trPr>
        <w:tc>
          <w:tcPr>
            <w:tcW w:w="255" w:type="pct"/>
            <w:vAlign w:val="center"/>
          </w:tcPr>
          <w:p w14:paraId="0950BE3C" w14:textId="77777777" w:rsidR="005F10E9" w:rsidRPr="00885ADC" w:rsidRDefault="005F10E9" w:rsidP="00DD7086">
            <w:pPr>
              <w:pStyle w:val="ListParagraph"/>
              <w:numPr>
                <w:ilvl w:val="0"/>
                <w:numId w:val="1"/>
              </w:numPr>
              <w:spacing w:after="60"/>
              <w:rPr>
                <w:lang w:val="en-US"/>
              </w:rPr>
            </w:pPr>
          </w:p>
        </w:tc>
        <w:tc>
          <w:tcPr>
            <w:tcW w:w="3575" w:type="pct"/>
            <w:gridSpan w:val="6"/>
            <w:shd w:val="clear" w:color="auto" w:fill="auto"/>
          </w:tcPr>
          <w:p w14:paraId="799ECB20" w14:textId="77777777" w:rsidR="005F10E9" w:rsidRPr="00885ADC" w:rsidRDefault="005F10E9" w:rsidP="008F03BF">
            <w:pPr>
              <w:jc w:val="both"/>
            </w:pPr>
            <w:r w:rsidRPr="00885ADC">
              <w:t>Bo</w:t>
            </w:r>
            <w:r w:rsidR="008F03BF">
              <w:t>ž</w:t>
            </w:r>
            <w:r w:rsidRPr="00885ADC">
              <w:t>in B, Gavrilovi</w:t>
            </w:r>
            <w:r w:rsidR="008F03BF">
              <w:t>ć</w:t>
            </w:r>
            <w:r w:rsidRPr="00885ADC">
              <w:t xml:space="preserve"> M, </w:t>
            </w:r>
            <w:r w:rsidRPr="00885ADC">
              <w:rPr>
                <w:b/>
              </w:rPr>
              <w:t>Kladar N</w:t>
            </w:r>
            <w:r w:rsidRPr="00885ADC">
              <w:t xml:space="preserve">, Rat M, Anackov G, Gavarić N. </w:t>
            </w:r>
            <w:hyperlink r:id="rId77" w:history="1">
              <w:r w:rsidRPr="00885ADC">
                <w:rPr>
                  <w:rStyle w:val="Hyperlink"/>
                </w:rPr>
                <w:t>Highly invasive alien plant Reynoutria japonica Houtt. represents a novel source for pharmaceutical industry Evidence from phenolic profile and biological activity</w:t>
              </w:r>
            </w:hyperlink>
            <w:r w:rsidRPr="00885ADC">
              <w:t>. J Serb Chem Soc.</w:t>
            </w:r>
            <w:r w:rsidRPr="00885ADC">
              <w:rPr>
                <w:i/>
                <w:iCs/>
                <w:lang w:val="sr-Cyrl-BA" w:eastAsia="sr-Cyrl-BA"/>
              </w:rPr>
              <w:t xml:space="preserve"> </w:t>
            </w:r>
            <w:r w:rsidRPr="00885ADC">
              <w:rPr>
                <w:iCs/>
                <w:lang w:eastAsia="sr-Cyrl-BA"/>
              </w:rPr>
              <w:t>2017;</w:t>
            </w:r>
            <w:r w:rsidRPr="00885ADC">
              <w:rPr>
                <w:rFonts w:eastAsia="TimesNewRoman"/>
                <w:lang w:val="sr-Cyrl-BA" w:eastAsia="sr-Cyrl-BA"/>
              </w:rPr>
              <w:t>(7</w:t>
            </w:r>
            <w:r w:rsidRPr="00885ADC">
              <w:rPr>
                <w:rFonts w:eastAsia="TimesNewRoman"/>
                <w:lang w:eastAsia="sr-Cyrl-BA"/>
              </w:rPr>
              <w:t>-</w:t>
            </w:r>
            <w:r w:rsidRPr="00885ADC">
              <w:rPr>
                <w:rFonts w:eastAsia="TimesNewRoman"/>
                <w:lang w:val="sr-Cyrl-BA" w:eastAsia="sr-Cyrl-BA"/>
              </w:rPr>
              <w:t>8)</w:t>
            </w:r>
            <w:r w:rsidRPr="00885ADC">
              <w:rPr>
                <w:rFonts w:eastAsia="TimesNewRoman"/>
                <w:lang w:val="en-US" w:eastAsia="sr-Cyrl-BA"/>
              </w:rPr>
              <w:t>:</w:t>
            </w:r>
            <w:r w:rsidRPr="00885ADC">
              <w:rPr>
                <w:rFonts w:eastAsia="TimesNewRoman"/>
                <w:lang w:val="sr-Cyrl-BA" w:eastAsia="sr-Cyrl-BA"/>
              </w:rPr>
              <w:t>803</w:t>
            </w:r>
            <w:r w:rsidRPr="00885ADC">
              <w:rPr>
                <w:rFonts w:eastAsia="TimesNewRoman"/>
                <w:lang w:eastAsia="sr-Cyrl-BA"/>
              </w:rPr>
              <w:t>-</w:t>
            </w:r>
            <w:r w:rsidRPr="00885ADC">
              <w:rPr>
                <w:rFonts w:eastAsia="TimesNewRoman"/>
                <w:lang w:val="sr-Cyrl-BA" w:eastAsia="sr-Cyrl-BA"/>
              </w:rPr>
              <w:t>13</w:t>
            </w:r>
            <w:r w:rsidRPr="00885ADC">
              <w:rPr>
                <w:rFonts w:eastAsia="TimesNewRoman"/>
                <w:lang w:val="en-US" w:eastAsia="sr-Cyrl-BA"/>
              </w:rPr>
              <w:t>.</w:t>
            </w:r>
          </w:p>
        </w:tc>
        <w:tc>
          <w:tcPr>
            <w:tcW w:w="430" w:type="pct"/>
            <w:vAlign w:val="center"/>
          </w:tcPr>
          <w:p w14:paraId="5BE387D4" w14:textId="77777777" w:rsidR="005F10E9" w:rsidRPr="00885ADC" w:rsidRDefault="005F10E9" w:rsidP="008F03BF">
            <w:pPr>
              <w:jc w:val="center"/>
            </w:pPr>
            <w:r w:rsidRPr="00885ADC">
              <w:t>139/171</w:t>
            </w:r>
          </w:p>
        </w:tc>
        <w:tc>
          <w:tcPr>
            <w:tcW w:w="370" w:type="pct"/>
            <w:vAlign w:val="center"/>
          </w:tcPr>
          <w:p w14:paraId="42DEBDF0" w14:textId="77777777" w:rsidR="005F10E9" w:rsidRPr="00885ADC" w:rsidRDefault="005F10E9" w:rsidP="008F03BF">
            <w:pPr>
              <w:jc w:val="center"/>
            </w:pPr>
            <w:r w:rsidRPr="00885ADC">
              <w:t>23</w:t>
            </w:r>
          </w:p>
        </w:tc>
        <w:tc>
          <w:tcPr>
            <w:tcW w:w="370" w:type="pct"/>
            <w:vAlign w:val="center"/>
          </w:tcPr>
          <w:p w14:paraId="76296591" w14:textId="77777777" w:rsidR="005F10E9" w:rsidRPr="00885ADC" w:rsidRDefault="005F10E9" w:rsidP="008F03BF">
            <w:pPr>
              <w:jc w:val="center"/>
            </w:pPr>
            <w:r w:rsidRPr="00885ADC">
              <w:t>0.797</w:t>
            </w:r>
          </w:p>
        </w:tc>
      </w:tr>
      <w:tr w:rsidR="005F10E9" w:rsidRPr="00A22864" w14:paraId="3AA43ABC" w14:textId="77777777" w:rsidTr="00CE20D2">
        <w:trPr>
          <w:trHeight w:val="227"/>
          <w:jc w:val="center"/>
        </w:trPr>
        <w:tc>
          <w:tcPr>
            <w:tcW w:w="255" w:type="pct"/>
            <w:vAlign w:val="center"/>
          </w:tcPr>
          <w:p w14:paraId="509E9B4B" w14:textId="77777777" w:rsidR="005F10E9" w:rsidRPr="00885ADC" w:rsidRDefault="005F10E9" w:rsidP="00DD7086">
            <w:pPr>
              <w:pStyle w:val="ListParagraph"/>
              <w:numPr>
                <w:ilvl w:val="0"/>
                <w:numId w:val="1"/>
              </w:numPr>
              <w:spacing w:after="60"/>
              <w:rPr>
                <w:lang w:val="en-US"/>
              </w:rPr>
            </w:pPr>
          </w:p>
        </w:tc>
        <w:tc>
          <w:tcPr>
            <w:tcW w:w="3575" w:type="pct"/>
            <w:gridSpan w:val="6"/>
            <w:shd w:val="clear" w:color="auto" w:fill="auto"/>
          </w:tcPr>
          <w:p w14:paraId="6FB86E40" w14:textId="77777777" w:rsidR="005F10E9" w:rsidRPr="00885ADC" w:rsidRDefault="005F10E9" w:rsidP="00CE20D2">
            <w:pPr>
              <w:jc w:val="both"/>
            </w:pPr>
            <w:r w:rsidRPr="00885ADC">
              <w:rPr>
                <w:b/>
              </w:rPr>
              <w:t>Kladar N</w:t>
            </w:r>
            <w:r w:rsidRPr="00885ADC">
              <w:t>, Mrdanovi</w:t>
            </w:r>
            <w:r w:rsidR="00CE20D2">
              <w:t>ć</w:t>
            </w:r>
            <w:r w:rsidRPr="00885ADC">
              <w:t xml:space="preserve"> J, Anackov G, Solaji</w:t>
            </w:r>
            <w:r w:rsidR="00CE20D2">
              <w:t>ć</w:t>
            </w:r>
            <w:r w:rsidRPr="00885ADC">
              <w:t xml:space="preserve"> S, Gavari</w:t>
            </w:r>
            <w:r w:rsidR="00CE20D2">
              <w:t>ć N, Srđ</w:t>
            </w:r>
            <w:r w:rsidRPr="00885ADC">
              <w:t>enovic B</w:t>
            </w:r>
            <w:r w:rsidR="00CE20D2">
              <w:t>et al</w:t>
            </w:r>
            <w:r w:rsidRPr="00885ADC">
              <w:t>. </w:t>
            </w:r>
            <w:hyperlink r:id="rId78" w:history="1">
              <w:r w:rsidRPr="00885ADC">
                <w:rPr>
                  <w:rStyle w:val="Hyperlink"/>
                </w:rPr>
                <w:t>Hypericum perforatum: synthesis of active principles during flowering and fruitification-novel aspects of biological potential</w:t>
              </w:r>
            </w:hyperlink>
            <w:r w:rsidRPr="00885ADC">
              <w:t xml:space="preserve">. </w:t>
            </w:r>
            <w:r w:rsidRPr="00885ADC">
              <w:rPr>
                <w:rStyle w:val="medium-bold"/>
              </w:rPr>
              <w:t>Evid Based Complement Alternat Med. 2017.</w:t>
            </w:r>
          </w:p>
        </w:tc>
        <w:tc>
          <w:tcPr>
            <w:tcW w:w="430" w:type="pct"/>
            <w:vAlign w:val="center"/>
          </w:tcPr>
          <w:p w14:paraId="116A7D92" w14:textId="77777777" w:rsidR="005F10E9" w:rsidRPr="00885ADC" w:rsidRDefault="005F10E9" w:rsidP="00CE20D2">
            <w:pPr>
              <w:jc w:val="center"/>
            </w:pPr>
            <w:r w:rsidRPr="00885ADC">
              <w:t>7/24</w:t>
            </w:r>
          </w:p>
          <w:p w14:paraId="3D60084E" w14:textId="77777777" w:rsidR="005F10E9" w:rsidRPr="00885ADC" w:rsidRDefault="005F10E9" w:rsidP="00CE20D2">
            <w:pPr>
              <w:jc w:val="center"/>
            </w:pPr>
            <w:r w:rsidRPr="00885ADC">
              <w:t>(2015)</w:t>
            </w:r>
          </w:p>
        </w:tc>
        <w:tc>
          <w:tcPr>
            <w:tcW w:w="370" w:type="pct"/>
            <w:vAlign w:val="center"/>
          </w:tcPr>
          <w:p w14:paraId="282B7001" w14:textId="77777777" w:rsidR="005F10E9" w:rsidRPr="00885ADC" w:rsidRDefault="005F10E9" w:rsidP="008F03BF">
            <w:pPr>
              <w:jc w:val="center"/>
            </w:pPr>
            <w:r w:rsidRPr="00885ADC">
              <w:t>21</w:t>
            </w:r>
          </w:p>
          <w:p w14:paraId="25749DC6" w14:textId="77777777" w:rsidR="005F10E9" w:rsidRPr="00885ADC" w:rsidRDefault="005F10E9" w:rsidP="008F03BF">
            <w:pPr>
              <w:jc w:val="center"/>
            </w:pPr>
            <w:r w:rsidRPr="00885ADC">
              <w:t>(2015)</w:t>
            </w:r>
          </w:p>
        </w:tc>
        <w:tc>
          <w:tcPr>
            <w:tcW w:w="370" w:type="pct"/>
            <w:vAlign w:val="center"/>
          </w:tcPr>
          <w:p w14:paraId="05D56C61" w14:textId="77777777" w:rsidR="005F10E9" w:rsidRPr="00885ADC" w:rsidRDefault="005F10E9" w:rsidP="008F03BF">
            <w:pPr>
              <w:jc w:val="center"/>
            </w:pPr>
            <w:r w:rsidRPr="00885ADC">
              <w:t>1.931</w:t>
            </w:r>
          </w:p>
          <w:p w14:paraId="67AB8899" w14:textId="77777777" w:rsidR="005F10E9" w:rsidRPr="00885ADC" w:rsidRDefault="005F10E9" w:rsidP="008F03BF">
            <w:pPr>
              <w:jc w:val="center"/>
            </w:pPr>
            <w:r w:rsidRPr="00885ADC">
              <w:t>(2015)</w:t>
            </w:r>
          </w:p>
        </w:tc>
      </w:tr>
      <w:tr w:rsidR="005F10E9" w:rsidRPr="00A22864" w14:paraId="19BB3833" w14:textId="77777777" w:rsidTr="008F03BF">
        <w:trPr>
          <w:trHeight w:val="227"/>
          <w:jc w:val="center"/>
        </w:trPr>
        <w:tc>
          <w:tcPr>
            <w:tcW w:w="255" w:type="pct"/>
            <w:vAlign w:val="center"/>
          </w:tcPr>
          <w:p w14:paraId="496E2061" w14:textId="77777777" w:rsidR="005F10E9" w:rsidRPr="00885ADC" w:rsidRDefault="005F10E9" w:rsidP="00DD7086">
            <w:pPr>
              <w:pStyle w:val="ListParagraph"/>
              <w:numPr>
                <w:ilvl w:val="0"/>
                <w:numId w:val="1"/>
              </w:numPr>
              <w:spacing w:after="60"/>
              <w:rPr>
                <w:lang w:val="en-US"/>
              </w:rPr>
            </w:pPr>
          </w:p>
        </w:tc>
        <w:tc>
          <w:tcPr>
            <w:tcW w:w="3575" w:type="pct"/>
            <w:gridSpan w:val="6"/>
            <w:shd w:val="clear" w:color="auto" w:fill="auto"/>
          </w:tcPr>
          <w:p w14:paraId="20DCFA2A" w14:textId="77777777" w:rsidR="005F10E9" w:rsidRPr="00885ADC" w:rsidRDefault="005F10E9" w:rsidP="00DD7086">
            <w:pPr>
              <w:jc w:val="both"/>
            </w:pPr>
            <w:r w:rsidRPr="00885ADC">
              <w:rPr>
                <w:b/>
              </w:rPr>
              <w:t>Kladar N</w:t>
            </w:r>
            <w:r w:rsidRPr="00885ADC">
              <w:t xml:space="preserve">, Gavarić N, Božin B. </w:t>
            </w:r>
            <w:hyperlink r:id="rId79" w:history="1">
              <w:r w:rsidRPr="00885ADC">
                <w:rPr>
                  <w:rStyle w:val="Hyperlink"/>
                </w:rPr>
                <w:t>Ganoderma: insights into anticancer effects</w:t>
              </w:r>
            </w:hyperlink>
            <w:r w:rsidRPr="00885ADC">
              <w:t xml:space="preserve">. </w:t>
            </w:r>
            <w:r w:rsidRPr="00885ADC">
              <w:rPr>
                <w:rStyle w:val="medium-bold"/>
              </w:rPr>
              <w:t>Eur J Cancer Prev</w:t>
            </w:r>
            <w:r w:rsidRPr="00885ADC">
              <w:t>. 2016;25(5):462-71.</w:t>
            </w:r>
          </w:p>
        </w:tc>
        <w:tc>
          <w:tcPr>
            <w:tcW w:w="430" w:type="pct"/>
            <w:vAlign w:val="center"/>
          </w:tcPr>
          <w:p w14:paraId="5875D753" w14:textId="77777777" w:rsidR="005F10E9" w:rsidRPr="00885ADC" w:rsidRDefault="005F10E9" w:rsidP="008F03BF">
            <w:pPr>
              <w:jc w:val="center"/>
            </w:pPr>
            <w:r w:rsidRPr="00885ADC">
              <w:t>95/211</w:t>
            </w:r>
          </w:p>
          <w:p w14:paraId="3BD28297" w14:textId="77777777" w:rsidR="005F10E9" w:rsidRPr="00885ADC" w:rsidRDefault="005F10E9" w:rsidP="008F03BF">
            <w:pPr>
              <w:jc w:val="center"/>
            </w:pPr>
            <w:r w:rsidRPr="00885ADC">
              <w:t>(2014)</w:t>
            </w:r>
          </w:p>
        </w:tc>
        <w:tc>
          <w:tcPr>
            <w:tcW w:w="370" w:type="pct"/>
            <w:vAlign w:val="center"/>
          </w:tcPr>
          <w:p w14:paraId="15E8A2DD" w14:textId="77777777" w:rsidR="005F10E9" w:rsidRPr="00885ADC" w:rsidRDefault="005F10E9" w:rsidP="008F03BF">
            <w:pPr>
              <w:jc w:val="center"/>
            </w:pPr>
            <w:r w:rsidRPr="00885ADC">
              <w:t>22</w:t>
            </w:r>
          </w:p>
          <w:p w14:paraId="18BCC11E" w14:textId="77777777" w:rsidR="005F10E9" w:rsidRPr="00885ADC" w:rsidRDefault="005F10E9" w:rsidP="008F03BF">
            <w:pPr>
              <w:jc w:val="center"/>
            </w:pPr>
            <w:r w:rsidRPr="00885ADC">
              <w:t>(2014)</w:t>
            </w:r>
          </w:p>
        </w:tc>
        <w:tc>
          <w:tcPr>
            <w:tcW w:w="370" w:type="pct"/>
            <w:vAlign w:val="center"/>
          </w:tcPr>
          <w:p w14:paraId="1C4964A8" w14:textId="77777777" w:rsidR="005F10E9" w:rsidRPr="00885ADC" w:rsidRDefault="005F10E9" w:rsidP="008F03BF">
            <w:pPr>
              <w:jc w:val="center"/>
            </w:pPr>
            <w:r w:rsidRPr="00885ADC">
              <w:t>3.031</w:t>
            </w:r>
          </w:p>
          <w:p w14:paraId="46A742D1" w14:textId="77777777" w:rsidR="005F10E9" w:rsidRPr="00885ADC" w:rsidRDefault="005F10E9" w:rsidP="008F03BF">
            <w:pPr>
              <w:jc w:val="center"/>
            </w:pPr>
            <w:r w:rsidRPr="00885ADC">
              <w:t>(2014)</w:t>
            </w:r>
          </w:p>
        </w:tc>
      </w:tr>
      <w:tr w:rsidR="005F10E9" w:rsidRPr="00A22864" w14:paraId="528D9E62" w14:textId="77777777" w:rsidTr="008F03BF">
        <w:trPr>
          <w:trHeight w:val="227"/>
          <w:jc w:val="center"/>
        </w:trPr>
        <w:tc>
          <w:tcPr>
            <w:tcW w:w="255" w:type="pct"/>
            <w:vAlign w:val="center"/>
          </w:tcPr>
          <w:p w14:paraId="3E67C210" w14:textId="77777777" w:rsidR="005F10E9" w:rsidRPr="00885ADC" w:rsidRDefault="005F10E9" w:rsidP="00DD7086">
            <w:pPr>
              <w:pStyle w:val="ListParagraph"/>
              <w:numPr>
                <w:ilvl w:val="0"/>
                <w:numId w:val="1"/>
              </w:numPr>
              <w:spacing w:after="60"/>
              <w:rPr>
                <w:lang w:val="en-US"/>
              </w:rPr>
            </w:pPr>
          </w:p>
        </w:tc>
        <w:tc>
          <w:tcPr>
            <w:tcW w:w="3575" w:type="pct"/>
            <w:gridSpan w:val="6"/>
            <w:shd w:val="clear" w:color="auto" w:fill="auto"/>
          </w:tcPr>
          <w:p w14:paraId="2D8CA8DE" w14:textId="77777777" w:rsidR="005F10E9" w:rsidRPr="00885ADC" w:rsidRDefault="005F10E9" w:rsidP="00CE20D2">
            <w:pPr>
              <w:jc w:val="both"/>
            </w:pPr>
            <w:r w:rsidRPr="00885ADC">
              <w:t xml:space="preserve">Rat M, Gavarić N, </w:t>
            </w:r>
            <w:r w:rsidRPr="00885ADC">
              <w:rPr>
                <w:b/>
              </w:rPr>
              <w:t>Kladar N</w:t>
            </w:r>
            <w:r w:rsidRPr="00885ADC">
              <w:t>, Andri</w:t>
            </w:r>
            <w:r w:rsidR="00CE20D2">
              <w:t>ć A, Anackov G</w:t>
            </w:r>
            <w:r w:rsidRPr="00885ADC">
              <w:t>, Bo</w:t>
            </w:r>
            <w:r w:rsidR="00CE20D2">
              <w:t>ž</w:t>
            </w:r>
            <w:r w:rsidRPr="00885ADC">
              <w:t xml:space="preserve">in B. </w:t>
            </w:r>
            <w:hyperlink r:id="rId80" w:history="1">
              <w:r w:rsidRPr="00885ADC">
                <w:rPr>
                  <w:rStyle w:val="Hyperlink"/>
                </w:rPr>
                <w:t>The phenolics of the Ornithogalum umbellatum L. (Hyacinthaceae): phytochemical and ecological characterization</w:t>
              </w:r>
            </w:hyperlink>
            <w:r w:rsidRPr="00885ADC">
              <w:t>. Chem Biodivers. 2016;13(11):1551-8.</w:t>
            </w:r>
          </w:p>
        </w:tc>
        <w:tc>
          <w:tcPr>
            <w:tcW w:w="430" w:type="pct"/>
            <w:vAlign w:val="center"/>
          </w:tcPr>
          <w:p w14:paraId="08372A50" w14:textId="77777777" w:rsidR="005F10E9" w:rsidRPr="00885ADC" w:rsidRDefault="005F10E9" w:rsidP="008F03BF">
            <w:pPr>
              <w:jc w:val="center"/>
            </w:pPr>
            <w:r w:rsidRPr="00885ADC">
              <w:t>97/166</w:t>
            </w:r>
          </w:p>
        </w:tc>
        <w:tc>
          <w:tcPr>
            <w:tcW w:w="370" w:type="pct"/>
            <w:vAlign w:val="center"/>
          </w:tcPr>
          <w:p w14:paraId="475EF47C" w14:textId="77777777" w:rsidR="005F10E9" w:rsidRPr="00885ADC" w:rsidRDefault="005F10E9" w:rsidP="008F03BF">
            <w:pPr>
              <w:jc w:val="center"/>
            </w:pPr>
            <w:r w:rsidRPr="00885ADC">
              <w:t>22</w:t>
            </w:r>
          </w:p>
        </w:tc>
        <w:tc>
          <w:tcPr>
            <w:tcW w:w="370" w:type="pct"/>
            <w:vAlign w:val="center"/>
          </w:tcPr>
          <w:p w14:paraId="20D62672" w14:textId="77777777" w:rsidR="005F10E9" w:rsidRPr="00885ADC" w:rsidRDefault="005F10E9" w:rsidP="008F03BF">
            <w:pPr>
              <w:jc w:val="center"/>
            </w:pPr>
            <w:r w:rsidRPr="00885ADC">
              <w:t>1.440</w:t>
            </w:r>
          </w:p>
        </w:tc>
      </w:tr>
      <w:tr w:rsidR="005F10E9" w:rsidRPr="00A22864" w14:paraId="7DA828B6" w14:textId="77777777" w:rsidTr="00D220F8">
        <w:trPr>
          <w:trHeight w:val="227"/>
          <w:jc w:val="center"/>
        </w:trPr>
        <w:tc>
          <w:tcPr>
            <w:tcW w:w="255" w:type="pct"/>
            <w:vAlign w:val="center"/>
          </w:tcPr>
          <w:p w14:paraId="1E01ED92" w14:textId="77777777" w:rsidR="005F10E9" w:rsidRPr="00885ADC" w:rsidRDefault="005F10E9" w:rsidP="00DD7086">
            <w:pPr>
              <w:pStyle w:val="ListParagraph"/>
              <w:numPr>
                <w:ilvl w:val="0"/>
                <w:numId w:val="1"/>
              </w:numPr>
              <w:spacing w:after="60"/>
              <w:rPr>
                <w:lang w:val="en-US"/>
              </w:rPr>
            </w:pPr>
          </w:p>
        </w:tc>
        <w:tc>
          <w:tcPr>
            <w:tcW w:w="3575" w:type="pct"/>
            <w:gridSpan w:val="6"/>
          </w:tcPr>
          <w:p w14:paraId="4B03B6F5" w14:textId="77777777" w:rsidR="005F10E9" w:rsidRPr="00885ADC" w:rsidRDefault="005F10E9" w:rsidP="00CE20D2">
            <w:pPr>
              <w:jc w:val="both"/>
            </w:pPr>
            <w:r w:rsidRPr="00885ADC">
              <w:rPr>
                <w:b/>
              </w:rPr>
              <w:t>Kladar N</w:t>
            </w:r>
            <w:r w:rsidRPr="00885ADC">
              <w:t xml:space="preserve">, Srđenović B, Grujić N, Bokić B, Rat M, Anačkov G, </w:t>
            </w:r>
            <w:r w:rsidR="00CE20D2">
              <w:t>et al</w:t>
            </w:r>
            <w:r w:rsidRPr="00885ADC">
              <w:t xml:space="preserve">. </w:t>
            </w:r>
            <w:hyperlink r:id="rId81" w:history="1">
              <w:r w:rsidRPr="00885ADC">
                <w:rPr>
                  <w:rStyle w:val="Hyperlink"/>
                </w:rPr>
                <w:t>Ecologically and ontogenetically induced variations in phenolic compounds and biological activities of Hypericum maculatum subsp. maculatum, Hypericaceae</w:t>
              </w:r>
              <w:r w:rsidRPr="00885ADC">
                <w:rPr>
                  <w:rStyle w:val="Hyperlink"/>
                  <w:bCs/>
                </w:rPr>
                <w:t>.</w:t>
              </w:r>
            </w:hyperlink>
            <w:r w:rsidRPr="00885ADC">
              <w:rPr>
                <w:bCs/>
              </w:rPr>
              <w:t xml:space="preserve"> Braz J Bot. 2015;38(4):703-15.</w:t>
            </w:r>
          </w:p>
        </w:tc>
        <w:tc>
          <w:tcPr>
            <w:tcW w:w="430" w:type="pct"/>
            <w:vAlign w:val="center"/>
          </w:tcPr>
          <w:p w14:paraId="688EA254" w14:textId="77777777" w:rsidR="005F10E9" w:rsidRPr="00885ADC" w:rsidRDefault="005F10E9" w:rsidP="00D220F8">
            <w:pPr>
              <w:jc w:val="center"/>
            </w:pPr>
            <w:r w:rsidRPr="00885ADC">
              <w:t>95/199</w:t>
            </w:r>
          </w:p>
          <w:p w14:paraId="42F65BBD" w14:textId="77777777" w:rsidR="005F10E9" w:rsidRPr="00885ADC" w:rsidRDefault="005F10E9" w:rsidP="00D220F8">
            <w:pPr>
              <w:jc w:val="center"/>
            </w:pPr>
            <w:r w:rsidRPr="00885ADC">
              <w:t>(2013)</w:t>
            </w:r>
          </w:p>
        </w:tc>
        <w:tc>
          <w:tcPr>
            <w:tcW w:w="370" w:type="pct"/>
            <w:vAlign w:val="center"/>
          </w:tcPr>
          <w:p w14:paraId="002A38BB" w14:textId="77777777" w:rsidR="005F10E9" w:rsidRPr="00885ADC" w:rsidRDefault="005F10E9" w:rsidP="008F03BF">
            <w:pPr>
              <w:jc w:val="center"/>
            </w:pPr>
            <w:r w:rsidRPr="00885ADC">
              <w:t>22</w:t>
            </w:r>
          </w:p>
          <w:p w14:paraId="6ECF13F4" w14:textId="77777777" w:rsidR="005F10E9" w:rsidRPr="00885ADC" w:rsidRDefault="005F10E9" w:rsidP="008F03BF">
            <w:pPr>
              <w:jc w:val="center"/>
            </w:pPr>
            <w:r w:rsidRPr="00885ADC">
              <w:t>(2013)</w:t>
            </w:r>
          </w:p>
        </w:tc>
        <w:tc>
          <w:tcPr>
            <w:tcW w:w="370" w:type="pct"/>
            <w:vAlign w:val="center"/>
          </w:tcPr>
          <w:p w14:paraId="193D766C" w14:textId="77777777" w:rsidR="005F10E9" w:rsidRPr="00885ADC" w:rsidRDefault="005F10E9" w:rsidP="008F03BF">
            <w:pPr>
              <w:jc w:val="center"/>
            </w:pPr>
            <w:r w:rsidRPr="00885ADC">
              <w:t>1.385</w:t>
            </w:r>
          </w:p>
          <w:p w14:paraId="65F4DBFB" w14:textId="77777777" w:rsidR="005F10E9" w:rsidRPr="00885ADC" w:rsidRDefault="005F10E9" w:rsidP="008F03BF">
            <w:pPr>
              <w:jc w:val="center"/>
            </w:pPr>
            <w:r w:rsidRPr="00885ADC">
              <w:t>(2013)</w:t>
            </w:r>
          </w:p>
        </w:tc>
      </w:tr>
      <w:tr w:rsidR="005F10E9" w:rsidRPr="00A22864" w14:paraId="0066DDB8" w14:textId="77777777" w:rsidTr="008F03BF">
        <w:trPr>
          <w:trHeight w:val="227"/>
          <w:jc w:val="center"/>
        </w:trPr>
        <w:tc>
          <w:tcPr>
            <w:tcW w:w="255" w:type="pct"/>
            <w:vAlign w:val="center"/>
          </w:tcPr>
          <w:p w14:paraId="372EC9F9" w14:textId="77777777" w:rsidR="005F10E9" w:rsidRPr="00885ADC" w:rsidRDefault="005F10E9" w:rsidP="00DD7086">
            <w:pPr>
              <w:pStyle w:val="ListParagraph"/>
              <w:numPr>
                <w:ilvl w:val="0"/>
                <w:numId w:val="1"/>
              </w:numPr>
              <w:spacing w:after="60"/>
              <w:rPr>
                <w:lang w:val="en-US"/>
              </w:rPr>
            </w:pPr>
          </w:p>
        </w:tc>
        <w:tc>
          <w:tcPr>
            <w:tcW w:w="3575" w:type="pct"/>
            <w:gridSpan w:val="6"/>
          </w:tcPr>
          <w:p w14:paraId="1907390A" w14:textId="77777777" w:rsidR="005F10E9" w:rsidRPr="00885ADC" w:rsidRDefault="005F10E9" w:rsidP="00CE20D2">
            <w:pPr>
              <w:jc w:val="both"/>
              <w:rPr>
                <w:lang w:val="en-US"/>
              </w:rPr>
            </w:pPr>
            <w:r w:rsidRPr="00885ADC">
              <w:rPr>
                <w:b/>
              </w:rPr>
              <w:t>Kladar N</w:t>
            </w:r>
            <w:r w:rsidR="00CE20D2">
              <w:t>, Anačkov G, Rat M, Srđenović B, Grujić N, Šefer E</w:t>
            </w:r>
            <w:r w:rsidRPr="00885ADC">
              <w:t xml:space="preserve">, </w:t>
            </w:r>
            <w:r w:rsidR="00CE20D2">
              <w:t>et al</w:t>
            </w:r>
            <w:r w:rsidRPr="00885ADC">
              <w:t xml:space="preserve">. </w:t>
            </w:r>
            <w:hyperlink r:id="rId82" w:history="1">
              <w:r w:rsidRPr="00885ADC">
                <w:rPr>
                  <w:rStyle w:val="Hyperlink"/>
                </w:rPr>
                <w:t>Biochemical characterization of Helichrysum italicum (Roth) G. Don subsp. italicum (Asteraceae) from Montenegro: Phytochemical screening, chemotaxonomy and antioxidant properties</w:t>
              </w:r>
            </w:hyperlink>
            <w:r w:rsidRPr="00885ADC">
              <w:t>. Chem Biodivers. 2015;12(3):419-31.</w:t>
            </w:r>
          </w:p>
        </w:tc>
        <w:tc>
          <w:tcPr>
            <w:tcW w:w="430" w:type="pct"/>
            <w:vAlign w:val="center"/>
          </w:tcPr>
          <w:p w14:paraId="4523F778" w14:textId="77777777" w:rsidR="005F10E9" w:rsidRPr="00885ADC" w:rsidRDefault="005F10E9" w:rsidP="008F03BF">
            <w:pPr>
              <w:jc w:val="center"/>
            </w:pPr>
            <w:r w:rsidRPr="00885ADC">
              <w:t>90/163</w:t>
            </w:r>
          </w:p>
        </w:tc>
        <w:tc>
          <w:tcPr>
            <w:tcW w:w="370" w:type="pct"/>
            <w:vAlign w:val="center"/>
          </w:tcPr>
          <w:p w14:paraId="0FD99156" w14:textId="77777777" w:rsidR="005F10E9" w:rsidRPr="00885ADC" w:rsidRDefault="005F10E9" w:rsidP="008F03BF">
            <w:pPr>
              <w:jc w:val="center"/>
            </w:pPr>
            <w:r w:rsidRPr="00885ADC">
              <w:t>22</w:t>
            </w:r>
          </w:p>
        </w:tc>
        <w:tc>
          <w:tcPr>
            <w:tcW w:w="370" w:type="pct"/>
            <w:vAlign w:val="center"/>
          </w:tcPr>
          <w:p w14:paraId="28A94272" w14:textId="77777777" w:rsidR="005F10E9" w:rsidRPr="00885ADC" w:rsidRDefault="005F10E9" w:rsidP="008F03BF">
            <w:pPr>
              <w:jc w:val="center"/>
            </w:pPr>
            <w:r w:rsidRPr="00885ADC">
              <w:t>1.444</w:t>
            </w:r>
          </w:p>
        </w:tc>
      </w:tr>
      <w:tr w:rsidR="005F10E9" w:rsidRPr="00A22864" w14:paraId="7D67791E" w14:textId="77777777" w:rsidTr="008F03BF">
        <w:trPr>
          <w:trHeight w:val="227"/>
          <w:jc w:val="center"/>
        </w:trPr>
        <w:tc>
          <w:tcPr>
            <w:tcW w:w="255" w:type="pct"/>
            <w:vAlign w:val="center"/>
          </w:tcPr>
          <w:p w14:paraId="05548835" w14:textId="77777777" w:rsidR="005F10E9" w:rsidRPr="00885ADC" w:rsidRDefault="005F10E9" w:rsidP="00DD7086">
            <w:pPr>
              <w:pStyle w:val="ListParagraph"/>
              <w:numPr>
                <w:ilvl w:val="0"/>
                <w:numId w:val="1"/>
              </w:numPr>
              <w:spacing w:after="60"/>
              <w:rPr>
                <w:lang w:val="en-US"/>
              </w:rPr>
            </w:pPr>
          </w:p>
        </w:tc>
        <w:tc>
          <w:tcPr>
            <w:tcW w:w="3575" w:type="pct"/>
            <w:gridSpan w:val="6"/>
          </w:tcPr>
          <w:p w14:paraId="16F9FAC0" w14:textId="77777777" w:rsidR="005F10E9" w:rsidRPr="00885ADC" w:rsidRDefault="005F10E9" w:rsidP="00CE20D2">
            <w:pPr>
              <w:jc w:val="both"/>
            </w:pPr>
            <w:r w:rsidRPr="00885ADC">
              <w:rPr>
                <w:noProof/>
              </w:rPr>
              <w:t>Gavari</w:t>
            </w:r>
            <w:r w:rsidR="00CE20D2">
              <w:rPr>
                <w:noProof/>
              </w:rPr>
              <w:t>ć</w:t>
            </w:r>
            <w:r w:rsidRPr="00885ADC">
              <w:rPr>
                <w:noProof/>
              </w:rPr>
              <w:t xml:space="preserve"> N, </w:t>
            </w:r>
            <w:r w:rsidRPr="00885ADC">
              <w:rPr>
                <w:b/>
                <w:noProof/>
              </w:rPr>
              <w:t>Kladar N</w:t>
            </w:r>
            <w:r w:rsidRPr="00885ADC">
              <w:rPr>
                <w:noProof/>
              </w:rPr>
              <w:t xml:space="preserve">, Mišan A, Nikolić A, Samojlik I, Mimica-Dukić N, </w:t>
            </w:r>
            <w:r w:rsidR="00CE20D2">
              <w:rPr>
                <w:noProof/>
              </w:rPr>
              <w:t>et al</w:t>
            </w:r>
            <w:r w:rsidRPr="00885ADC">
              <w:rPr>
                <w:noProof/>
              </w:rPr>
              <w:t xml:space="preserve">. </w:t>
            </w:r>
            <w:hyperlink r:id="rId83" w:history="1">
              <w:r w:rsidRPr="00885ADC">
                <w:rPr>
                  <w:rStyle w:val="Hyperlink"/>
                  <w:noProof/>
                </w:rPr>
                <w:t>Postdistillation waste material of thyme (Thymus vulgaris L., Lamiaceae) as a potentialsource of biologically active compounds</w:t>
              </w:r>
            </w:hyperlink>
            <w:r w:rsidRPr="00885ADC">
              <w:rPr>
                <w:noProof/>
              </w:rPr>
              <w:t>. Ind Crops Prod.  2015;74:457-64.</w:t>
            </w:r>
          </w:p>
        </w:tc>
        <w:tc>
          <w:tcPr>
            <w:tcW w:w="430" w:type="pct"/>
            <w:vAlign w:val="center"/>
          </w:tcPr>
          <w:p w14:paraId="0F156105" w14:textId="77777777" w:rsidR="005F10E9" w:rsidRPr="00885ADC" w:rsidRDefault="005F10E9" w:rsidP="008F03BF">
            <w:pPr>
              <w:jc w:val="center"/>
            </w:pPr>
            <w:r w:rsidRPr="00885ADC">
              <w:t>6/83</w:t>
            </w:r>
          </w:p>
        </w:tc>
        <w:tc>
          <w:tcPr>
            <w:tcW w:w="370" w:type="pct"/>
            <w:vAlign w:val="center"/>
          </w:tcPr>
          <w:p w14:paraId="4237B221" w14:textId="77777777" w:rsidR="005F10E9" w:rsidRPr="00885ADC" w:rsidRDefault="005F10E9" w:rsidP="008F03BF">
            <w:pPr>
              <w:jc w:val="center"/>
            </w:pPr>
            <w:r w:rsidRPr="00885ADC">
              <w:t>21a</w:t>
            </w:r>
          </w:p>
        </w:tc>
        <w:tc>
          <w:tcPr>
            <w:tcW w:w="370" w:type="pct"/>
            <w:vAlign w:val="center"/>
          </w:tcPr>
          <w:p w14:paraId="6DB96BBF" w14:textId="77777777" w:rsidR="005F10E9" w:rsidRPr="00885ADC" w:rsidRDefault="005F10E9" w:rsidP="008F03BF">
            <w:pPr>
              <w:jc w:val="center"/>
            </w:pPr>
            <w:r w:rsidRPr="00885ADC">
              <w:t>3.449</w:t>
            </w:r>
          </w:p>
        </w:tc>
      </w:tr>
      <w:tr w:rsidR="005F10E9" w:rsidRPr="00A22864" w14:paraId="18C186D9" w14:textId="77777777" w:rsidTr="008F03BF">
        <w:trPr>
          <w:trHeight w:val="227"/>
          <w:jc w:val="center"/>
        </w:trPr>
        <w:tc>
          <w:tcPr>
            <w:tcW w:w="255" w:type="pct"/>
            <w:vAlign w:val="center"/>
          </w:tcPr>
          <w:p w14:paraId="059E621F" w14:textId="77777777" w:rsidR="005F10E9" w:rsidRPr="00885ADC" w:rsidRDefault="005F10E9" w:rsidP="00DD7086">
            <w:pPr>
              <w:pStyle w:val="ListParagraph"/>
              <w:numPr>
                <w:ilvl w:val="0"/>
                <w:numId w:val="1"/>
              </w:numPr>
              <w:spacing w:after="60"/>
              <w:rPr>
                <w:lang w:val="en-US"/>
              </w:rPr>
            </w:pPr>
          </w:p>
        </w:tc>
        <w:tc>
          <w:tcPr>
            <w:tcW w:w="3575" w:type="pct"/>
            <w:gridSpan w:val="6"/>
          </w:tcPr>
          <w:p w14:paraId="2826FA3B" w14:textId="77777777" w:rsidR="005F10E9" w:rsidRPr="00885ADC" w:rsidRDefault="005F10E9" w:rsidP="00DD7086">
            <w:pPr>
              <w:jc w:val="both"/>
            </w:pPr>
            <w:r w:rsidRPr="00885ADC">
              <w:rPr>
                <w:bCs/>
                <w:lang w:val="en-US"/>
              </w:rPr>
              <w:t xml:space="preserve">Gavarić N, Smole Možina S, </w:t>
            </w:r>
            <w:r w:rsidRPr="00885ADC">
              <w:rPr>
                <w:b/>
                <w:bCs/>
                <w:lang w:val="en-US"/>
              </w:rPr>
              <w:t>Kladar N</w:t>
            </w:r>
            <w:r w:rsidRPr="00885ADC">
              <w:rPr>
                <w:bCs/>
                <w:lang w:val="en-US"/>
              </w:rPr>
              <w:t xml:space="preserve">, Božin B. </w:t>
            </w:r>
            <w:hyperlink r:id="rId84" w:history="1">
              <w:r w:rsidRPr="00D220F8">
                <w:rPr>
                  <w:rStyle w:val="Hyperlink"/>
                  <w:bCs/>
                  <w:lang w:val="en-US"/>
                </w:rPr>
                <w:t>Chemical profile, antioxidant and antibacterial activity of thyme and oregano essential oils, thymol and carvacrol and their possible synergism.</w:t>
              </w:r>
            </w:hyperlink>
            <w:r w:rsidRPr="00885ADC">
              <w:rPr>
                <w:bCs/>
              </w:rPr>
              <w:t xml:space="preserve"> </w:t>
            </w:r>
            <w:r w:rsidRPr="00885ADC">
              <w:rPr>
                <w:bCs/>
                <w:iCs/>
              </w:rPr>
              <w:t>J Essent Oil Bear Pl. 2015;</w:t>
            </w:r>
            <w:r w:rsidRPr="00885ADC">
              <w:rPr>
                <w:bCs/>
                <w:lang w:val="en-US"/>
              </w:rPr>
              <w:t>18(4):1013-21.</w:t>
            </w:r>
          </w:p>
        </w:tc>
        <w:tc>
          <w:tcPr>
            <w:tcW w:w="430" w:type="pct"/>
            <w:vAlign w:val="center"/>
          </w:tcPr>
          <w:p w14:paraId="7A5A8165" w14:textId="77777777" w:rsidR="005F10E9" w:rsidRPr="00885ADC" w:rsidRDefault="005F10E9" w:rsidP="008F03BF">
            <w:pPr>
              <w:jc w:val="center"/>
            </w:pPr>
            <w:r w:rsidRPr="00885ADC">
              <w:t>193/209</w:t>
            </w:r>
          </w:p>
        </w:tc>
        <w:tc>
          <w:tcPr>
            <w:tcW w:w="370" w:type="pct"/>
            <w:vAlign w:val="center"/>
          </w:tcPr>
          <w:p w14:paraId="7D230955" w14:textId="77777777" w:rsidR="005F10E9" w:rsidRPr="00885ADC" w:rsidRDefault="005F10E9" w:rsidP="008F03BF">
            <w:pPr>
              <w:jc w:val="center"/>
            </w:pPr>
            <w:r w:rsidRPr="00885ADC">
              <w:t>23</w:t>
            </w:r>
          </w:p>
        </w:tc>
        <w:tc>
          <w:tcPr>
            <w:tcW w:w="370" w:type="pct"/>
            <w:vAlign w:val="center"/>
          </w:tcPr>
          <w:p w14:paraId="4429F5A5" w14:textId="77777777" w:rsidR="005F10E9" w:rsidRPr="00885ADC" w:rsidRDefault="005F10E9" w:rsidP="008F03BF">
            <w:pPr>
              <w:jc w:val="center"/>
            </w:pPr>
            <w:r w:rsidRPr="00885ADC">
              <w:t>0.313</w:t>
            </w:r>
          </w:p>
        </w:tc>
      </w:tr>
      <w:tr w:rsidR="005F10E9" w:rsidRPr="00A22864" w14:paraId="7AFE46D3" w14:textId="77777777" w:rsidTr="008F03BF">
        <w:trPr>
          <w:trHeight w:val="227"/>
          <w:jc w:val="center"/>
        </w:trPr>
        <w:tc>
          <w:tcPr>
            <w:tcW w:w="255" w:type="pct"/>
            <w:vAlign w:val="center"/>
          </w:tcPr>
          <w:p w14:paraId="535EE662" w14:textId="77777777" w:rsidR="005F10E9" w:rsidRPr="00885ADC" w:rsidRDefault="005F10E9" w:rsidP="00DD7086">
            <w:pPr>
              <w:pStyle w:val="ListParagraph"/>
              <w:numPr>
                <w:ilvl w:val="0"/>
                <w:numId w:val="1"/>
              </w:numPr>
              <w:spacing w:after="60"/>
              <w:rPr>
                <w:lang w:val="en-US"/>
              </w:rPr>
            </w:pPr>
          </w:p>
        </w:tc>
        <w:tc>
          <w:tcPr>
            <w:tcW w:w="3575" w:type="pct"/>
            <w:gridSpan w:val="6"/>
          </w:tcPr>
          <w:p w14:paraId="7AB9163D" w14:textId="77777777" w:rsidR="005F10E9" w:rsidRPr="00885ADC" w:rsidRDefault="005F10E9" w:rsidP="00CE20D2">
            <w:pPr>
              <w:jc w:val="both"/>
            </w:pPr>
            <w:r w:rsidRPr="00885ADC">
              <w:t xml:space="preserve">Grujić-Letić N, Rakić B, Šefer E, Rakić D, Nedeljković I, </w:t>
            </w:r>
            <w:r w:rsidRPr="00885ADC">
              <w:rPr>
                <w:b/>
              </w:rPr>
              <w:t>Kladar N</w:t>
            </w:r>
            <w:r w:rsidRPr="00885ADC">
              <w:t xml:space="preserve">, </w:t>
            </w:r>
            <w:r w:rsidR="00CE20D2">
              <w:t>et al</w:t>
            </w:r>
            <w:r w:rsidRPr="00885ADC">
              <w:t xml:space="preserve">. </w:t>
            </w:r>
            <w:hyperlink r:id="rId85" w:history="1">
              <w:r w:rsidRPr="00885ADC">
                <w:rPr>
                  <w:rStyle w:val="Hyperlink"/>
                </w:rPr>
                <w:t>Determination of 5-caffeoylquinic (5-CQA) as one of the major classes of chlorogenic acid in commercial tea and coffee samples</w:t>
              </w:r>
            </w:hyperlink>
            <w:r w:rsidRPr="00885ADC">
              <w:t>. Vojnosanit Pregl. 2015;72(11):1018-23.</w:t>
            </w:r>
          </w:p>
        </w:tc>
        <w:tc>
          <w:tcPr>
            <w:tcW w:w="430" w:type="pct"/>
            <w:vAlign w:val="center"/>
          </w:tcPr>
          <w:p w14:paraId="29971DCB" w14:textId="77777777" w:rsidR="005F10E9" w:rsidRPr="00885ADC" w:rsidRDefault="005F10E9" w:rsidP="008F03BF">
            <w:pPr>
              <w:jc w:val="center"/>
            </w:pPr>
            <w:r w:rsidRPr="00885ADC">
              <w:t>134/155</w:t>
            </w:r>
          </w:p>
        </w:tc>
        <w:tc>
          <w:tcPr>
            <w:tcW w:w="370" w:type="pct"/>
            <w:vAlign w:val="center"/>
          </w:tcPr>
          <w:p w14:paraId="255EC37F" w14:textId="77777777" w:rsidR="005F10E9" w:rsidRPr="00885ADC" w:rsidRDefault="005F10E9" w:rsidP="008F03BF">
            <w:pPr>
              <w:jc w:val="center"/>
            </w:pPr>
            <w:r w:rsidRPr="00885ADC">
              <w:t>23</w:t>
            </w:r>
          </w:p>
        </w:tc>
        <w:tc>
          <w:tcPr>
            <w:tcW w:w="370" w:type="pct"/>
            <w:vAlign w:val="center"/>
          </w:tcPr>
          <w:p w14:paraId="3F7EB54E" w14:textId="77777777" w:rsidR="005F10E9" w:rsidRPr="00885ADC" w:rsidRDefault="005F10E9" w:rsidP="008F03BF">
            <w:pPr>
              <w:jc w:val="center"/>
            </w:pPr>
            <w:r w:rsidRPr="00885ADC">
              <w:t>0.355</w:t>
            </w:r>
          </w:p>
        </w:tc>
      </w:tr>
      <w:tr w:rsidR="005F10E9" w:rsidRPr="00A22864" w14:paraId="536A66AE" w14:textId="77777777" w:rsidTr="008F03BF">
        <w:trPr>
          <w:trHeight w:val="227"/>
          <w:jc w:val="center"/>
        </w:trPr>
        <w:tc>
          <w:tcPr>
            <w:tcW w:w="255" w:type="pct"/>
            <w:vAlign w:val="center"/>
          </w:tcPr>
          <w:p w14:paraId="07F01686" w14:textId="77777777" w:rsidR="005F10E9" w:rsidRPr="00885ADC" w:rsidRDefault="005F10E9" w:rsidP="00DD7086">
            <w:pPr>
              <w:pStyle w:val="ListParagraph"/>
              <w:numPr>
                <w:ilvl w:val="0"/>
                <w:numId w:val="1"/>
              </w:numPr>
              <w:spacing w:after="60"/>
              <w:rPr>
                <w:lang w:val="en-US"/>
              </w:rPr>
            </w:pPr>
          </w:p>
        </w:tc>
        <w:tc>
          <w:tcPr>
            <w:tcW w:w="3575" w:type="pct"/>
            <w:gridSpan w:val="6"/>
          </w:tcPr>
          <w:p w14:paraId="209CCE8D" w14:textId="77777777" w:rsidR="005F10E9" w:rsidRPr="00885ADC" w:rsidRDefault="005F10E9" w:rsidP="00CE20D2">
            <w:pPr>
              <w:jc w:val="both"/>
              <w:rPr>
                <w:color w:val="000000"/>
                <w:lang w:val="en-US"/>
              </w:rPr>
            </w:pPr>
            <w:r w:rsidRPr="00885ADC">
              <w:rPr>
                <w:color w:val="000000"/>
                <w:lang w:val="en-US"/>
              </w:rPr>
              <w:t>Sr</w:t>
            </w:r>
            <w:r w:rsidRPr="00885ADC">
              <w:rPr>
                <w:color w:val="000000"/>
              </w:rPr>
              <w:t xml:space="preserve">đenović B, Slavić M, Stankov K, </w:t>
            </w:r>
            <w:r w:rsidRPr="00885ADC">
              <w:rPr>
                <w:b/>
                <w:color w:val="000000"/>
              </w:rPr>
              <w:t>Kladar N</w:t>
            </w:r>
            <w:r w:rsidRPr="00885ADC">
              <w:rPr>
                <w:color w:val="000000"/>
              </w:rPr>
              <w:t xml:space="preserve">, Jović D, Seke M, </w:t>
            </w:r>
            <w:r w:rsidR="00CE20D2">
              <w:rPr>
                <w:color w:val="000000"/>
              </w:rPr>
              <w:t>et al</w:t>
            </w:r>
            <w:r w:rsidRPr="00885ADC">
              <w:rPr>
                <w:color w:val="000000"/>
              </w:rPr>
              <w:t xml:space="preserve">. </w:t>
            </w:r>
            <w:hyperlink r:id="rId86" w:history="1">
              <w:r w:rsidRPr="00885ADC">
                <w:rPr>
                  <w:rStyle w:val="Hyperlink"/>
                </w:rPr>
                <w:t>Size distribution of fullerenol nanoparticles in cell culture medium and their influence on antioxidative enzymes in Chinese hamster ovary cells</w:t>
              </w:r>
            </w:hyperlink>
            <w:r w:rsidRPr="00885ADC">
              <w:rPr>
                <w:color w:val="000000"/>
              </w:rPr>
              <w:t xml:space="preserve">. </w:t>
            </w:r>
            <w:r w:rsidRPr="00885ADC">
              <w:rPr>
                <w:color w:val="000000"/>
                <w:lang w:val="en-US"/>
              </w:rPr>
              <w:t>Hemijska industrija. 2015;69(4)425–31.</w:t>
            </w:r>
          </w:p>
        </w:tc>
        <w:tc>
          <w:tcPr>
            <w:tcW w:w="430" w:type="pct"/>
            <w:vAlign w:val="center"/>
          </w:tcPr>
          <w:p w14:paraId="3AACAFB8" w14:textId="77777777" w:rsidR="005F10E9" w:rsidRPr="00885ADC" w:rsidRDefault="005F10E9" w:rsidP="008F03BF">
            <w:pPr>
              <w:spacing w:after="120"/>
              <w:jc w:val="center"/>
              <w:rPr>
                <w:color w:val="000000"/>
                <w:lang w:val="en-US"/>
              </w:rPr>
            </w:pPr>
            <w:r w:rsidRPr="00885ADC">
              <w:rPr>
                <w:color w:val="000000"/>
                <w:lang w:val="en-US"/>
              </w:rPr>
              <w:t>118/135</w:t>
            </w:r>
          </w:p>
        </w:tc>
        <w:tc>
          <w:tcPr>
            <w:tcW w:w="370" w:type="pct"/>
            <w:vAlign w:val="center"/>
          </w:tcPr>
          <w:p w14:paraId="0DDDFE0A" w14:textId="77777777" w:rsidR="005F10E9" w:rsidRPr="00885ADC" w:rsidRDefault="005F10E9" w:rsidP="008F03BF">
            <w:pPr>
              <w:spacing w:after="120"/>
              <w:jc w:val="center"/>
              <w:rPr>
                <w:color w:val="000000"/>
                <w:lang w:val="en-US"/>
              </w:rPr>
            </w:pPr>
            <w:r w:rsidRPr="00885ADC">
              <w:rPr>
                <w:color w:val="000000"/>
                <w:lang w:val="en-US"/>
              </w:rPr>
              <w:t>23</w:t>
            </w:r>
          </w:p>
        </w:tc>
        <w:tc>
          <w:tcPr>
            <w:tcW w:w="370" w:type="pct"/>
            <w:vAlign w:val="center"/>
          </w:tcPr>
          <w:p w14:paraId="18677118" w14:textId="77777777" w:rsidR="005F10E9" w:rsidRPr="00885ADC" w:rsidRDefault="005F10E9" w:rsidP="008F03BF">
            <w:pPr>
              <w:spacing w:after="120"/>
              <w:jc w:val="center"/>
              <w:rPr>
                <w:color w:val="000000"/>
                <w:lang w:val="en-US"/>
              </w:rPr>
            </w:pPr>
            <w:r w:rsidRPr="00885ADC">
              <w:rPr>
                <w:color w:val="000000"/>
                <w:lang w:val="en-US"/>
              </w:rPr>
              <w:t>0.437</w:t>
            </w:r>
          </w:p>
        </w:tc>
      </w:tr>
      <w:tr w:rsidR="005F10E9" w:rsidRPr="00A22864" w14:paraId="733F79EE" w14:textId="77777777" w:rsidTr="00B900EA">
        <w:trPr>
          <w:trHeight w:val="227"/>
          <w:jc w:val="center"/>
        </w:trPr>
        <w:tc>
          <w:tcPr>
            <w:tcW w:w="255" w:type="pct"/>
            <w:vAlign w:val="center"/>
          </w:tcPr>
          <w:p w14:paraId="33F20D8F" w14:textId="77777777" w:rsidR="005F10E9" w:rsidRPr="00885ADC" w:rsidRDefault="005F10E9" w:rsidP="00DD7086">
            <w:pPr>
              <w:pStyle w:val="ListParagraph"/>
              <w:numPr>
                <w:ilvl w:val="0"/>
                <w:numId w:val="1"/>
              </w:numPr>
              <w:spacing w:after="60"/>
              <w:rPr>
                <w:lang w:val="en-US"/>
              </w:rPr>
            </w:pPr>
          </w:p>
        </w:tc>
        <w:tc>
          <w:tcPr>
            <w:tcW w:w="3575" w:type="pct"/>
            <w:gridSpan w:val="6"/>
          </w:tcPr>
          <w:p w14:paraId="67FEF373" w14:textId="77777777" w:rsidR="005F10E9" w:rsidRPr="00885ADC" w:rsidRDefault="00CE20D2" w:rsidP="00CE20D2">
            <w:pPr>
              <w:pStyle w:val="ListParagraph"/>
              <w:ind w:left="0"/>
              <w:jc w:val="both"/>
              <w:rPr>
                <w:iCs/>
              </w:rPr>
            </w:pPr>
            <w:r>
              <w:rPr>
                <w:iCs/>
              </w:rPr>
              <w:t>Srđ</w:t>
            </w:r>
            <w:r w:rsidR="005F10E9" w:rsidRPr="00885ADC">
              <w:rPr>
                <w:iCs/>
              </w:rPr>
              <w:t>enovi</w:t>
            </w:r>
            <w:r>
              <w:rPr>
                <w:iCs/>
              </w:rPr>
              <w:t>ć B, Mrđ</w:t>
            </w:r>
            <w:r w:rsidR="005F10E9" w:rsidRPr="00885ADC">
              <w:rPr>
                <w:iCs/>
              </w:rPr>
              <w:t>anovi</w:t>
            </w:r>
            <w:r>
              <w:rPr>
                <w:iCs/>
              </w:rPr>
              <w:t>ć</w:t>
            </w:r>
            <w:r w:rsidR="005F10E9" w:rsidRPr="00885ADC">
              <w:rPr>
                <w:iCs/>
              </w:rPr>
              <w:t xml:space="preserve"> J, Galovi</w:t>
            </w:r>
            <w:r>
              <w:rPr>
                <w:iCs/>
              </w:rPr>
              <w:t>ć A</w:t>
            </w:r>
            <w:r w:rsidR="005F10E9" w:rsidRPr="00885ADC">
              <w:rPr>
                <w:iCs/>
              </w:rPr>
              <w:t xml:space="preserve">, </w:t>
            </w:r>
            <w:r w:rsidR="005F10E9" w:rsidRPr="00885ADC">
              <w:rPr>
                <w:b/>
                <w:iCs/>
              </w:rPr>
              <w:t>Kladar N</w:t>
            </w:r>
            <w:r w:rsidR="005F10E9" w:rsidRPr="00885ADC">
              <w:rPr>
                <w:iCs/>
              </w:rPr>
              <w:t xml:space="preserve">, Božin B, </w:t>
            </w:r>
            <w:r>
              <w:rPr>
                <w:iCs/>
              </w:rPr>
              <w:t>et al</w:t>
            </w:r>
            <w:r w:rsidR="005F10E9" w:rsidRPr="00885ADC">
              <w:rPr>
                <w:iCs/>
              </w:rPr>
              <w:t>.</w:t>
            </w:r>
            <w:r w:rsidR="005F10E9" w:rsidRPr="00885ADC">
              <w:t xml:space="preserve"> </w:t>
            </w:r>
            <w:hyperlink r:id="rId87" w:history="1">
              <w:r w:rsidR="005F10E9" w:rsidRPr="00885ADC">
                <w:rPr>
                  <w:rStyle w:val="Hyperlink"/>
                </w:rPr>
                <w:t>Effect of ELF-EMF on antioxidant status and micronuclei in K562 cells and normal lymphocytes</w:t>
              </w:r>
            </w:hyperlink>
            <w:r w:rsidR="005F10E9" w:rsidRPr="00885ADC">
              <w:t>.  Cent Eur J Biol. 2014;9(10):931-40.</w:t>
            </w:r>
          </w:p>
        </w:tc>
        <w:tc>
          <w:tcPr>
            <w:tcW w:w="430" w:type="pct"/>
            <w:vAlign w:val="center"/>
          </w:tcPr>
          <w:p w14:paraId="3ACE6E13" w14:textId="77777777" w:rsidR="005F10E9" w:rsidRPr="00885ADC" w:rsidRDefault="005F10E9" w:rsidP="00DD7086">
            <w:pPr>
              <w:jc w:val="center"/>
            </w:pPr>
            <w:r w:rsidRPr="00885ADC">
              <w:t>69/85</w:t>
            </w:r>
          </w:p>
        </w:tc>
        <w:tc>
          <w:tcPr>
            <w:tcW w:w="370" w:type="pct"/>
            <w:vAlign w:val="center"/>
          </w:tcPr>
          <w:p w14:paraId="1C61ACF1" w14:textId="77777777" w:rsidR="005F10E9" w:rsidRPr="00885ADC" w:rsidRDefault="005F10E9" w:rsidP="00DD7086">
            <w:pPr>
              <w:jc w:val="center"/>
            </w:pPr>
            <w:r w:rsidRPr="00885ADC">
              <w:t>23</w:t>
            </w:r>
          </w:p>
        </w:tc>
        <w:tc>
          <w:tcPr>
            <w:tcW w:w="370" w:type="pct"/>
            <w:vAlign w:val="center"/>
          </w:tcPr>
          <w:p w14:paraId="6A344B73" w14:textId="77777777" w:rsidR="005F10E9" w:rsidRPr="00885ADC" w:rsidRDefault="005F10E9" w:rsidP="00DD7086">
            <w:pPr>
              <w:jc w:val="center"/>
            </w:pPr>
            <w:r w:rsidRPr="00885ADC">
              <w:t>0.710</w:t>
            </w:r>
          </w:p>
        </w:tc>
      </w:tr>
      <w:tr w:rsidR="005F10E9" w:rsidRPr="00A22864" w14:paraId="50E2A07A" w14:textId="77777777" w:rsidTr="00494424">
        <w:trPr>
          <w:trHeight w:val="227"/>
          <w:jc w:val="center"/>
        </w:trPr>
        <w:tc>
          <w:tcPr>
            <w:tcW w:w="5000" w:type="pct"/>
            <w:gridSpan w:val="10"/>
            <w:vAlign w:val="center"/>
          </w:tcPr>
          <w:p w14:paraId="653582AA" w14:textId="77777777" w:rsidR="005F10E9" w:rsidRPr="00A03BEC" w:rsidRDefault="005F10E9" w:rsidP="00DD7086">
            <w:pPr>
              <w:spacing w:after="60"/>
              <w:rPr>
                <w:b/>
                <w:lang w:val="sr-Latn-RS"/>
              </w:rPr>
            </w:pPr>
            <w:r w:rsidRPr="00A22864">
              <w:rPr>
                <w:b/>
                <w:lang w:val="sr-Cyrl-CS"/>
              </w:rPr>
              <w:t>Збирни подаци научне активност наставника</w:t>
            </w:r>
            <w:r>
              <w:rPr>
                <w:b/>
                <w:lang w:val="sr-Latn-RS"/>
              </w:rPr>
              <w:t xml:space="preserve">                                                                                                           </w:t>
            </w:r>
          </w:p>
        </w:tc>
      </w:tr>
      <w:tr w:rsidR="005F10E9" w:rsidRPr="00A22864" w14:paraId="49B6EB73" w14:textId="77777777" w:rsidTr="00494424">
        <w:trPr>
          <w:trHeight w:val="227"/>
          <w:jc w:val="center"/>
        </w:trPr>
        <w:tc>
          <w:tcPr>
            <w:tcW w:w="5000" w:type="pct"/>
            <w:gridSpan w:val="10"/>
            <w:vAlign w:val="center"/>
          </w:tcPr>
          <w:p w14:paraId="213357AA" w14:textId="77777777" w:rsidR="005F10E9" w:rsidRPr="00A03BEC" w:rsidRDefault="005F10E9" w:rsidP="008729FF">
            <w:pPr>
              <w:spacing w:after="60"/>
              <w:rPr>
                <w:b/>
                <w:lang w:val="sr-Latn-RS"/>
              </w:rPr>
            </w:pPr>
            <w:r w:rsidRPr="00A22864">
              <w:rPr>
                <w:b/>
                <w:lang w:val="sr-Cyrl-CS"/>
              </w:rPr>
              <w:t xml:space="preserve">Збирни подаци </w:t>
            </w:r>
            <w:r>
              <w:rPr>
                <w:b/>
              </w:rPr>
              <w:t xml:space="preserve">уметничке </w:t>
            </w:r>
            <w:r w:rsidRPr="00A22864">
              <w:rPr>
                <w:b/>
                <w:lang w:val="sr-Cyrl-CS"/>
              </w:rPr>
              <w:t xml:space="preserve"> активност наставника</w:t>
            </w:r>
          </w:p>
        </w:tc>
      </w:tr>
      <w:tr w:rsidR="005F10E9" w:rsidRPr="00A22864" w14:paraId="7ABD4412" w14:textId="77777777" w:rsidTr="00B900EA">
        <w:trPr>
          <w:trHeight w:val="227"/>
          <w:jc w:val="center"/>
        </w:trPr>
        <w:tc>
          <w:tcPr>
            <w:tcW w:w="2657" w:type="pct"/>
            <w:gridSpan w:val="4"/>
            <w:vAlign w:val="center"/>
          </w:tcPr>
          <w:p w14:paraId="09737AB0" w14:textId="77777777" w:rsidR="005F10E9" w:rsidRPr="00A22864" w:rsidRDefault="005F10E9" w:rsidP="008729FF">
            <w:pPr>
              <w:spacing w:after="60"/>
              <w:rPr>
                <w:lang w:val="sr-Cyrl-CS"/>
              </w:rPr>
            </w:pPr>
            <w:r w:rsidRPr="00A22864">
              <w:rPr>
                <w:lang w:val="sr-Cyrl-CS"/>
              </w:rPr>
              <w:t>Укупан број цитата, без аутоцитата</w:t>
            </w:r>
          </w:p>
        </w:tc>
        <w:tc>
          <w:tcPr>
            <w:tcW w:w="2343" w:type="pct"/>
            <w:gridSpan w:val="6"/>
            <w:vAlign w:val="center"/>
          </w:tcPr>
          <w:p w14:paraId="2E367899" w14:textId="77777777" w:rsidR="005F10E9" w:rsidRPr="00DD7086" w:rsidRDefault="0056609C" w:rsidP="00DD7086">
            <w:pPr>
              <w:spacing w:after="60"/>
              <w:rPr>
                <w:lang w:val="sr-Latn-RS"/>
              </w:rPr>
            </w:pPr>
            <w:r>
              <w:rPr>
                <w:lang w:val="sr-Latn-RS"/>
              </w:rPr>
              <w:t>917</w:t>
            </w:r>
          </w:p>
        </w:tc>
      </w:tr>
      <w:tr w:rsidR="005F10E9" w:rsidRPr="00A22864" w14:paraId="30A4FE92" w14:textId="77777777" w:rsidTr="00B900EA">
        <w:trPr>
          <w:trHeight w:val="227"/>
          <w:jc w:val="center"/>
        </w:trPr>
        <w:tc>
          <w:tcPr>
            <w:tcW w:w="2657" w:type="pct"/>
            <w:gridSpan w:val="4"/>
            <w:vAlign w:val="center"/>
          </w:tcPr>
          <w:p w14:paraId="49E9531C" w14:textId="77777777" w:rsidR="005F10E9" w:rsidRPr="00A22864" w:rsidRDefault="005F10E9" w:rsidP="008729FF">
            <w:pPr>
              <w:spacing w:after="60"/>
              <w:rPr>
                <w:lang w:val="sr-Cyrl-CS"/>
              </w:rPr>
            </w:pPr>
            <w:r w:rsidRPr="00A22864">
              <w:rPr>
                <w:lang w:val="sr-Cyrl-CS"/>
              </w:rPr>
              <w:t>Укупан број радова са SCI (или SSCI) листе</w:t>
            </w:r>
          </w:p>
        </w:tc>
        <w:tc>
          <w:tcPr>
            <w:tcW w:w="2343" w:type="pct"/>
            <w:gridSpan w:val="6"/>
            <w:vAlign w:val="center"/>
          </w:tcPr>
          <w:p w14:paraId="17263AA8" w14:textId="77777777" w:rsidR="005F10E9" w:rsidRPr="00DD7086" w:rsidRDefault="007E3C26" w:rsidP="00DD7086">
            <w:pPr>
              <w:spacing w:after="60"/>
              <w:rPr>
                <w:lang w:val="sr-Latn-RS"/>
              </w:rPr>
            </w:pPr>
            <w:r>
              <w:rPr>
                <w:lang w:val="sr-Latn-RS"/>
              </w:rPr>
              <w:t>8</w:t>
            </w:r>
            <w:r w:rsidR="00470346">
              <w:rPr>
                <w:lang w:val="sr-Latn-RS"/>
              </w:rPr>
              <w:t>1</w:t>
            </w:r>
          </w:p>
        </w:tc>
      </w:tr>
      <w:tr w:rsidR="005F10E9" w:rsidRPr="00A22864" w14:paraId="20F80B3E" w14:textId="77777777" w:rsidTr="002E393D">
        <w:trPr>
          <w:trHeight w:val="227"/>
          <w:jc w:val="center"/>
        </w:trPr>
        <w:tc>
          <w:tcPr>
            <w:tcW w:w="2657" w:type="pct"/>
            <w:gridSpan w:val="4"/>
            <w:vAlign w:val="center"/>
          </w:tcPr>
          <w:p w14:paraId="44C70214" w14:textId="77777777" w:rsidR="005F10E9" w:rsidRPr="00A22864" w:rsidRDefault="005F10E9" w:rsidP="008729FF">
            <w:pPr>
              <w:spacing w:after="60"/>
              <w:rPr>
                <w:b/>
                <w:lang w:val="sr-Cyrl-CS"/>
              </w:rPr>
            </w:pPr>
            <w:r w:rsidRPr="00A22864">
              <w:rPr>
                <w:lang w:val="sr-Cyrl-CS"/>
              </w:rPr>
              <w:t>Тренутно учешће на пројектима</w:t>
            </w:r>
          </w:p>
        </w:tc>
        <w:tc>
          <w:tcPr>
            <w:tcW w:w="494" w:type="pct"/>
            <w:gridSpan w:val="2"/>
            <w:vAlign w:val="center"/>
          </w:tcPr>
          <w:p w14:paraId="21A78758" w14:textId="77777777" w:rsidR="005F10E9" w:rsidRPr="002A2E17" w:rsidRDefault="005F10E9" w:rsidP="00092638">
            <w:pPr>
              <w:spacing w:after="60"/>
              <w:rPr>
                <w:b/>
                <w:lang w:val="sr-Latn-RS"/>
              </w:rPr>
            </w:pPr>
            <w:r w:rsidRPr="00A22864">
              <w:rPr>
                <w:lang w:val="sr-Cyrl-CS"/>
              </w:rPr>
              <w:t>Домаћи</w:t>
            </w:r>
            <w:r>
              <w:rPr>
                <w:lang w:val="sr-Latn-RS"/>
              </w:rPr>
              <w:t>: 2</w:t>
            </w:r>
          </w:p>
        </w:tc>
        <w:tc>
          <w:tcPr>
            <w:tcW w:w="1849" w:type="pct"/>
            <w:gridSpan w:val="4"/>
            <w:vAlign w:val="center"/>
          </w:tcPr>
          <w:p w14:paraId="32FFF8C9" w14:textId="77777777" w:rsidR="005F10E9" w:rsidRPr="002A2E17" w:rsidRDefault="005F10E9" w:rsidP="008729FF">
            <w:pPr>
              <w:spacing w:after="60"/>
              <w:rPr>
                <w:b/>
                <w:lang w:val="sr-Latn-RS"/>
              </w:rPr>
            </w:pPr>
            <w:r w:rsidRPr="00A22864">
              <w:rPr>
                <w:lang w:val="sr-Cyrl-CS"/>
              </w:rPr>
              <w:t>Међународни</w:t>
            </w:r>
            <w:r>
              <w:rPr>
                <w:lang w:val="sr-Latn-RS"/>
              </w:rPr>
              <w:t>: 0</w:t>
            </w:r>
          </w:p>
        </w:tc>
      </w:tr>
      <w:tr w:rsidR="005F10E9" w:rsidRPr="00A22864" w14:paraId="12037DB6" w14:textId="77777777" w:rsidTr="002E393D">
        <w:trPr>
          <w:trHeight w:val="227"/>
          <w:jc w:val="center"/>
        </w:trPr>
        <w:tc>
          <w:tcPr>
            <w:tcW w:w="2657" w:type="pct"/>
            <w:gridSpan w:val="4"/>
            <w:vAlign w:val="center"/>
          </w:tcPr>
          <w:p w14:paraId="66D4034B" w14:textId="77777777" w:rsidR="005F10E9" w:rsidRPr="00A22864" w:rsidRDefault="005F10E9" w:rsidP="008729FF">
            <w:pPr>
              <w:spacing w:after="60"/>
              <w:rPr>
                <w:b/>
                <w:lang w:val="sr-Cyrl-CS"/>
              </w:rPr>
            </w:pPr>
            <w:r w:rsidRPr="00A22864">
              <w:rPr>
                <w:lang w:val="sr-Cyrl-CS"/>
              </w:rPr>
              <w:t>Усавршавања</w:t>
            </w:r>
          </w:p>
        </w:tc>
        <w:tc>
          <w:tcPr>
            <w:tcW w:w="494" w:type="pct"/>
            <w:gridSpan w:val="2"/>
            <w:vAlign w:val="center"/>
          </w:tcPr>
          <w:p w14:paraId="6E8F2FCE" w14:textId="77777777" w:rsidR="005F10E9" w:rsidRPr="002A2E17" w:rsidRDefault="005F10E9" w:rsidP="008729FF">
            <w:pPr>
              <w:spacing w:after="60"/>
              <w:rPr>
                <w:b/>
                <w:lang w:val="sr-Latn-RS"/>
              </w:rPr>
            </w:pPr>
          </w:p>
        </w:tc>
        <w:tc>
          <w:tcPr>
            <w:tcW w:w="1849" w:type="pct"/>
            <w:gridSpan w:val="4"/>
            <w:vAlign w:val="center"/>
          </w:tcPr>
          <w:p w14:paraId="0629F0B2" w14:textId="77777777" w:rsidR="005F10E9" w:rsidRPr="00A22864" w:rsidRDefault="005F10E9" w:rsidP="008729FF">
            <w:pPr>
              <w:spacing w:after="60"/>
              <w:rPr>
                <w:b/>
                <w:lang w:val="sr-Cyrl-CS"/>
              </w:rPr>
            </w:pPr>
          </w:p>
        </w:tc>
      </w:tr>
      <w:tr w:rsidR="005F10E9" w:rsidRPr="00A22864" w14:paraId="4B321A6C" w14:textId="77777777" w:rsidTr="00B900EA">
        <w:trPr>
          <w:trHeight w:val="227"/>
          <w:jc w:val="center"/>
        </w:trPr>
        <w:tc>
          <w:tcPr>
            <w:tcW w:w="2657" w:type="pct"/>
            <w:gridSpan w:val="4"/>
            <w:vAlign w:val="center"/>
          </w:tcPr>
          <w:p w14:paraId="2AFA6691" w14:textId="77777777" w:rsidR="005F10E9" w:rsidRPr="00A22864" w:rsidRDefault="005F10E9" w:rsidP="008729FF">
            <w:pPr>
              <w:spacing w:after="60"/>
              <w:rPr>
                <w:b/>
                <w:lang w:val="sr-Cyrl-CS"/>
              </w:rPr>
            </w:pPr>
            <w:r w:rsidRPr="00A22864">
              <w:rPr>
                <w:lang w:val="sr-Cyrl-CS"/>
              </w:rPr>
              <w:t>Други подаци које сматрате релевантним</w:t>
            </w:r>
          </w:p>
        </w:tc>
        <w:tc>
          <w:tcPr>
            <w:tcW w:w="2343" w:type="pct"/>
            <w:gridSpan w:val="6"/>
            <w:vAlign w:val="center"/>
          </w:tcPr>
          <w:p w14:paraId="633D8C09" w14:textId="77777777" w:rsidR="005F10E9" w:rsidRPr="00A22864" w:rsidRDefault="005F10E9" w:rsidP="008729FF">
            <w:pPr>
              <w:spacing w:after="60"/>
              <w:rPr>
                <w:b/>
                <w:lang w:val="sr-Cyrl-CS"/>
              </w:rPr>
            </w:pPr>
          </w:p>
        </w:tc>
      </w:tr>
    </w:tbl>
    <w:p w14:paraId="5C2C8350" w14:textId="77777777" w:rsidR="00505EBB" w:rsidRPr="00975A90" w:rsidRDefault="00505EBB">
      <w:pPr>
        <w:rPr>
          <w:sz w:val="16"/>
          <w:szCs w:val="16"/>
        </w:rPr>
      </w:pPr>
      <w:bookmarkStart w:id="0" w:name="_GoBack"/>
      <w:bookmarkEnd w:id="0"/>
    </w:p>
    <w:sectPr w:rsidR="00505EBB" w:rsidRPr="00975A90" w:rsidSect="00FA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D6BDE"/>
    <w:multiLevelType w:val="hybridMultilevel"/>
    <w:tmpl w:val="EB26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85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4"/>
    <w:rsid w:val="00092638"/>
    <w:rsid w:val="000940EA"/>
    <w:rsid w:val="000C694C"/>
    <w:rsid w:val="000D4ACD"/>
    <w:rsid w:val="00106216"/>
    <w:rsid w:val="00106934"/>
    <w:rsid w:val="00181FF3"/>
    <w:rsid w:val="001C6A1E"/>
    <w:rsid w:val="00230E98"/>
    <w:rsid w:val="00257B5D"/>
    <w:rsid w:val="00277B78"/>
    <w:rsid w:val="002A2E17"/>
    <w:rsid w:val="002C5243"/>
    <w:rsid w:val="002E393D"/>
    <w:rsid w:val="003D580E"/>
    <w:rsid w:val="003E79B0"/>
    <w:rsid w:val="00470346"/>
    <w:rsid w:val="00494424"/>
    <w:rsid w:val="00505EBB"/>
    <w:rsid w:val="00516859"/>
    <w:rsid w:val="0056609C"/>
    <w:rsid w:val="00594656"/>
    <w:rsid w:val="005F10E9"/>
    <w:rsid w:val="00663E45"/>
    <w:rsid w:val="007472B5"/>
    <w:rsid w:val="007E3C26"/>
    <w:rsid w:val="008729FF"/>
    <w:rsid w:val="008F03BF"/>
    <w:rsid w:val="009723B1"/>
    <w:rsid w:val="00975A90"/>
    <w:rsid w:val="00992DB3"/>
    <w:rsid w:val="009B13B2"/>
    <w:rsid w:val="00A03BEC"/>
    <w:rsid w:val="00A706D6"/>
    <w:rsid w:val="00AB00FC"/>
    <w:rsid w:val="00AB3E9B"/>
    <w:rsid w:val="00AC5C88"/>
    <w:rsid w:val="00B900EA"/>
    <w:rsid w:val="00CD64AB"/>
    <w:rsid w:val="00CE20D2"/>
    <w:rsid w:val="00D220F8"/>
    <w:rsid w:val="00D362BC"/>
    <w:rsid w:val="00D94D61"/>
    <w:rsid w:val="00DD7086"/>
    <w:rsid w:val="00E2236C"/>
    <w:rsid w:val="00E82DB6"/>
    <w:rsid w:val="00E91DE3"/>
    <w:rsid w:val="00E929DB"/>
    <w:rsid w:val="00EA25FB"/>
    <w:rsid w:val="00F16A6B"/>
    <w:rsid w:val="00F441B2"/>
    <w:rsid w:val="00F51BED"/>
    <w:rsid w:val="00FA07C2"/>
    <w:rsid w:val="00FA083F"/>
    <w:rsid w:val="00FA4ABE"/>
    <w:rsid w:val="00FA5C7A"/>
    <w:rsid w:val="00FA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B5C4"/>
  <w15:chartTrackingRefBased/>
  <w15:docId w15:val="{6742937E-6EC7-4B99-8F6F-A3D8096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4"/>
    <w:pPr>
      <w:widowControl w:val="0"/>
      <w:autoSpaceDE w:val="0"/>
      <w:autoSpaceDN w:val="0"/>
      <w:adjustRightInd w:val="0"/>
    </w:pPr>
    <w:rPr>
      <w:rFonts w:ascii="Times New Roman" w:eastAsia="Cambria" w:hAnsi="Times New Roman"/>
      <w:lang w:val="sr-Latn-CS" w:eastAsia="sr-Latn-CS"/>
    </w:rPr>
  </w:style>
  <w:style w:type="paragraph" w:styleId="Heading1">
    <w:name w:val="heading 1"/>
    <w:basedOn w:val="Normal"/>
    <w:next w:val="Normal"/>
    <w:link w:val="Heading1Char"/>
    <w:qFormat/>
    <w:rsid w:val="00106216"/>
    <w:pPr>
      <w:keepNext/>
      <w:widowControl/>
      <w:autoSpaceDE/>
      <w:autoSpaceDN/>
      <w:adjustRightInd/>
      <w:spacing w:before="240" w:after="60"/>
      <w:outlineLvl w:val="0"/>
    </w:pPr>
    <w:rPr>
      <w:rFonts w:ascii="Cambria" w:eastAsia="Times New Roman" w:hAnsi="Cambria"/>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083F"/>
    <w:pPr>
      <w:adjustRightInd/>
    </w:pPr>
    <w:rPr>
      <w:rFonts w:eastAsia="Times New Roman"/>
      <w:sz w:val="22"/>
      <w:szCs w:val="22"/>
      <w:lang w:val="en-US" w:eastAsia="en-US" w:bidi="en-US"/>
    </w:rPr>
  </w:style>
  <w:style w:type="character" w:styleId="Hyperlink">
    <w:name w:val="Hyperlink"/>
    <w:uiPriority w:val="99"/>
    <w:unhideWhenUsed/>
    <w:rsid w:val="003D580E"/>
    <w:rPr>
      <w:color w:val="0000FF"/>
      <w:u w:val="single"/>
    </w:rPr>
  </w:style>
  <w:style w:type="paragraph" w:styleId="ListParagraph">
    <w:name w:val="List Paragraph"/>
    <w:basedOn w:val="Normal"/>
    <w:uiPriority w:val="34"/>
    <w:qFormat/>
    <w:rsid w:val="00106216"/>
    <w:pPr>
      <w:ind w:left="720"/>
      <w:contextualSpacing/>
    </w:pPr>
  </w:style>
  <w:style w:type="character" w:customStyle="1" w:styleId="Heading1Char">
    <w:name w:val="Heading 1 Char"/>
    <w:link w:val="Heading1"/>
    <w:rsid w:val="00106216"/>
    <w:rPr>
      <w:rFonts w:ascii="Cambria" w:eastAsia="Times New Roman" w:hAnsi="Cambria"/>
      <w:b/>
      <w:bCs/>
      <w:kern w:val="32"/>
      <w:sz w:val="32"/>
      <w:szCs w:val="32"/>
      <w:lang w:val="en-GB"/>
    </w:rPr>
  </w:style>
  <w:style w:type="character" w:customStyle="1" w:styleId="highlight">
    <w:name w:val="highlight"/>
    <w:basedOn w:val="DefaultParagraphFont"/>
    <w:rsid w:val="00106216"/>
  </w:style>
  <w:style w:type="character" w:customStyle="1" w:styleId="medium-bold">
    <w:name w:val="medium-bold"/>
    <w:basedOn w:val="DefaultParagraphFont"/>
    <w:rsid w:val="00106216"/>
  </w:style>
  <w:style w:type="paragraph" w:styleId="NormalWeb">
    <w:name w:val="Normal (Web)"/>
    <w:basedOn w:val="Normal"/>
    <w:uiPriority w:val="99"/>
    <w:unhideWhenUsed/>
    <w:rsid w:val="00DD7086"/>
    <w:pPr>
      <w:widowControl/>
      <w:autoSpaceDE/>
      <w:autoSpaceDN/>
      <w:adjustRightInd/>
      <w:spacing w:before="100" w:beforeAutospacing="1" w:after="100" w:afterAutospacing="1"/>
    </w:pPr>
    <w:rPr>
      <w:rFonts w:eastAsia="Times New Roman"/>
      <w:sz w:val="24"/>
      <w:szCs w:val="24"/>
      <w:lang w:val="en-US" w:eastAsia="en-US"/>
    </w:rPr>
  </w:style>
  <w:style w:type="character" w:styleId="FollowedHyperlink">
    <w:name w:val="FollowedHyperlink"/>
    <w:uiPriority w:val="99"/>
    <w:semiHidden/>
    <w:unhideWhenUsed/>
    <w:rsid w:val="00D220F8"/>
    <w:rPr>
      <w:color w:val="800080"/>
      <w:u w:val="single"/>
    </w:rPr>
  </w:style>
  <w:style w:type="character" w:styleId="UnresolvedMention">
    <w:name w:val="Unresolved Mention"/>
    <w:uiPriority w:val="99"/>
    <w:semiHidden/>
    <w:unhideWhenUsed/>
    <w:rsid w:val="007E3C26"/>
    <w:rPr>
      <w:color w:val="605E5C"/>
      <w:shd w:val="clear" w:color="auto" w:fill="E1DFDD"/>
    </w:rPr>
  </w:style>
  <w:style w:type="character" w:styleId="Emphasis">
    <w:name w:val="Emphasis"/>
    <w:basedOn w:val="DefaultParagraphFont"/>
    <w:uiPriority w:val="20"/>
    <w:qFormat/>
    <w:rsid w:val="00470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5562">
      <w:bodyDiv w:val="1"/>
      <w:marLeft w:val="0"/>
      <w:marRight w:val="0"/>
      <w:marTop w:val="0"/>
      <w:marBottom w:val="0"/>
      <w:divBdr>
        <w:top w:val="none" w:sz="0" w:space="0" w:color="auto"/>
        <w:left w:val="none" w:sz="0" w:space="0" w:color="auto"/>
        <w:bottom w:val="none" w:sz="0" w:space="0" w:color="auto"/>
        <w:right w:val="none" w:sz="0" w:space="0" w:color="auto"/>
      </w:divBdr>
    </w:div>
    <w:div w:id="371808501">
      <w:bodyDiv w:val="1"/>
      <w:marLeft w:val="0"/>
      <w:marRight w:val="0"/>
      <w:marTop w:val="0"/>
      <w:marBottom w:val="0"/>
      <w:divBdr>
        <w:top w:val="none" w:sz="0" w:space="0" w:color="auto"/>
        <w:left w:val="none" w:sz="0" w:space="0" w:color="auto"/>
        <w:bottom w:val="none" w:sz="0" w:space="0" w:color="auto"/>
        <w:right w:val="none" w:sz="0" w:space="0" w:color="auto"/>
      </w:divBdr>
    </w:div>
    <w:div w:id="1659072394">
      <w:bodyDiv w:val="1"/>
      <w:marLeft w:val="0"/>
      <w:marRight w:val="0"/>
      <w:marTop w:val="0"/>
      <w:marBottom w:val="0"/>
      <w:divBdr>
        <w:top w:val="none" w:sz="0" w:space="0" w:color="auto"/>
        <w:left w:val="none" w:sz="0" w:space="0" w:color="auto"/>
        <w:bottom w:val="none" w:sz="0" w:space="0" w:color="auto"/>
        <w:right w:val="none" w:sz="0" w:space="0" w:color="auto"/>
      </w:divBdr>
      <w:divsChild>
        <w:div w:id="121536106">
          <w:marLeft w:val="0"/>
          <w:marRight w:val="0"/>
          <w:marTop w:val="0"/>
          <w:marBottom w:val="0"/>
          <w:divBdr>
            <w:top w:val="none" w:sz="0" w:space="0" w:color="auto"/>
            <w:left w:val="none" w:sz="0" w:space="0" w:color="auto"/>
            <w:bottom w:val="none" w:sz="0" w:space="0" w:color="auto"/>
            <w:right w:val="none" w:sz="0" w:space="0" w:color="auto"/>
          </w:divBdr>
        </w:div>
        <w:div w:id="139931882">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358003446">
          <w:marLeft w:val="0"/>
          <w:marRight w:val="0"/>
          <w:marTop w:val="0"/>
          <w:marBottom w:val="0"/>
          <w:divBdr>
            <w:top w:val="none" w:sz="0" w:space="0" w:color="auto"/>
            <w:left w:val="none" w:sz="0" w:space="0" w:color="auto"/>
            <w:bottom w:val="none" w:sz="0" w:space="0" w:color="auto"/>
            <w:right w:val="none" w:sz="0" w:space="0" w:color="auto"/>
          </w:divBdr>
        </w:div>
        <w:div w:id="1363087773">
          <w:marLeft w:val="0"/>
          <w:marRight w:val="0"/>
          <w:marTop w:val="0"/>
          <w:marBottom w:val="0"/>
          <w:divBdr>
            <w:top w:val="none" w:sz="0" w:space="0" w:color="auto"/>
            <w:left w:val="none" w:sz="0" w:space="0" w:color="auto"/>
            <w:bottom w:val="none" w:sz="0" w:space="0" w:color="auto"/>
            <w:right w:val="none" w:sz="0" w:space="0" w:color="auto"/>
          </w:divBdr>
        </w:div>
        <w:div w:id="1383362904">
          <w:marLeft w:val="0"/>
          <w:marRight w:val="0"/>
          <w:marTop w:val="0"/>
          <w:marBottom w:val="0"/>
          <w:divBdr>
            <w:top w:val="none" w:sz="0" w:space="0" w:color="auto"/>
            <w:left w:val="none" w:sz="0" w:space="0" w:color="auto"/>
            <w:bottom w:val="none" w:sz="0" w:space="0" w:color="auto"/>
            <w:right w:val="none" w:sz="0" w:space="0" w:color="auto"/>
          </w:divBdr>
        </w:div>
        <w:div w:id="1741052306">
          <w:marLeft w:val="0"/>
          <w:marRight w:val="0"/>
          <w:marTop w:val="0"/>
          <w:marBottom w:val="0"/>
          <w:divBdr>
            <w:top w:val="none" w:sz="0" w:space="0" w:color="auto"/>
            <w:left w:val="none" w:sz="0" w:space="0" w:color="auto"/>
            <w:bottom w:val="none" w:sz="0" w:space="0" w:color="auto"/>
            <w:right w:val="none" w:sz="0" w:space="0" w:color="auto"/>
          </w:divBdr>
        </w:div>
      </w:divsChild>
    </w:div>
    <w:div w:id="21185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nchpjournals.com/admin/uploads/ctnr2641-452Xv21n2-182-186.pdf" TargetMode="External"/><Relationship Id="rId21" Type="http://schemas.openxmlformats.org/officeDocument/2006/relationships/hyperlink" Target="https://journals.pan.pl/dlibra/publication/145052/edition/128549/content" TargetMode="External"/><Relationship Id="rId42" Type="http://schemas.openxmlformats.org/officeDocument/2006/relationships/hyperlink" Target="https://www.sciencedirect.com/science/article/pii/S1878535222002970" TargetMode="External"/><Relationship Id="rId47" Type="http://schemas.openxmlformats.org/officeDocument/2006/relationships/hyperlink" Target="https://journals.sagepub.com/doi/abs/10.1177/0958305X221084035" TargetMode="External"/><Relationship Id="rId63" Type="http://schemas.openxmlformats.org/officeDocument/2006/relationships/hyperlink" Target="file:///C:\Users\milica.mircic\Downloads\jfnr202028.pdf" TargetMode="External"/><Relationship Id="rId68" Type="http://schemas.openxmlformats.org/officeDocument/2006/relationships/hyperlink" Target="https://www.ncbi.nlm.nih.gov/pubmed/?term=Brki%C4%87%20S%5BAuthor%5D&amp;cauthor=true&amp;cauthor_uid=30935541" TargetMode="External"/><Relationship Id="rId84" Type="http://schemas.openxmlformats.org/officeDocument/2006/relationships/hyperlink" Target="https://www.tandfonline.com/doi/abs/10.1080/0972060X.2014.971069" TargetMode="External"/><Relationship Id="rId89" Type="http://schemas.openxmlformats.org/officeDocument/2006/relationships/theme" Target="theme/theme1.xml"/><Relationship Id="rId16" Type="http://schemas.openxmlformats.org/officeDocument/2006/relationships/hyperlink" Target="https://www.nchpjournals.com/Manuscript?id=2424" TargetMode="External"/><Relationship Id="rId11" Type="http://schemas.openxmlformats.org/officeDocument/2006/relationships/hyperlink" Target="https://hrcak.srce.hr/en/clanak/459099" TargetMode="External"/><Relationship Id="rId32" Type="http://schemas.openxmlformats.org/officeDocument/2006/relationships/hyperlink" Target="https://www.frontiersin.org/articles/10.3389/fenvs.2023.1119944/full" TargetMode="External"/><Relationship Id="rId37" Type="http://schemas.openxmlformats.org/officeDocument/2006/relationships/hyperlink" Target="https://www.ncbi.nlm.nih.gov/pmc/articles/PMC9779522/pdf/ijerph-19-16643.pdf" TargetMode="External"/><Relationship Id="rId53" Type="http://schemas.openxmlformats.org/officeDocument/2006/relationships/hyperlink" Target="https://journals.pan.pl/dlibra/publication/138731/edition/120933/content" TargetMode="External"/><Relationship Id="rId58" Type="http://schemas.openxmlformats.org/officeDocument/2006/relationships/hyperlink" Target="https://pdf.sciencedirectassets.com/272456/1-s2.0-S0735675721X00046/1-s2.0-S0735675721000425/main.pdf?X-Amz-Security-Token=IQoJb3JpZ2luX2VjEPP%2F%2F%2F%2F%2F%2F%2F%2F%2F%2FwEaCXVzLWVhc3QtMSJFMEMCHwxvJHQCAPRk1p2ykNmaR0kzBtDOv9K1zp3rc1V9lJMCIASvrm4Al9s6QX8d4" TargetMode="External"/><Relationship Id="rId74" Type="http://schemas.openxmlformats.org/officeDocument/2006/relationships/hyperlink" Target="https://www.sciencedirect.com/science/article/pii/S0965229918301225" TargetMode="External"/><Relationship Id="rId79" Type="http://schemas.openxmlformats.org/officeDocument/2006/relationships/hyperlink" Target="https://www.researchgate.net/publication/281337185_Ganoderma_Insights_into_anticancer_effects" TargetMode="External"/><Relationship Id="rId5" Type="http://schemas.openxmlformats.org/officeDocument/2006/relationships/hyperlink" Target="https://ezproxy.nb.rs:2443/nauka_u_srbiji.132.html?autor=Kladar%20Nebojsa%20V&amp;samoar=" TargetMode="External"/><Relationship Id="rId14" Type="http://schemas.openxmlformats.org/officeDocument/2006/relationships/hyperlink" Target="https://www.mdpi.com/2304-8158/13/1/103" TargetMode="External"/><Relationship Id="rId22" Type="http://schemas.openxmlformats.org/officeDocument/2006/relationships/hyperlink" Target="https://www.mdpi.com/1420-3049/28/17/6218" TargetMode="External"/><Relationship Id="rId27" Type="http://schemas.openxmlformats.org/officeDocument/2006/relationships/hyperlink" Target="https://pdf.sciencedirectassets.com/271369/1-s2.0-S0022286023X00131/1-s2.0-S0022286023010025/main.pdf?X-Amz-Security-Token=IQoJb3JpZ2luX2VjEAcaCXVzLWVhc3QtMSJIMEYCIQC66%2Blk7CD%2B32b3J7hpr1bTY4YxsbUKC5Mjp2gOHq568wIhAPszCsaJGWb4ZCiN5ILG5Dg6LuqBoGQwvMGskwA4D" TargetMode="External"/><Relationship Id="rId30" Type="http://schemas.openxmlformats.org/officeDocument/2006/relationships/hyperlink" Target="https://www.ncbi.nlm.nih.gov/pmc/articles/PMC10058901/pdf/pharmaceutics-15-00717.pdf" TargetMode="External"/><Relationship Id="rId35" Type="http://schemas.openxmlformats.org/officeDocument/2006/relationships/hyperlink" Target="https://pubmed.ncbi.nlm.nih.gov/36630411/" TargetMode="External"/><Relationship Id="rId43" Type="http://schemas.openxmlformats.org/officeDocument/2006/relationships/hyperlink" Target="https://www.ncbi.nlm.nih.gov/pmc/articles/PMC9138103/pdf/animals-12-01301.pdf" TargetMode="External"/><Relationship Id="rId48" Type="http://schemas.openxmlformats.org/officeDocument/2006/relationships/hyperlink" Target="https://www.ncbi.nlm.nih.gov/pmc/articles/PMC9420213/pdf/ijpr-21-1-126561.pdf" TargetMode="External"/><Relationship Id="rId56" Type="http://schemas.openxmlformats.org/officeDocument/2006/relationships/hyperlink" Target="https://www.ncbi.nlm.nih.gov/pmc/articles/PMC7922792/pdf/antibiotics-10-00205.pdf" TargetMode="External"/><Relationship Id="rId64" Type="http://schemas.openxmlformats.org/officeDocument/2006/relationships/hyperlink" Target="https://ezproxy.nb.rs:2078/article/10.1007/s11130-020-00823-1" TargetMode="External"/><Relationship Id="rId69" Type="http://schemas.openxmlformats.org/officeDocument/2006/relationships/hyperlink" Target="https://www.ncbi.nlm.nih.gov/pubmed/?term=Samojlik%20I%5BAuthor%5D&amp;cauthor=true&amp;cauthor_uid=30935541" TargetMode="External"/><Relationship Id="rId77" Type="http://schemas.openxmlformats.org/officeDocument/2006/relationships/hyperlink" Target="http://www.doiserbia.nb.rs/img/doi/0352-5139/2017/0352-51391700054B.pdf" TargetMode="External"/><Relationship Id="rId8" Type="http://schemas.openxmlformats.org/officeDocument/2006/relationships/hyperlink" Target="https://www.sciencedirect.com/science/article/pii/S0254629924004423?via%3Dihub" TargetMode="External"/><Relationship Id="rId51" Type="http://schemas.openxmlformats.org/officeDocument/2006/relationships/hyperlink" Target="http://www.doiserbia.nb.rs/img/doi/0042-8450/2020%20OnLine-First/0042-84502000038M.pdf" TargetMode="External"/><Relationship Id="rId72" Type="http://schemas.openxmlformats.org/officeDocument/2006/relationships/hyperlink" Target="https://reader.elsevier.com/reader/sd/pii/S0965229918309415?token=B701B063178B8721741B5974DE37802C25FB4291A53EF37A10A832AEB" TargetMode="External"/><Relationship Id="rId80" Type="http://schemas.openxmlformats.org/officeDocument/2006/relationships/hyperlink" Target="http://onlinelibrary.wiley.com/doi/10.1002/cbdv.201600090/pdf" TargetMode="External"/><Relationship Id="rId85" Type="http://schemas.openxmlformats.org/officeDocument/2006/relationships/hyperlink" Target="http://www.doiserbia.nb.rs/img/doi/0042-8450/2015/0042-84501500096G.pdf" TargetMode="External"/><Relationship Id="rId3" Type="http://schemas.openxmlformats.org/officeDocument/2006/relationships/settings" Target="settings.xml"/><Relationship Id="rId12" Type="http://schemas.openxmlformats.org/officeDocument/2006/relationships/hyperlink" Target="https://scialert.net/abstract/?doi=ijp.2024.561.572" TargetMode="External"/><Relationship Id="rId17" Type="http://schemas.openxmlformats.org/officeDocument/2006/relationships/hyperlink" Target="https://www.mdpi.com/1999-4923/15/10/2437" TargetMode="External"/><Relationship Id="rId25" Type="http://schemas.openxmlformats.org/officeDocument/2006/relationships/hyperlink" Target="https://pdf.sciencedirectassets.com/311975/1-s2.0-S2352554122X00089/1-s2.0-S2352554123000153/main.pdf?X-Amz-Security-Token=IQoJb3JpZ2luX2VjEAcaCXVzLWVhc3QtMSJIMEYCIQD%2BNJldSk8a3iXI5jEyfKKNUnyCnSwkaPzz125OGhG3OgIhAJ4DgsSAT3piiT%2B01PGcjYa9YSBZ9dh790DKo0nIU" TargetMode="External"/><Relationship Id="rId33" Type="http://schemas.openxmlformats.org/officeDocument/2006/relationships/hyperlink" Target="https://www.ncbi.nlm.nih.gov/pmc/articles/PMC9854675/pdf/antibiotics-12-00011.pdf" TargetMode="External"/><Relationship Id="rId38" Type="http://schemas.openxmlformats.org/officeDocument/2006/relationships/hyperlink" Target="https://www.ncbi.nlm.nih.gov/pmc/articles/PMC9686831/pdf/antibiotics-11-01614.pdf" TargetMode="External"/><Relationship Id="rId46" Type="http://schemas.openxmlformats.org/officeDocument/2006/relationships/hyperlink" Target="https://www.scielo.cl/pdf/ijmorphol/v40n1/0717-9502-ijmorphol-40-01-91.pdf" TargetMode="External"/><Relationship Id="rId59" Type="http://schemas.openxmlformats.org/officeDocument/2006/relationships/hyperlink" Target="http://www.doiserbia.nb.rs/img/doi/0042-8450/2020%20OnLine-First/0042-84502000038M.pdf" TargetMode="External"/><Relationship Id="rId67" Type="http://schemas.openxmlformats.org/officeDocument/2006/relationships/hyperlink" Target="https://www.ncbi.nlm.nih.gov/pubmed/?term=Kladar%20N%5BAuthor%5D&amp;cauthor=true&amp;cauthor_uid=30935541" TargetMode="External"/><Relationship Id="rId20" Type="http://schemas.openxmlformats.org/officeDocument/2006/relationships/hyperlink" Target="https://pubmed.ncbi.nlm.nih.gov/37734117/" TargetMode="External"/><Relationship Id="rId41" Type="http://schemas.openxmlformats.org/officeDocument/2006/relationships/hyperlink" Target="https://www.ncbi.nlm.nih.gov/pmc/articles/PMC9332434/pdf/molecules-27-04680.pdf" TargetMode="External"/><Relationship Id="rId54" Type="http://schemas.openxmlformats.org/officeDocument/2006/relationships/hyperlink" Target="https://www.ncbi.nlm.nih.gov/pmc/articles/PMC8400224/pdf/pharmaceuticals-14-00813.pdf" TargetMode="External"/><Relationship Id="rId62" Type="http://schemas.openxmlformats.org/officeDocument/2006/relationships/hyperlink" Target="https://ezproxy.nb.rs:2069/doi/epdf/10.1002/cbdv.202000211" TargetMode="External"/><Relationship Id="rId70" Type="http://schemas.openxmlformats.org/officeDocument/2006/relationships/hyperlink" Target="https://www.ncbi.nlm.nih.gov/pubmed/?term=Dragovi%C4%87%20G%5BAuthor%5D&amp;cauthor=true&amp;cauthor_uid=30935541" TargetMode="External"/><Relationship Id="rId75" Type="http://schemas.openxmlformats.org/officeDocument/2006/relationships/hyperlink" Target="https://www.sciencedirect.com/science/article/pii/S1043661817310253" TargetMode="External"/><Relationship Id="rId83" Type="http://schemas.openxmlformats.org/officeDocument/2006/relationships/hyperlink" Target="https://www.researchgate.net/publication/278268066_Postdestillation_waste_material_of_thyme_Thymus_vulgaris_L_Lamiaceae_as_a_potentialsource_of_biologically_active_compound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dpi.com/2223-7747/13/20/2905" TargetMode="External"/><Relationship Id="rId15" Type="http://schemas.openxmlformats.org/officeDocument/2006/relationships/hyperlink" Target="https://www.mdpi.com/2076-0817/12/11/1349" TargetMode="External"/><Relationship Id="rId23" Type="http://schemas.openxmlformats.org/officeDocument/2006/relationships/hyperlink" Target="https://pdf.sciencedirectassets.com/272180/1-s2.0-S1566736723X00077/1-s2.0-S1566736723001310/main.pdf?X-Amz-Security-Token=IQoJb3JpZ2luX2VjEAcaCXVzLWVhc3QtMSJGMEQCIBwVfeYMyb5vmQ95z%2Bnoj08IRcDrnVHNA3IMqCzm0tuFAiAvj6fcvRdMgTeL3CW7hltDojR2V%2BcMAgDDFoy2eA4Qh" TargetMode="External"/><Relationship Id="rId28" Type="http://schemas.openxmlformats.org/officeDocument/2006/relationships/hyperlink" Target="https://www.sciencedirect.com/science/article/pii/S0956713523002220/pdf?crasolve=1&amp;r=7ff35a5e7b3dc1a5&amp;ts=1693464770322&amp;rtype=https&amp;vrr=UKN&amp;redir=UKN&amp;redir_fr=UKN&amp;redir_arc=UKN&amp;vhash=UKN&amp;host=d3d3LnNjaWVuY2VkaXJlY3QuY29t&amp;tsoh=d3d3LnNjaWVuY2VkaXJlY3QuY29t&amp;rh" TargetMode="External"/><Relationship Id="rId36" Type="http://schemas.openxmlformats.org/officeDocument/2006/relationships/hyperlink" Target="https://pubmed.ncbi.nlm.nih.gov/33818248/" TargetMode="External"/><Relationship Id="rId49" Type="http://schemas.openxmlformats.org/officeDocument/2006/relationships/hyperlink" Target="https://reader.elsevier.com/reader/sd/pii/S0956713521003716?token=257C01AF1AF168BE032036842AF6189F98E3F77F709A9CB2E49A6C1CF87768A2CD372E6B9B436D6C7DF6465D4433A1CC&amp;originRegion=eu-west-1&amp;originCreation=20220815071608" TargetMode="External"/><Relationship Id="rId57" Type="http://schemas.openxmlformats.org/officeDocument/2006/relationships/hyperlink" Target="https://www.mdpi.com/1999-4907/12/7/928" TargetMode="External"/><Relationship Id="rId10" Type="http://schemas.openxmlformats.org/officeDocument/2006/relationships/hyperlink" Target="https://www.mdpi.com/2223-7747/13/12/1630" TargetMode="External"/><Relationship Id="rId31" Type="http://schemas.openxmlformats.org/officeDocument/2006/relationships/hyperlink" Target="https://www.ncbi.nlm.nih.gov/pmc/articles/PMC9962475/pdf/pathogens-12-00259.pdf" TargetMode="External"/><Relationship Id="rId44" Type="http://schemas.openxmlformats.org/officeDocument/2006/relationships/hyperlink" Target="https://www.ncbi.nlm.nih.gov/pmc/articles/PMC9076902/pdf/41598_2022_Article_11171.pdf" TargetMode="External"/><Relationship Id="rId52" Type="http://schemas.openxmlformats.org/officeDocument/2006/relationships/hyperlink" Target="https://www.sciencedirect.com/science/article/pii/S1878535221003622/pdf" TargetMode="External"/><Relationship Id="rId60" Type="http://schemas.openxmlformats.org/officeDocument/2006/relationships/hyperlink" Target="https://www.thieme-connect.de/products/ejournals/pdf/10.1055/a-1301-8648.pdf" TargetMode="External"/><Relationship Id="rId65" Type="http://schemas.openxmlformats.org/officeDocument/2006/relationships/hyperlink" Target="https://www.ncbi.nlm.nih.gov/pubmed/?term=Hitl%20M%5BAuthor%5D&amp;cauthor=true&amp;cauthor_uid=30935541" TargetMode="External"/><Relationship Id="rId73" Type="http://schemas.openxmlformats.org/officeDocument/2006/relationships/hyperlink" Target="https://www.ncbi.nlm.nih.gov/pubmed/?term=Hitl%20M%5BAuthor%5D&amp;cauthor=true&amp;cauthor_uid=30935541" TargetMode="External"/><Relationship Id="rId78" Type="http://schemas.openxmlformats.org/officeDocument/2006/relationships/hyperlink" Target="https://www.hindawi.com/journals/ecam/2017/2865610/" TargetMode="External"/><Relationship Id="rId81" Type="http://schemas.openxmlformats.org/officeDocument/2006/relationships/hyperlink" Target="https://link.springer.com/article/10.1007%2Fs40415-015-0177-3" TargetMode="External"/><Relationship Id="rId86" Type="http://schemas.openxmlformats.org/officeDocument/2006/relationships/hyperlink" Target="http://www.doiserbia.nb.rs/img/doi/0367-598X/2015/0367-598X1400054S.pdf" TargetMode="External"/><Relationship Id="rId4" Type="http://schemas.openxmlformats.org/officeDocument/2006/relationships/webSettings" Target="webSettings.xml"/><Relationship Id="rId9" Type="http://schemas.openxmlformats.org/officeDocument/2006/relationships/hyperlink" Target="https://www.mdpi.com/2079-6382/13/7/575" TargetMode="External"/><Relationship Id="rId13" Type="http://schemas.openxmlformats.org/officeDocument/2006/relationships/hyperlink" Target="https://www.mdpi.com/1422-0067/25/4/2230" TargetMode="External"/><Relationship Id="rId18" Type="http://schemas.openxmlformats.org/officeDocument/2006/relationships/hyperlink" Target="https://www.tandfonline.com/doi/full/10.1080/19393210.2023.2262956" TargetMode="External"/><Relationship Id="rId39" Type="http://schemas.openxmlformats.org/officeDocument/2006/relationships/hyperlink" Target="https://www.ncbi.nlm.nih.gov/pmc/articles/PMC9498599/pdf/healthcare-10-01678.pdf" TargetMode="External"/><Relationship Id="rId34" Type="http://schemas.openxmlformats.org/officeDocument/2006/relationships/hyperlink" Target="https://www.ncbi.nlm.nih.gov/pmc/articles/PMC9854474/pdf/antibiotics-12-00003.pdf" TargetMode="External"/><Relationship Id="rId50" Type="http://schemas.openxmlformats.org/officeDocument/2006/relationships/hyperlink" Target="https://www.ncbi.nlm.nih.gov/pmc/articles/PMC8698621/pdf/antibiotics-10-01460.pdf" TargetMode="External"/><Relationship Id="rId55" Type="http://schemas.openxmlformats.org/officeDocument/2006/relationships/hyperlink" Target="https://www.ncbi.nlm.nih.gov/pmc/articles/PMC8394042/pdf/ijerph-18-08445.pdf" TargetMode="External"/><Relationship Id="rId76" Type="http://schemas.openxmlformats.org/officeDocument/2006/relationships/hyperlink" Target="https://content.sciendo.com/view/journals/jomb/ahead-of-print/article-10.1515-jomb-2017-0053.xml?rskey=4F7bsE&amp;result=1" TargetMode="External"/><Relationship Id="rId7" Type="http://schemas.openxmlformats.org/officeDocument/2006/relationships/hyperlink" Target="https://www.mdpi.com/1999-4923/16/8/1003" TargetMode="External"/><Relationship Id="rId71" Type="http://schemas.openxmlformats.org/officeDocument/2006/relationships/hyperlink" Target="https://www.ncbi.nlm.nih.gov/pubmed/?term=Bo%C5%BEin%20B%5BAuthor%5D&amp;cauthor=true&amp;cauthor_uid=30935541" TargetMode="External"/><Relationship Id="rId2" Type="http://schemas.openxmlformats.org/officeDocument/2006/relationships/styles" Target="styles.xml"/><Relationship Id="rId29" Type="http://schemas.openxmlformats.org/officeDocument/2006/relationships/hyperlink" Target="https://pdf.sciencedirectassets.com/273500/1-s2.0-S0254629923X00052/1-s2.0-S0254629923001928/main.pdf?X-Amz-Security-Token=IQoJb3JpZ2luX2VjEAkaCXVzLWVhc3QtMSJGMEQCIBrpTke6QcnKuieQJU5AD9pl4utO9SGr6sYMc%2F3%2BVXflAiBR%2F1nNCzTA6wB7B2TcV42D%2Fpwn9sflhrVjFedRB" TargetMode="External"/><Relationship Id="rId24" Type="http://schemas.openxmlformats.org/officeDocument/2006/relationships/hyperlink" Target="https://pdf.sciencedirectassets.com/280599/1-s2.0-S2210803323X00050/1-s2.0-S2210803323000623/main.pdf?X-Amz-Security-Token=IQoJb3JpZ2luX2VjEAcaCXVzLWVhc3QtMSJHMEUCIG2408W2JcYun%2FHsTZ3WJx7JqDK7FL3isp1MN5seyKsZAiEAnk2haShD%2F2mPJXEGk2utjhyesQnVXq8E3sdsh6jCV" TargetMode="External"/><Relationship Id="rId40" Type="http://schemas.openxmlformats.org/officeDocument/2006/relationships/hyperlink" Target="https://www.sciencedirect.com/science/article/pii/S0889157522004252?via%3Dihub" TargetMode="External"/><Relationship Id="rId45" Type="http://schemas.openxmlformats.org/officeDocument/2006/relationships/hyperlink" Target="https://fins.uns.ac.rs/oa/bitstream/handle/123456789/245/10.2478_acve-2022-0004.pdf?sequence=1&amp;isAllowed=y" TargetMode="External"/><Relationship Id="rId66" Type="http://schemas.openxmlformats.org/officeDocument/2006/relationships/hyperlink" Target="https://www.ncbi.nlm.nih.gov/pubmed/?term=Gavari%C4%87%20N%5BAuthor%5D&amp;cauthor=true&amp;cauthor_uid=30935541" TargetMode="External"/><Relationship Id="rId87" Type="http://schemas.openxmlformats.org/officeDocument/2006/relationships/hyperlink" Target="https://www.degruyter.com/downloadpdf/j/biol.2014.9.issue-10/s11535-014-0335-9/s11535-014-0335-9.pdf" TargetMode="External"/><Relationship Id="rId61" Type="http://schemas.openxmlformats.org/officeDocument/2006/relationships/hyperlink" Target="https://ezproxy.nb.rs:2069/doi/epdf/10.1111/srt.12932" TargetMode="External"/><Relationship Id="rId82" Type="http://schemas.openxmlformats.org/officeDocument/2006/relationships/hyperlink" Target="http://onlinelibrary.wiley.com/doi/10.1002/cbdv.201400174/pdf" TargetMode="External"/><Relationship Id="rId19" Type="http://schemas.openxmlformats.org/officeDocument/2006/relationships/hyperlink" Target="https://onlinelibrary.wiley.com/doi/10.1111/rda.14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Links>
    <vt:vector size="534" baseType="variant">
      <vt:variant>
        <vt:i4>4718662</vt:i4>
      </vt:variant>
      <vt:variant>
        <vt:i4>264</vt:i4>
      </vt:variant>
      <vt:variant>
        <vt:i4>0</vt:i4>
      </vt:variant>
      <vt:variant>
        <vt:i4>5</vt:i4>
      </vt:variant>
      <vt:variant>
        <vt:lpwstr>https://www.degruyter.com/downloadpdf/j/biol.2014.9.issue-10/s11535-014-0335-9/s11535-014-0335-9.pdf</vt:lpwstr>
      </vt:variant>
      <vt:variant>
        <vt:lpwstr/>
      </vt:variant>
      <vt:variant>
        <vt:i4>7340095</vt:i4>
      </vt:variant>
      <vt:variant>
        <vt:i4>261</vt:i4>
      </vt:variant>
      <vt:variant>
        <vt:i4>0</vt:i4>
      </vt:variant>
      <vt:variant>
        <vt:i4>5</vt:i4>
      </vt:variant>
      <vt:variant>
        <vt:lpwstr>http://www.doiserbia.nb.rs/img/doi/0367-598X/2015/0367-598X1400054S.pdf</vt:lpwstr>
      </vt:variant>
      <vt:variant>
        <vt:lpwstr/>
      </vt:variant>
      <vt:variant>
        <vt:i4>3342439</vt:i4>
      </vt:variant>
      <vt:variant>
        <vt:i4>258</vt:i4>
      </vt:variant>
      <vt:variant>
        <vt:i4>0</vt:i4>
      </vt:variant>
      <vt:variant>
        <vt:i4>5</vt:i4>
      </vt:variant>
      <vt:variant>
        <vt:lpwstr>http://www.doiserbia.nb.rs/img/doi/0042-8450/2015/0042-84501500096G.pdf</vt:lpwstr>
      </vt:variant>
      <vt:variant>
        <vt:lpwstr/>
      </vt:variant>
      <vt:variant>
        <vt:i4>196675</vt:i4>
      </vt:variant>
      <vt:variant>
        <vt:i4>255</vt:i4>
      </vt:variant>
      <vt:variant>
        <vt:i4>0</vt:i4>
      </vt:variant>
      <vt:variant>
        <vt:i4>5</vt:i4>
      </vt:variant>
      <vt:variant>
        <vt:lpwstr>https://www.tandfonline.com/doi/abs/10.1080/0972060X.2014.971069</vt:lpwstr>
      </vt:variant>
      <vt:variant>
        <vt:lpwstr/>
      </vt:variant>
      <vt:variant>
        <vt:i4>3997751</vt:i4>
      </vt:variant>
      <vt:variant>
        <vt:i4>252</vt:i4>
      </vt:variant>
      <vt:variant>
        <vt:i4>0</vt:i4>
      </vt:variant>
      <vt:variant>
        <vt:i4>5</vt:i4>
      </vt:variant>
      <vt:variant>
        <vt:lpwstr>https://www.researchgate.net/publication/278268066_Postdestillation_waste_material_of_thyme_Thymus_vulgaris_L_Lamiaceae_as_a_potentialsource_of_biologically_active_compounds</vt:lpwstr>
      </vt:variant>
      <vt:variant>
        <vt:lpwstr/>
      </vt:variant>
      <vt:variant>
        <vt:i4>5046338</vt:i4>
      </vt:variant>
      <vt:variant>
        <vt:i4>249</vt:i4>
      </vt:variant>
      <vt:variant>
        <vt:i4>0</vt:i4>
      </vt:variant>
      <vt:variant>
        <vt:i4>5</vt:i4>
      </vt:variant>
      <vt:variant>
        <vt:lpwstr>http://onlinelibrary.wiley.com/doi/10.1002/cbdv.201400174/pdf</vt:lpwstr>
      </vt:variant>
      <vt:variant>
        <vt:lpwstr/>
      </vt:variant>
      <vt:variant>
        <vt:i4>4653074</vt:i4>
      </vt:variant>
      <vt:variant>
        <vt:i4>246</vt:i4>
      </vt:variant>
      <vt:variant>
        <vt:i4>0</vt:i4>
      </vt:variant>
      <vt:variant>
        <vt:i4>5</vt:i4>
      </vt:variant>
      <vt:variant>
        <vt:lpwstr>https://link.springer.com/article/10.1007%2Fs40415-015-0177-3</vt:lpwstr>
      </vt:variant>
      <vt:variant>
        <vt:lpwstr/>
      </vt:variant>
      <vt:variant>
        <vt:i4>4259911</vt:i4>
      </vt:variant>
      <vt:variant>
        <vt:i4>243</vt:i4>
      </vt:variant>
      <vt:variant>
        <vt:i4>0</vt:i4>
      </vt:variant>
      <vt:variant>
        <vt:i4>5</vt:i4>
      </vt:variant>
      <vt:variant>
        <vt:lpwstr>http://onlinelibrary.wiley.com/doi/10.1002/cbdv.201600090/pdf</vt:lpwstr>
      </vt:variant>
      <vt:variant>
        <vt:lpwstr/>
      </vt:variant>
      <vt:variant>
        <vt:i4>1638449</vt:i4>
      </vt:variant>
      <vt:variant>
        <vt:i4>240</vt:i4>
      </vt:variant>
      <vt:variant>
        <vt:i4>0</vt:i4>
      </vt:variant>
      <vt:variant>
        <vt:i4>5</vt:i4>
      </vt:variant>
      <vt:variant>
        <vt:lpwstr>https://www.researchgate.net/publication/281337185_Ganoderma_Insights_into_anticancer_effects</vt:lpwstr>
      </vt:variant>
      <vt:variant>
        <vt:lpwstr/>
      </vt:variant>
      <vt:variant>
        <vt:i4>8192108</vt:i4>
      </vt:variant>
      <vt:variant>
        <vt:i4>237</vt:i4>
      </vt:variant>
      <vt:variant>
        <vt:i4>0</vt:i4>
      </vt:variant>
      <vt:variant>
        <vt:i4>5</vt:i4>
      </vt:variant>
      <vt:variant>
        <vt:lpwstr>https://www.hindawi.com/journals/ecam/2017/2865610/</vt:lpwstr>
      </vt:variant>
      <vt:variant>
        <vt:lpwstr/>
      </vt:variant>
      <vt:variant>
        <vt:i4>3407979</vt:i4>
      </vt:variant>
      <vt:variant>
        <vt:i4>234</vt:i4>
      </vt:variant>
      <vt:variant>
        <vt:i4>0</vt:i4>
      </vt:variant>
      <vt:variant>
        <vt:i4>5</vt:i4>
      </vt:variant>
      <vt:variant>
        <vt:lpwstr>http://www.doiserbia.nb.rs/img/doi/0352-5139/2017/0352-51391700054B.pdf</vt:lpwstr>
      </vt:variant>
      <vt:variant>
        <vt:lpwstr/>
      </vt:variant>
      <vt:variant>
        <vt:i4>6684735</vt:i4>
      </vt:variant>
      <vt:variant>
        <vt:i4>231</vt:i4>
      </vt:variant>
      <vt:variant>
        <vt:i4>0</vt:i4>
      </vt:variant>
      <vt:variant>
        <vt:i4>5</vt:i4>
      </vt:variant>
      <vt:variant>
        <vt:lpwstr>https://content.sciendo.com/view/journals/jomb/ahead-of-print/article-10.1515-jomb-2017-0053.xml?rskey=4F7bsE&amp;result=1</vt:lpwstr>
      </vt:variant>
      <vt:variant>
        <vt:lpwstr/>
      </vt:variant>
      <vt:variant>
        <vt:i4>6750326</vt:i4>
      </vt:variant>
      <vt:variant>
        <vt:i4>228</vt:i4>
      </vt:variant>
      <vt:variant>
        <vt:i4>0</vt:i4>
      </vt:variant>
      <vt:variant>
        <vt:i4>5</vt:i4>
      </vt:variant>
      <vt:variant>
        <vt:lpwstr>https://www.sciencedirect.com/science/article/pii/S1043661817310253</vt:lpwstr>
      </vt:variant>
      <vt:variant>
        <vt:lpwstr/>
      </vt:variant>
      <vt:variant>
        <vt:i4>7209074</vt:i4>
      </vt:variant>
      <vt:variant>
        <vt:i4>225</vt:i4>
      </vt:variant>
      <vt:variant>
        <vt:i4>0</vt:i4>
      </vt:variant>
      <vt:variant>
        <vt:i4>5</vt:i4>
      </vt:variant>
      <vt:variant>
        <vt:lpwstr>https://www.sciencedirect.com/science/article/pii/S0965229918301225</vt:lpwstr>
      </vt:variant>
      <vt:variant>
        <vt:lpwstr/>
      </vt:variant>
      <vt:variant>
        <vt:i4>3932184</vt:i4>
      </vt:variant>
      <vt:variant>
        <vt:i4>222</vt:i4>
      </vt:variant>
      <vt:variant>
        <vt:i4>0</vt:i4>
      </vt:variant>
      <vt:variant>
        <vt:i4>5</vt:i4>
      </vt:variant>
      <vt:variant>
        <vt:lpwstr>https://www.ncbi.nlm.nih.gov/pubmed/?term=Hitl%20M%5BAuthor%5D&amp;cauthor=true&amp;cauthor_uid=30935541</vt:lpwstr>
      </vt:variant>
      <vt:variant>
        <vt:lpwstr/>
      </vt:variant>
      <vt:variant>
        <vt:i4>6946856</vt:i4>
      </vt:variant>
      <vt:variant>
        <vt:i4>219</vt:i4>
      </vt:variant>
      <vt:variant>
        <vt:i4>0</vt:i4>
      </vt:variant>
      <vt:variant>
        <vt:i4>5</vt:i4>
      </vt:variant>
      <vt:variant>
        <vt:lpwstr>https://reader.elsevier.com/reader/sd/pii/S0965229918309415?token=B701B063178B8721741B5974DE37802C25FB4291A53EF37A10A832AEB</vt:lpwstr>
      </vt:variant>
      <vt:variant>
        <vt:lpwstr/>
      </vt:variant>
      <vt:variant>
        <vt:i4>1310845</vt:i4>
      </vt:variant>
      <vt:variant>
        <vt:i4>216</vt:i4>
      </vt:variant>
      <vt:variant>
        <vt:i4>0</vt:i4>
      </vt:variant>
      <vt:variant>
        <vt:i4>5</vt:i4>
      </vt:variant>
      <vt:variant>
        <vt:lpwstr>https://www.ncbi.nlm.nih.gov/pubmed/?term=Bo%C5%BEin%20B%5BAuthor%5D&amp;cauthor=true&amp;cauthor_uid=30935541</vt:lpwstr>
      </vt:variant>
      <vt:variant>
        <vt:lpwstr/>
      </vt:variant>
      <vt:variant>
        <vt:i4>1507369</vt:i4>
      </vt:variant>
      <vt:variant>
        <vt:i4>213</vt:i4>
      </vt:variant>
      <vt:variant>
        <vt:i4>0</vt:i4>
      </vt:variant>
      <vt:variant>
        <vt:i4>5</vt:i4>
      </vt:variant>
      <vt:variant>
        <vt:lpwstr>https://www.ncbi.nlm.nih.gov/pubmed/?term=Dragovi%C4%87%20G%5BAuthor%5D&amp;cauthor=true&amp;cauthor_uid=30935541</vt:lpwstr>
      </vt:variant>
      <vt:variant>
        <vt:lpwstr/>
      </vt:variant>
      <vt:variant>
        <vt:i4>3407897</vt:i4>
      </vt:variant>
      <vt:variant>
        <vt:i4>210</vt:i4>
      </vt:variant>
      <vt:variant>
        <vt:i4>0</vt:i4>
      </vt:variant>
      <vt:variant>
        <vt:i4>5</vt:i4>
      </vt:variant>
      <vt:variant>
        <vt:lpwstr>https://www.ncbi.nlm.nih.gov/pubmed/?term=Samojlik%20I%5BAuthor%5D&amp;cauthor=true&amp;cauthor_uid=30935541</vt:lpwstr>
      </vt:variant>
      <vt:variant>
        <vt:lpwstr/>
      </vt:variant>
      <vt:variant>
        <vt:i4>5046308</vt:i4>
      </vt:variant>
      <vt:variant>
        <vt:i4>207</vt:i4>
      </vt:variant>
      <vt:variant>
        <vt:i4>0</vt:i4>
      </vt:variant>
      <vt:variant>
        <vt:i4>5</vt:i4>
      </vt:variant>
      <vt:variant>
        <vt:lpwstr>https://www.ncbi.nlm.nih.gov/pubmed/?term=Brki%C4%87%20S%5BAuthor%5D&amp;cauthor=true&amp;cauthor_uid=30935541</vt:lpwstr>
      </vt:variant>
      <vt:variant>
        <vt:lpwstr/>
      </vt:variant>
      <vt:variant>
        <vt:i4>4194415</vt:i4>
      </vt:variant>
      <vt:variant>
        <vt:i4>204</vt:i4>
      </vt:variant>
      <vt:variant>
        <vt:i4>0</vt:i4>
      </vt:variant>
      <vt:variant>
        <vt:i4>5</vt:i4>
      </vt:variant>
      <vt:variant>
        <vt:lpwstr>https://www.ncbi.nlm.nih.gov/pubmed/?term=Kladar%20N%5BAuthor%5D&amp;cauthor=true&amp;cauthor_uid=30935541</vt:lpwstr>
      </vt:variant>
      <vt:variant>
        <vt:lpwstr/>
      </vt:variant>
      <vt:variant>
        <vt:i4>2228302</vt:i4>
      </vt:variant>
      <vt:variant>
        <vt:i4>201</vt:i4>
      </vt:variant>
      <vt:variant>
        <vt:i4>0</vt:i4>
      </vt:variant>
      <vt:variant>
        <vt:i4>5</vt:i4>
      </vt:variant>
      <vt:variant>
        <vt:lpwstr>https://www.ncbi.nlm.nih.gov/pubmed/?term=Gavari%C4%87%20N%5BAuthor%5D&amp;cauthor=true&amp;cauthor_uid=30935541</vt:lpwstr>
      </vt:variant>
      <vt:variant>
        <vt:lpwstr/>
      </vt:variant>
      <vt:variant>
        <vt:i4>3932184</vt:i4>
      </vt:variant>
      <vt:variant>
        <vt:i4>198</vt:i4>
      </vt:variant>
      <vt:variant>
        <vt:i4>0</vt:i4>
      </vt:variant>
      <vt:variant>
        <vt:i4>5</vt:i4>
      </vt:variant>
      <vt:variant>
        <vt:lpwstr>https://www.ncbi.nlm.nih.gov/pubmed/?term=Hitl%20M%5BAuthor%5D&amp;cauthor=true&amp;cauthor_uid=30935541</vt:lpwstr>
      </vt:variant>
      <vt:variant>
        <vt:lpwstr/>
      </vt:variant>
      <vt:variant>
        <vt:i4>7929970</vt:i4>
      </vt:variant>
      <vt:variant>
        <vt:i4>195</vt:i4>
      </vt:variant>
      <vt:variant>
        <vt:i4>0</vt:i4>
      </vt:variant>
      <vt:variant>
        <vt:i4>5</vt:i4>
      </vt:variant>
      <vt:variant>
        <vt:lpwstr>https://www.sciencedirect.com/science/article/pii/S0273230019301709?via%3Dihub</vt:lpwstr>
      </vt:variant>
      <vt:variant>
        <vt:lpwstr/>
      </vt:variant>
      <vt:variant>
        <vt:i4>655383</vt:i4>
      </vt:variant>
      <vt:variant>
        <vt:i4>192</vt:i4>
      </vt:variant>
      <vt:variant>
        <vt:i4>0</vt:i4>
      </vt:variant>
      <vt:variant>
        <vt:i4>5</vt:i4>
      </vt:variant>
      <vt:variant>
        <vt:lpwstr>https://ezproxy.nb.rs:2078/article/10.1007/s11130-020-00823-1</vt:lpwstr>
      </vt:variant>
      <vt:variant>
        <vt:lpwstr/>
      </vt:variant>
      <vt:variant>
        <vt:i4>7143459</vt:i4>
      </vt:variant>
      <vt:variant>
        <vt:i4>189</vt:i4>
      </vt:variant>
      <vt:variant>
        <vt:i4>0</vt:i4>
      </vt:variant>
      <vt:variant>
        <vt:i4>5</vt:i4>
      </vt:variant>
      <vt:variant>
        <vt:lpwstr>C:\Users\milica.mircic\Downloads\jfnr202028.pdf</vt:lpwstr>
      </vt:variant>
      <vt:variant>
        <vt:lpwstr/>
      </vt:variant>
      <vt:variant>
        <vt:i4>7733304</vt:i4>
      </vt:variant>
      <vt:variant>
        <vt:i4>186</vt:i4>
      </vt:variant>
      <vt:variant>
        <vt:i4>0</vt:i4>
      </vt:variant>
      <vt:variant>
        <vt:i4>5</vt:i4>
      </vt:variant>
      <vt:variant>
        <vt:lpwstr>https://ezproxy.nb.rs:2069/doi/epdf/10.1002/cbdv.202000211</vt:lpwstr>
      </vt:variant>
      <vt:variant>
        <vt:lpwstr/>
      </vt:variant>
      <vt:variant>
        <vt:i4>851997</vt:i4>
      </vt:variant>
      <vt:variant>
        <vt:i4>183</vt:i4>
      </vt:variant>
      <vt:variant>
        <vt:i4>0</vt:i4>
      </vt:variant>
      <vt:variant>
        <vt:i4>5</vt:i4>
      </vt:variant>
      <vt:variant>
        <vt:lpwstr>https://ezproxy.nb.rs:2069/doi/epdf/10.1111/srt.12932</vt:lpwstr>
      </vt:variant>
      <vt:variant>
        <vt:lpwstr/>
      </vt:variant>
      <vt:variant>
        <vt:i4>4325390</vt:i4>
      </vt:variant>
      <vt:variant>
        <vt:i4>180</vt:i4>
      </vt:variant>
      <vt:variant>
        <vt:i4>0</vt:i4>
      </vt:variant>
      <vt:variant>
        <vt:i4>5</vt:i4>
      </vt:variant>
      <vt:variant>
        <vt:lpwstr>https://www.thieme-connect.de/products/ejournals/pdf/10.1055/a-1301-8648.pdf</vt:lpwstr>
      </vt:variant>
      <vt:variant>
        <vt:lpwstr/>
      </vt:variant>
      <vt:variant>
        <vt:i4>1704030</vt:i4>
      </vt:variant>
      <vt:variant>
        <vt:i4>177</vt:i4>
      </vt:variant>
      <vt:variant>
        <vt:i4>0</vt:i4>
      </vt:variant>
      <vt:variant>
        <vt:i4>5</vt:i4>
      </vt:variant>
      <vt:variant>
        <vt:lpwstr>http://www.doiserbia.nb.rs/img/doi/0042-8450/2020 OnLine-First/0042-84502000038M.pdf</vt:lpwstr>
      </vt:variant>
      <vt:variant>
        <vt:lpwstr/>
      </vt:variant>
      <vt:variant>
        <vt:i4>2097207</vt:i4>
      </vt:variant>
      <vt:variant>
        <vt:i4>174</vt:i4>
      </vt:variant>
      <vt:variant>
        <vt:i4>0</vt:i4>
      </vt:variant>
      <vt:variant>
        <vt:i4>5</vt:i4>
      </vt:variant>
      <vt:variant>
        <vt:lpwstr>https://pdf.sciencedirectassets.com/272456/1-s2.0-S0735675721X00046/1-s2.0-S0735675721000425/main.pdf?X-Amz-Security-Token=IQoJb3JpZ2luX2VjEPP%2F%2F%2F%2F%2F%2F%2F%2F%2F%2FwEaCXVzLWVhc3QtMSJFMEMCHwxvJHQCAPRk1p2ykNmaR0kzBtDOv9K1zp3rc1V9lJMCIASvrm4Al9s6QX8d4</vt:lpwstr>
      </vt:variant>
      <vt:variant>
        <vt:lpwstr/>
      </vt:variant>
      <vt:variant>
        <vt:i4>6488100</vt:i4>
      </vt:variant>
      <vt:variant>
        <vt:i4>171</vt:i4>
      </vt:variant>
      <vt:variant>
        <vt:i4>0</vt:i4>
      </vt:variant>
      <vt:variant>
        <vt:i4>5</vt:i4>
      </vt:variant>
      <vt:variant>
        <vt:lpwstr>https://www.mdpi.com/1999-4907/12/7/928</vt:lpwstr>
      </vt:variant>
      <vt:variant>
        <vt:lpwstr/>
      </vt:variant>
      <vt:variant>
        <vt:i4>5636103</vt:i4>
      </vt:variant>
      <vt:variant>
        <vt:i4>168</vt:i4>
      </vt:variant>
      <vt:variant>
        <vt:i4>0</vt:i4>
      </vt:variant>
      <vt:variant>
        <vt:i4>5</vt:i4>
      </vt:variant>
      <vt:variant>
        <vt:lpwstr>https://www.ncbi.nlm.nih.gov/pmc/articles/PMC7922792/pdf/antibiotics-10-00205.pdf</vt:lpwstr>
      </vt:variant>
      <vt:variant>
        <vt:lpwstr/>
      </vt:variant>
      <vt:variant>
        <vt:i4>5177359</vt:i4>
      </vt:variant>
      <vt:variant>
        <vt:i4>165</vt:i4>
      </vt:variant>
      <vt:variant>
        <vt:i4>0</vt:i4>
      </vt:variant>
      <vt:variant>
        <vt:i4>5</vt:i4>
      </vt:variant>
      <vt:variant>
        <vt:lpwstr>https://www.ncbi.nlm.nih.gov/pmc/articles/PMC8394042/pdf/ijerph-18-08445.pdf</vt:lpwstr>
      </vt:variant>
      <vt:variant>
        <vt:lpwstr/>
      </vt:variant>
      <vt:variant>
        <vt:i4>4849687</vt:i4>
      </vt:variant>
      <vt:variant>
        <vt:i4>162</vt:i4>
      </vt:variant>
      <vt:variant>
        <vt:i4>0</vt:i4>
      </vt:variant>
      <vt:variant>
        <vt:i4>5</vt:i4>
      </vt:variant>
      <vt:variant>
        <vt:lpwstr>https://www.ncbi.nlm.nih.gov/pmc/articles/PMC8400224/pdf/pharmaceuticals-14-00813.pdf</vt:lpwstr>
      </vt:variant>
      <vt:variant>
        <vt:lpwstr/>
      </vt:variant>
      <vt:variant>
        <vt:i4>4980760</vt:i4>
      </vt:variant>
      <vt:variant>
        <vt:i4>159</vt:i4>
      </vt:variant>
      <vt:variant>
        <vt:i4>0</vt:i4>
      </vt:variant>
      <vt:variant>
        <vt:i4>5</vt:i4>
      </vt:variant>
      <vt:variant>
        <vt:lpwstr>https://journals.pan.pl/dlibra/publication/138731/edition/120933/content</vt:lpwstr>
      </vt:variant>
      <vt:variant>
        <vt:lpwstr/>
      </vt:variant>
      <vt:variant>
        <vt:i4>2883643</vt:i4>
      </vt:variant>
      <vt:variant>
        <vt:i4>156</vt:i4>
      </vt:variant>
      <vt:variant>
        <vt:i4>0</vt:i4>
      </vt:variant>
      <vt:variant>
        <vt:i4>5</vt:i4>
      </vt:variant>
      <vt:variant>
        <vt:lpwstr>https://www.sciencedirect.com/science/article/pii/S1878535221003622/pdf</vt:lpwstr>
      </vt:variant>
      <vt:variant>
        <vt:lpwstr/>
      </vt:variant>
      <vt:variant>
        <vt:i4>1704030</vt:i4>
      </vt:variant>
      <vt:variant>
        <vt:i4>153</vt:i4>
      </vt:variant>
      <vt:variant>
        <vt:i4>0</vt:i4>
      </vt:variant>
      <vt:variant>
        <vt:i4>5</vt:i4>
      </vt:variant>
      <vt:variant>
        <vt:lpwstr>http://www.doiserbia.nb.rs/img/doi/0042-8450/2020 OnLine-First/0042-84502000038M.pdf</vt:lpwstr>
      </vt:variant>
      <vt:variant>
        <vt:lpwstr/>
      </vt:variant>
      <vt:variant>
        <vt:i4>5701642</vt:i4>
      </vt:variant>
      <vt:variant>
        <vt:i4>150</vt:i4>
      </vt:variant>
      <vt:variant>
        <vt:i4>0</vt:i4>
      </vt:variant>
      <vt:variant>
        <vt:i4>5</vt:i4>
      </vt:variant>
      <vt:variant>
        <vt:lpwstr>https://www.ncbi.nlm.nih.gov/pmc/articles/PMC8698621/pdf/antibiotics-10-01460.pdf</vt:lpwstr>
      </vt:variant>
      <vt:variant>
        <vt:lpwstr/>
      </vt:variant>
      <vt:variant>
        <vt:i4>3997748</vt:i4>
      </vt:variant>
      <vt:variant>
        <vt:i4>147</vt:i4>
      </vt:variant>
      <vt:variant>
        <vt:i4>0</vt:i4>
      </vt:variant>
      <vt:variant>
        <vt:i4>5</vt:i4>
      </vt:variant>
      <vt:variant>
        <vt:lpwstr>https://reader.elsevier.com/reader/sd/pii/S0956713521003716?token=257C01AF1AF168BE032036842AF6189F98E3F77F709A9CB2E49A6C1CF87768A2CD372E6B9B436D6C7DF6465D4433A1CC&amp;originRegion=eu-west-1&amp;originCreation=20220815071608</vt:lpwstr>
      </vt:variant>
      <vt:variant>
        <vt:lpwstr/>
      </vt:variant>
      <vt:variant>
        <vt:i4>4653135</vt:i4>
      </vt:variant>
      <vt:variant>
        <vt:i4>144</vt:i4>
      </vt:variant>
      <vt:variant>
        <vt:i4>0</vt:i4>
      </vt:variant>
      <vt:variant>
        <vt:i4>5</vt:i4>
      </vt:variant>
      <vt:variant>
        <vt:lpwstr>https://www.ncbi.nlm.nih.gov/pmc/articles/PMC9420213/pdf/ijpr-21-1-126561.pdf</vt:lpwstr>
      </vt:variant>
      <vt:variant>
        <vt:lpwstr/>
      </vt:variant>
      <vt:variant>
        <vt:i4>2031681</vt:i4>
      </vt:variant>
      <vt:variant>
        <vt:i4>141</vt:i4>
      </vt:variant>
      <vt:variant>
        <vt:i4>0</vt:i4>
      </vt:variant>
      <vt:variant>
        <vt:i4>5</vt:i4>
      </vt:variant>
      <vt:variant>
        <vt:lpwstr>https://www.ncbi.nlm.nih.gov/pmc/articles/PMC8773276/</vt:lpwstr>
      </vt:variant>
      <vt:variant>
        <vt:lpwstr/>
      </vt:variant>
      <vt:variant>
        <vt:i4>2949172</vt:i4>
      </vt:variant>
      <vt:variant>
        <vt:i4>138</vt:i4>
      </vt:variant>
      <vt:variant>
        <vt:i4>0</vt:i4>
      </vt:variant>
      <vt:variant>
        <vt:i4>5</vt:i4>
      </vt:variant>
      <vt:variant>
        <vt:lpwstr>https://journals.sagepub.com/doi/abs/10.1177/0958305X221084035</vt:lpwstr>
      </vt:variant>
      <vt:variant>
        <vt:lpwstr/>
      </vt:variant>
      <vt:variant>
        <vt:i4>8323173</vt:i4>
      </vt:variant>
      <vt:variant>
        <vt:i4>135</vt:i4>
      </vt:variant>
      <vt:variant>
        <vt:i4>0</vt:i4>
      </vt:variant>
      <vt:variant>
        <vt:i4>5</vt:i4>
      </vt:variant>
      <vt:variant>
        <vt:lpwstr>https://www.scielo.cl/pdf/ijmorphol/v40n1/0717-9502-ijmorphol-40-01-91.pdf</vt:lpwstr>
      </vt:variant>
      <vt:variant>
        <vt:lpwstr/>
      </vt:variant>
      <vt:variant>
        <vt:i4>1638472</vt:i4>
      </vt:variant>
      <vt:variant>
        <vt:i4>132</vt:i4>
      </vt:variant>
      <vt:variant>
        <vt:i4>0</vt:i4>
      </vt:variant>
      <vt:variant>
        <vt:i4>5</vt:i4>
      </vt:variant>
      <vt:variant>
        <vt:lpwstr>https://www.ncbi.nlm.nih.gov/pmc/articles/PMC8950939/</vt:lpwstr>
      </vt:variant>
      <vt:variant>
        <vt:lpwstr/>
      </vt:variant>
      <vt:variant>
        <vt:i4>7536654</vt:i4>
      </vt:variant>
      <vt:variant>
        <vt:i4>129</vt:i4>
      </vt:variant>
      <vt:variant>
        <vt:i4>0</vt:i4>
      </vt:variant>
      <vt:variant>
        <vt:i4>5</vt:i4>
      </vt:variant>
      <vt:variant>
        <vt:lpwstr>https://fins.uns.ac.rs/oa/bitstream/handle/123456789/245/10.2478_acve-2022-0004.pdf?sequence=1&amp;isAllowed=y</vt:lpwstr>
      </vt:variant>
      <vt:variant>
        <vt:lpwstr/>
      </vt:variant>
      <vt:variant>
        <vt:i4>327719</vt:i4>
      </vt:variant>
      <vt:variant>
        <vt:i4>126</vt:i4>
      </vt:variant>
      <vt:variant>
        <vt:i4>0</vt:i4>
      </vt:variant>
      <vt:variant>
        <vt:i4>5</vt:i4>
      </vt:variant>
      <vt:variant>
        <vt:lpwstr>https://www.ncbi.nlm.nih.gov/pmc/articles/PMC9076902/pdf/41598_2022_Article_11171.pdf</vt:lpwstr>
      </vt:variant>
      <vt:variant>
        <vt:lpwstr/>
      </vt:variant>
      <vt:variant>
        <vt:i4>7077997</vt:i4>
      </vt:variant>
      <vt:variant>
        <vt:i4>123</vt:i4>
      </vt:variant>
      <vt:variant>
        <vt:i4>0</vt:i4>
      </vt:variant>
      <vt:variant>
        <vt:i4>5</vt:i4>
      </vt:variant>
      <vt:variant>
        <vt:lpwstr>https://reader.elsevier.com/reader/sd/pii/S0753332222003304?token=C2C27A97AFD1B92DBEDCD646298CFFE400E3755DEB25E5D37523D5736B94E60D88A3AFB33A1BD62C6345E5E3BDAADE55&amp;originRegion=eu-west-1&amp;originCreation=20220809071459</vt:lpwstr>
      </vt:variant>
      <vt:variant>
        <vt:lpwstr/>
      </vt:variant>
      <vt:variant>
        <vt:i4>4653085</vt:i4>
      </vt:variant>
      <vt:variant>
        <vt:i4>120</vt:i4>
      </vt:variant>
      <vt:variant>
        <vt:i4>0</vt:i4>
      </vt:variant>
      <vt:variant>
        <vt:i4>5</vt:i4>
      </vt:variant>
      <vt:variant>
        <vt:lpwstr>https://www.ncbi.nlm.nih.gov/pmc/articles/PMC9138103/pdf/animals-12-01301.pdf</vt:lpwstr>
      </vt:variant>
      <vt:variant>
        <vt:lpwstr/>
      </vt:variant>
      <vt:variant>
        <vt:i4>6488181</vt:i4>
      </vt:variant>
      <vt:variant>
        <vt:i4>117</vt:i4>
      </vt:variant>
      <vt:variant>
        <vt:i4>0</vt:i4>
      </vt:variant>
      <vt:variant>
        <vt:i4>5</vt:i4>
      </vt:variant>
      <vt:variant>
        <vt:lpwstr>https://www.sciencedirect.com/science/article/pii/S1878535222002970</vt:lpwstr>
      </vt:variant>
      <vt:variant>
        <vt:lpwstr/>
      </vt:variant>
      <vt:variant>
        <vt:i4>2883682</vt:i4>
      </vt:variant>
      <vt:variant>
        <vt:i4>114</vt:i4>
      </vt:variant>
      <vt:variant>
        <vt:i4>0</vt:i4>
      </vt:variant>
      <vt:variant>
        <vt:i4>5</vt:i4>
      </vt:variant>
      <vt:variant>
        <vt:lpwstr>https://www.ncbi.nlm.nih.gov/pmc/articles/PMC9332434/pdf/molecules-27-04680.pdf</vt:lpwstr>
      </vt:variant>
      <vt:variant>
        <vt:lpwstr/>
      </vt:variant>
      <vt:variant>
        <vt:i4>7471220</vt:i4>
      </vt:variant>
      <vt:variant>
        <vt:i4>111</vt:i4>
      </vt:variant>
      <vt:variant>
        <vt:i4>0</vt:i4>
      </vt:variant>
      <vt:variant>
        <vt:i4>5</vt:i4>
      </vt:variant>
      <vt:variant>
        <vt:lpwstr>https://www.sciencedirect.com/science/article/pii/S0889157522004252?via%3Dihub</vt:lpwstr>
      </vt:variant>
      <vt:variant>
        <vt:lpwstr/>
      </vt:variant>
      <vt:variant>
        <vt:i4>5767172</vt:i4>
      </vt:variant>
      <vt:variant>
        <vt:i4>108</vt:i4>
      </vt:variant>
      <vt:variant>
        <vt:i4>0</vt:i4>
      </vt:variant>
      <vt:variant>
        <vt:i4>5</vt:i4>
      </vt:variant>
      <vt:variant>
        <vt:lpwstr>https://www.ncbi.nlm.nih.gov/pmc/articles/PMC9405213/pdf/antibiotics-11-01077.pdf</vt:lpwstr>
      </vt:variant>
      <vt:variant>
        <vt:lpwstr/>
      </vt:variant>
      <vt:variant>
        <vt:i4>5701654</vt:i4>
      </vt:variant>
      <vt:variant>
        <vt:i4>105</vt:i4>
      </vt:variant>
      <vt:variant>
        <vt:i4>0</vt:i4>
      </vt:variant>
      <vt:variant>
        <vt:i4>5</vt:i4>
      </vt:variant>
      <vt:variant>
        <vt:lpwstr>https://www.ncbi.nlm.nih.gov/pmc/articles/PMC9498599/pdf/healthcare-10-01678.pdf</vt:lpwstr>
      </vt:variant>
      <vt:variant>
        <vt:lpwstr/>
      </vt:variant>
      <vt:variant>
        <vt:i4>2097248</vt:i4>
      </vt:variant>
      <vt:variant>
        <vt:i4>102</vt:i4>
      </vt:variant>
      <vt:variant>
        <vt:i4>0</vt:i4>
      </vt:variant>
      <vt:variant>
        <vt:i4>5</vt:i4>
      </vt:variant>
      <vt:variant>
        <vt:lpwstr>https://www.ncbi.nlm.nih.gov/pmc/articles/PMC9695765/pdf/molecules-27-08003.pdf</vt:lpwstr>
      </vt:variant>
      <vt:variant>
        <vt:lpwstr/>
      </vt:variant>
      <vt:variant>
        <vt:i4>6160386</vt:i4>
      </vt:variant>
      <vt:variant>
        <vt:i4>99</vt:i4>
      </vt:variant>
      <vt:variant>
        <vt:i4>0</vt:i4>
      </vt:variant>
      <vt:variant>
        <vt:i4>5</vt:i4>
      </vt:variant>
      <vt:variant>
        <vt:lpwstr>https://www.ncbi.nlm.nih.gov/pmc/articles/PMC9686831/pdf/antibiotics-11-01614.pdf</vt:lpwstr>
      </vt:variant>
      <vt:variant>
        <vt:lpwstr/>
      </vt:variant>
      <vt:variant>
        <vt:i4>4259854</vt:i4>
      </vt:variant>
      <vt:variant>
        <vt:i4>96</vt:i4>
      </vt:variant>
      <vt:variant>
        <vt:i4>0</vt:i4>
      </vt:variant>
      <vt:variant>
        <vt:i4>5</vt:i4>
      </vt:variant>
      <vt:variant>
        <vt:lpwstr>https://www.ncbi.nlm.nih.gov/pmc/articles/PMC9779522/pdf/ijerph-19-16643.pdf</vt:lpwstr>
      </vt:variant>
      <vt:variant>
        <vt:lpwstr/>
      </vt:variant>
      <vt:variant>
        <vt:i4>131072</vt:i4>
      </vt:variant>
      <vt:variant>
        <vt:i4>93</vt:i4>
      </vt:variant>
      <vt:variant>
        <vt:i4>0</vt:i4>
      </vt:variant>
      <vt:variant>
        <vt:i4>5</vt:i4>
      </vt:variant>
      <vt:variant>
        <vt:lpwstr>https://pubmed.ncbi.nlm.nih.gov/33818248/</vt:lpwstr>
      </vt:variant>
      <vt:variant>
        <vt:lpwstr/>
      </vt:variant>
      <vt:variant>
        <vt:i4>655363</vt:i4>
      </vt:variant>
      <vt:variant>
        <vt:i4>90</vt:i4>
      </vt:variant>
      <vt:variant>
        <vt:i4>0</vt:i4>
      </vt:variant>
      <vt:variant>
        <vt:i4>5</vt:i4>
      </vt:variant>
      <vt:variant>
        <vt:lpwstr>https://pubmed.ncbi.nlm.nih.gov/36630411/</vt:lpwstr>
      </vt:variant>
      <vt:variant>
        <vt:lpwstr/>
      </vt:variant>
      <vt:variant>
        <vt:i4>5898248</vt:i4>
      </vt:variant>
      <vt:variant>
        <vt:i4>87</vt:i4>
      </vt:variant>
      <vt:variant>
        <vt:i4>0</vt:i4>
      </vt:variant>
      <vt:variant>
        <vt:i4>5</vt:i4>
      </vt:variant>
      <vt:variant>
        <vt:lpwstr>https://www.ncbi.nlm.nih.gov/pmc/articles/PMC9854474/pdf/antibiotics-12-00003.pdf</vt:lpwstr>
      </vt:variant>
      <vt:variant>
        <vt:lpwstr/>
      </vt:variant>
      <vt:variant>
        <vt:i4>5767178</vt:i4>
      </vt:variant>
      <vt:variant>
        <vt:i4>84</vt:i4>
      </vt:variant>
      <vt:variant>
        <vt:i4>0</vt:i4>
      </vt:variant>
      <vt:variant>
        <vt:i4>5</vt:i4>
      </vt:variant>
      <vt:variant>
        <vt:lpwstr>https://www.ncbi.nlm.nih.gov/pmc/articles/PMC9854675/pdf/antibiotics-12-00011.pdf</vt:lpwstr>
      </vt:variant>
      <vt:variant>
        <vt:lpwstr/>
      </vt:variant>
      <vt:variant>
        <vt:i4>1769564</vt:i4>
      </vt:variant>
      <vt:variant>
        <vt:i4>81</vt:i4>
      </vt:variant>
      <vt:variant>
        <vt:i4>0</vt:i4>
      </vt:variant>
      <vt:variant>
        <vt:i4>5</vt:i4>
      </vt:variant>
      <vt:variant>
        <vt:lpwstr>https://www.frontiersin.org/articles/10.3389/fenvs.2023.1119944/full</vt:lpwstr>
      </vt:variant>
      <vt:variant>
        <vt:lpwstr/>
      </vt:variant>
      <vt:variant>
        <vt:i4>2228350</vt:i4>
      </vt:variant>
      <vt:variant>
        <vt:i4>78</vt:i4>
      </vt:variant>
      <vt:variant>
        <vt:i4>0</vt:i4>
      </vt:variant>
      <vt:variant>
        <vt:i4>5</vt:i4>
      </vt:variant>
      <vt:variant>
        <vt:lpwstr>https://www.ncbi.nlm.nih.gov/pmc/articles/PMC9962475/pdf/pathogens-12-00259.pdf</vt:lpwstr>
      </vt:variant>
      <vt:variant>
        <vt:lpwstr/>
      </vt:variant>
      <vt:variant>
        <vt:i4>5111886</vt:i4>
      </vt:variant>
      <vt:variant>
        <vt:i4>75</vt:i4>
      </vt:variant>
      <vt:variant>
        <vt:i4>0</vt:i4>
      </vt:variant>
      <vt:variant>
        <vt:i4>5</vt:i4>
      </vt:variant>
      <vt:variant>
        <vt:lpwstr>https://www.ncbi.nlm.nih.gov/pmc/articles/PMC10058901/pdf/pharmaceutics-15-00717.pdf</vt:lpwstr>
      </vt:variant>
      <vt:variant>
        <vt:lpwstr/>
      </vt:variant>
      <vt:variant>
        <vt:i4>7143535</vt:i4>
      </vt:variant>
      <vt:variant>
        <vt:i4>72</vt:i4>
      </vt:variant>
      <vt:variant>
        <vt:i4>0</vt:i4>
      </vt:variant>
      <vt:variant>
        <vt:i4>5</vt:i4>
      </vt:variant>
      <vt:variant>
        <vt:lpwstr>https://pdf.sciencedirectassets.com/273500/1-s2.0-S0254629923X00052/1-s2.0-S0254629923001928/main.pdf?X-Amz-Security-Token=IQoJb3JpZ2luX2VjEAkaCXVzLWVhc3QtMSJGMEQCIBrpTke6QcnKuieQJU5AD9pl4utO9SGr6sYMc%2F3%2BVXflAiBR%2F1nNCzTA6wB7B2TcV42D%2Fpwn9sflhrVjFedRB</vt:lpwstr>
      </vt:variant>
      <vt:variant>
        <vt:lpwstr/>
      </vt:variant>
      <vt:variant>
        <vt:i4>4915218</vt:i4>
      </vt:variant>
      <vt:variant>
        <vt:i4>69</vt:i4>
      </vt:variant>
      <vt:variant>
        <vt:i4>0</vt:i4>
      </vt:variant>
      <vt:variant>
        <vt:i4>5</vt:i4>
      </vt:variant>
      <vt:variant>
        <vt:lpwstr>https://www.sciencedirect.com/science/article/pii/S0956713523002220/pdf?crasolve=1&amp;r=7ff35a5e7b3dc1a5&amp;ts=1693464770322&amp;rtype=https&amp;vrr=UKN&amp;redir=UKN&amp;redir_fr=UKN&amp;redir_arc=UKN&amp;vhash=UKN&amp;host=d3d3LnNjaWVuY2VkaXJlY3QuY29t&amp;tsoh=d3d3LnNjaWVuY2VkaXJlY3QuY29t&amp;rh</vt:lpwstr>
      </vt:variant>
      <vt:variant>
        <vt:lpwstr/>
      </vt:variant>
      <vt:variant>
        <vt:i4>3866680</vt:i4>
      </vt:variant>
      <vt:variant>
        <vt:i4>66</vt:i4>
      </vt:variant>
      <vt:variant>
        <vt:i4>0</vt:i4>
      </vt:variant>
      <vt:variant>
        <vt:i4>5</vt:i4>
      </vt:variant>
      <vt:variant>
        <vt:lpwstr>https://pdf.sciencedirectassets.com/271369/1-s2.0-S0022286023X00131/1-s2.0-S0022286023010025/main.pdf?X-Amz-Security-Token=IQoJb3JpZ2luX2VjEAcaCXVzLWVhc3QtMSJIMEYCIQC66%2Blk7CD%2B32b3J7hpr1bTY4YxsbUKC5Mjp2gOHq568wIhAPszCsaJGWb4ZCiN5ILG5Dg6LuqBoGQwvMGskwA4D</vt:lpwstr>
      </vt:variant>
      <vt:variant>
        <vt:lpwstr/>
      </vt:variant>
      <vt:variant>
        <vt:i4>5111877</vt:i4>
      </vt:variant>
      <vt:variant>
        <vt:i4>63</vt:i4>
      </vt:variant>
      <vt:variant>
        <vt:i4>0</vt:i4>
      </vt:variant>
      <vt:variant>
        <vt:i4>5</vt:i4>
      </vt:variant>
      <vt:variant>
        <vt:lpwstr>https://www.nchpjournals.com/admin/uploads/ctnr2641-452Xv21n2-182-186.pdf</vt:lpwstr>
      </vt:variant>
      <vt:variant>
        <vt:lpwstr/>
      </vt:variant>
      <vt:variant>
        <vt:i4>3342436</vt:i4>
      </vt:variant>
      <vt:variant>
        <vt:i4>60</vt:i4>
      </vt:variant>
      <vt:variant>
        <vt:i4>0</vt:i4>
      </vt:variant>
      <vt:variant>
        <vt:i4>5</vt:i4>
      </vt:variant>
      <vt:variant>
        <vt:lpwstr>https://pdf.sciencedirectassets.com/311975/1-s2.0-S2352554122X00089/1-s2.0-S2352554123000153/main.pdf?X-Amz-Security-Token=IQoJb3JpZ2luX2VjEAcaCXVzLWVhc3QtMSJIMEYCIQD%2BNJldSk8a3iXI5jEyfKKNUnyCnSwkaPzz125OGhG3OgIhAJ4DgsSAT3piiT%2B01PGcjYa9YSBZ9dh790DKo0nIU</vt:lpwstr>
      </vt:variant>
      <vt:variant>
        <vt:lpwstr/>
      </vt:variant>
      <vt:variant>
        <vt:i4>3407993</vt:i4>
      </vt:variant>
      <vt:variant>
        <vt:i4>57</vt:i4>
      </vt:variant>
      <vt:variant>
        <vt:i4>0</vt:i4>
      </vt:variant>
      <vt:variant>
        <vt:i4>5</vt:i4>
      </vt:variant>
      <vt:variant>
        <vt:lpwstr>https://pdf.sciencedirectassets.com/280599/1-s2.0-S2210803323X00050/1-s2.0-S2210803323000623/main.pdf?X-Amz-Security-Token=IQoJb3JpZ2luX2VjEAcaCXVzLWVhc3QtMSJHMEUCIG2408W2JcYun%2FHsTZ3WJx7JqDK7FL3isp1MN5seyKsZAiEAnk2haShD%2F2mPJXEGk2utjhyesQnVXq8E3sdsh6jCV</vt:lpwstr>
      </vt:variant>
      <vt:variant>
        <vt:lpwstr/>
      </vt:variant>
      <vt:variant>
        <vt:i4>8257573</vt:i4>
      </vt:variant>
      <vt:variant>
        <vt:i4>54</vt:i4>
      </vt:variant>
      <vt:variant>
        <vt:i4>0</vt:i4>
      </vt:variant>
      <vt:variant>
        <vt:i4>5</vt:i4>
      </vt:variant>
      <vt:variant>
        <vt:lpwstr>https://pdf.sciencedirectassets.com/272180/1-s2.0-S1566736723X00077/1-s2.0-S1566736723001310/main.pdf?X-Amz-Security-Token=IQoJb3JpZ2luX2VjEAcaCXVzLWVhc3QtMSJGMEQCIBwVfeYMyb5vmQ95z%2Bnoj08IRcDrnVHNA3IMqCzm0tuFAiAvj6fcvRdMgTeL3CW7hltDojR2V%2BcMAgDDFoy2eA4Qh</vt:lpwstr>
      </vt:variant>
      <vt:variant>
        <vt:lpwstr/>
      </vt:variant>
      <vt:variant>
        <vt:i4>4259851</vt:i4>
      </vt:variant>
      <vt:variant>
        <vt:i4>51</vt:i4>
      </vt:variant>
      <vt:variant>
        <vt:i4>0</vt:i4>
      </vt:variant>
      <vt:variant>
        <vt:i4>5</vt:i4>
      </vt:variant>
      <vt:variant>
        <vt:lpwstr>https://www.mdpi.com/1420-3049/28/17/6218</vt:lpwstr>
      </vt:variant>
      <vt:variant>
        <vt:lpwstr/>
      </vt:variant>
      <vt:variant>
        <vt:i4>4259860</vt:i4>
      </vt:variant>
      <vt:variant>
        <vt:i4>48</vt:i4>
      </vt:variant>
      <vt:variant>
        <vt:i4>0</vt:i4>
      </vt:variant>
      <vt:variant>
        <vt:i4>5</vt:i4>
      </vt:variant>
      <vt:variant>
        <vt:lpwstr>https://journals.pan.pl/dlibra/publication/145052/edition/128549/content</vt:lpwstr>
      </vt:variant>
      <vt:variant>
        <vt:lpwstr/>
      </vt:variant>
      <vt:variant>
        <vt:i4>524294</vt:i4>
      </vt:variant>
      <vt:variant>
        <vt:i4>45</vt:i4>
      </vt:variant>
      <vt:variant>
        <vt:i4>0</vt:i4>
      </vt:variant>
      <vt:variant>
        <vt:i4>5</vt:i4>
      </vt:variant>
      <vt:variant>
        <vt:lpwstr>https://pubmed.ncbi.nlm.nih.gov/37734117/</vt:lpwstr>
      </vt:variant>
      <vt:variant>
        <vt:lpwstr/>
      </vt:variant>
      <vt:variant>
        <vt:i4>5111891</vt:i4>
      </vt:variant>
      <vt:variant>
        <vt:i4>42</vt:i4>
      </vt:variant>
      <vt:variant>
        <vt:i4>0</vt:i4>
      </vt:variant>
      <vt:variant>
        <vt:i4>5</vt:i4>
      </vt:variant>
      <vt:variant>
        <vt:lpwstr>https://onlinelibrary.wiley.com/doi/10.1111/rda.14494</vt:lpwstr>
      </vt:variant>
      <vt:variant>
        <vt:lpwstr/>
      </vt:variant>
      <vt:variant>
        <vt:i4>3014775</vt:i4>
      </vt:variant>
      <vt:variant>
        <vt:i4>39</vt:i4>
      </vt:variant>
      <vt:variant>
        <vt:i4>0</vt:i4>
      </vt:variant>
      <vt:variant>
        <vt:i4>5</vt:i4>
      </vt:variant>
      <vt:variant>
        <vt:lpwstr>https://www.tandfonline.com/doi/full/10.1080/19393210.2023.2262956</vt:lpwstr>
      </vt:variant>
      <vt:variant>
        <vt:lpwstr/>
      </vt:variant>
      <vt:variant>
        <vt:i4>4915205</vt:i4>
      </vt:variant>
      <vt:variant>
        <vt:i4>36</vt:i4>
      </vt:variant>
      <vt:variant>
        <vt:i4>0</vt:i4>
      </vt:variant>
      <vt:variant>
        <vt:i4>5</vt:i4>
      </vt:variant>
      <vt:variant>
        <vt:lpwstr>https://www.mdpi.com/1999-4923/15/10/2437</vt:lpwstr>
      </vt:variant>
      <vt:variant>
        <vt:lpwstr/>
      </vt:variant>
      <vt:variant>
        <vt:i4>7536703</vt:i4>
      </vt:variant>
      <vt:variant>
        <vt:i4>33</vt:i4>
      </vt:variant>
      <vt:variant>
        <vt:i4>0</vt:i4>
      </vt:variant>
      <vt:variant>
        <vt:i4>5</vt:i4>
      </vt:variant>
      <vt:variant>
        <vt:lpwstr>https://www.nchpjournals.com/Manuscript?id=2424</vt:lpwstr>
      </vt:variant>
      <vt:variant>
        <vt:lpwstr/>
      </vt:variant>
      <vt:variant>
        <vt:i4>4587524</vt:i4>
      </vt:variant>
      <vt:variant>
        <vt:i4>30</vt:i4>
      </vt:variant>
      <vt:variant>
        <vt:i4>0</vt:i4>
      </vt:variant>
      <vt:variant>
        <vt:i4>5</vt:i4>
      </vt:variant>
      <vt:variant>
        <vt:lpwstr>https://www.mdpi.com/2076-0817/12/11/1349</vt:lpwstr>
      </vt:variant>
      <vt:variant>
        <vt:lpwstr/>
      </vt:variant>
      <vt:variant>
        <vt:i4>7077925</vt:i4>
      </vt:variant>
      <vt:variant>
        <vt:i4>27</vt:i4>
      </vt:variant>
      <vt:variant>
        <vt:i4>0</vt:i4>
      </vt:variant>
      <vt:variant>
        <vt:i4>5</vt:i4>
      </vt:variant>
      <vt:variant>
        <vt:lpwstr>https://www.mdpi.com/2304-8158/13/1/103</vt:lpwstr>
      </vt:variant>
      <vt:variant>
        <vt:lpwstr/>
      </vt:variant>
      <vt:variant>
        <vt:i4>5373980</vt:i4>
      </vt:variant>
      <vt:variant>
        <vt:i4>24</vt:i4>
      </vt:variant>
      <vt:variant>
        <vt:i4>0</vt:i4>
      </vt:variant>
      <vt:variant>
        <vt:i4>5</vt:i4>
      </vt:variant>
      <vt:variant>
        <vt:lpwstr>https://www.mdpi.com/1422-0067/25/4/2230</vt:lpwstr>
      </vt:variant>
      <vt:variant>
        <vt:lpwstr/>
      </vt:variant>
      <vt:variant>
        <vt:i4>2162751</vt:i4>
      </vt:variant>
      <vt:variant>
        <vt:i4>21</vt:i4>
      </vt:variant>
      <vt:variant>
        <vt:i4>0</vt:i4>
      </vt:variant>
      <vt:variant>
        <vt:i4>5</vt:i4>
      </vt:variant>
      <vt:variant>
        <vt:lpwstr>https://scialert.net/abstract/?doi=ijp.2024.561.572</vt:lpwstr>
      </vt:variant>
      <vt:variant>
        <vt:lpwstr/>
      </vt:variant>
      <vt:variant>
        <vt:i4>6422651</vt:i4>
      </vt:variant>
      <vt:variant>
        <vt:i4>18</vt:i4>
      </vt:variant>
      <vt:variant>
        <vt:i4>0</vt:i4>
      </vt:variant>
      <vt:variant>
        <vt:i4>5</vt:i4>
      </vt:variant>
      <vt:variant>
        <vt:lpwstr>https://hrcak.srce.hr/en/clanak/459099</vt:lpwstr>
      </vt:variant>
      <vt:variant>
        <vt:lpwstr/>
      </vt:variant>
      <vt:variant>
        <vt:i4>4718597</vt:i4>
      </vt:variant>
      <vt:variant>
        <vt:i4>15</vt:i4>
      </vt:variant>
      <vt:variant>
        <vt:i4>0</vt:i4>
      </vt:variant>
      <vt:variant>
        <vt:i4>5</vt:i4>
      </vt:variant>
      <vt:variant>
        <vt:lpwstr>https://www.mdpi.com/2223-7747/13/12/1630</vt:lpwstr>
      </vt:variant>
      <vt:variant>
        <vt:lpwstr/>
      </vt:variant>
      <vt:variant>
        <vt:i4>6553642</vt:i4>
      </vt:variant>
      <vt:variant>
        <vt:i4>12</vt:i4>
      </vt:variant>
      <vt:variant>
        <vt:i4>0</vt:i4>
      </vt:variant>
      <vt:variant>
        <vt:i4>5</vt:i4>
      </vt:variant>
      <vt:variant>
        <vt:lpwstr>https://www.mdpi.com/2079-6382/13/7/575</vt:lpwstr>
      </vt:variant>
      <vt:variant>
        <vt:lpwstr/>
      </vt:variant>
      <vt:variant>
        <vt:i4>7405689</vt:i4>
      </vt:variant>
      <vt:variant>
        <vt:i4>9</vt:i4>
      </vt:variant>
      <vt:variant>
        <vt:i4>0</vt:i4>
      </vt:variant>
      <vt:variant>
        <vt:i4>5</vt:i4>
      </vt:variant>
      <vt:variant>
        <vt:lpwstr>https://www.sciencedirect.com/science/article/pii/S0254629924004423?via%3Dihub</vt:lpwstr>
      </vt:variant>
      <vt:variant>
        <vt:lpwstr/>
      </vt:variant>
      <vt:variant>
        <vt:i4>5636117</vt:i4>
      </vt:variant>
      <vt:variant>
        <vt:i4>6</vt:i4>
      </vt:variant>
      <vt:variant>
        <vt:i4>0</vt:i4>
      </vt:variant>
      <vt:variant>
        <vt:i4>5</vt:i4>
      </vt:variant>
      <vt:variant>
        <vt:lpwstr>https://www.mdpi.com/1999-4923/16/8/1003</vt:lpwstr>
      </vt:variant>
      <vt:variant>
        <vt:lpwstr/>
      </vt:variant>
      <vt:variant>
        <vt:i4>4849673</vt:i4>
      </vt:variant>
      <vt:variant>
        <vt:i4>3</vt:i4>
      </vt:variant>
      <vt:variant>
        <vt:i4>0</vt:i4>
      </vt:variant>
      <vt:variant>
        <vt:i4>5</vt:i4>
      </vt:variant>
      <vt:variant>
        <vt:lpwstr>https://www.mdpi.com/2223-7747/13/20/2905</vt:lpwstr>
      </vt:variant>
      <vt:variant>
        <vt:lpwstr/>
      </vt:variant>
      <vt:variant>
        <vt:i4>4194376</vt:i4>
      </vt:variant>
      <vt:variant>
        <vt:i4>0</vt:i4>
      </vt:variant>
      <vt:variant>
        <vt:i4>0</vt:i4>
      </vt:variant>
      <vt:variant>
        <vt:i4>5</vt:i4>
      </vt:variant>
      <vt:variant>
        <vt:lpwstr>https://ezproxy.nb.rs:2443/nauka_u_srbiji.132.html?autor=Kladar%20Nebojsa%20V&amp;samoar=</vt:lpwstr>
      </vt:variant>
      <vt:variant>
        <vt:lpwstr>.X-WD4FVKjIU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Služba za informatiku - elektronski servisi</cp:lastModifiedBy>
  <cp:revision>2</cp:revision>
  <dcterms:created xsi:type="dcterms:W3CDTF">2024-10-22T11:59:00Z</dcterms:created>
  <dcterms:modified xsi:type="dcterms:W3CDTF">2024-10-22T11:59:00Z</dcterms:modified>
</cp:coreProperties>
</file>