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582"/>
        <w:gridCol w:w="446"/>
        <w:gridCol w:w="1440"/>
        <w:gridCol w:w="464"/>
        <w:gridCol w:w="256"/>
        <w:gridCol w:w="849"/>
        <w:gridCol w:w="502"/>
        <w:gridCol w:w="419"/>
        <w:gridCol w:w="1014"/>
      </w:tblGrid>
      <w:tr w:rsidR="001543AE" w:rsidRPr="003B5E7A" w:rsidTr="003B5E7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3B5E7A" w:rsidRDefault="001543AE" w:rsidP="00836DEC">
            <w:pPr>
              <w:spacing w:after="60"/>
              <w:rPr>
                <w:lang w:val="sr-Cyrl-CS"/>
              </w:rPr>
            </w:pPr>
            <w:r w:rsidRPr="003B5E7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3B5E7A" w:rsidRDefault="00730E96" w:rsidP="002F4310">
            <w:pPr>
              <w:spacing w:after="60"/>
              <w:rPr>
                <w:lang w:val="sr-Cyrl-CS"/>
              </w:rPr>
            </w:pPr>
            <w:hyperlink r:id="rId5" w:anchor=".WTpHHDexWUn" w:history="1">
              <w:r w:rsidR="008F0B18" w:rsidRPr="003B5E7A">
                <w:rPr>
                  <w:rStyle w:val="Hyperlink"/>
                  <w:lang w:val="sr-Cyrl-CS"/>
                </w:rPr>
                <w:t>Мирела Ерић</w:t>
              </w:r>
            </w:hyperlink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3B5E7A" w:rsidRPr="003B5E7A" w:rsidRDefault="00ED622E" w:rsidP="00ED622E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3B5E7A" w:rsidRPr="003B5E7A">
              <w:rPr>
                <w:lang w:val="sr-Cyrl-CS"/>
              </w:rPr>
              <w:t>ни професор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Анатомија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 xml:space="preserve">Година </w:t>
            </w:r>
          </w:p>
        </w:tc>
        <w:tc>
          <w:tcPr>
            <w:tcW w:w="1088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 xml:space="preserve">Институција </w:t>
            </w:r>
          </w:p>
        </w:tc>
        <w:tc>
          <w:tcPr>
            <w:tcW w:w="2417" w:type="pct"/>
            <w:gridSpan w:val="8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032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3B5E7A" w:rsidRPr="003B5E7A" w:rsidRDefault="003B5E7A" w:rsidP="00ED622E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20</w:t>
            </w:r>
            <w:r w:rsidR="00ED622E">
              <w:rPr>
                <w:lang w:val="sr-Cyrl-CS"/>
              </w:rPr>
              <w:t>21</w:t>
            </w:r>
            <w:r w:rsidRPr="003B5E7A">
              <w:rPr>
                <w:lang w:val="sr-Cyrl-CS"/>
              </w:rPr>
              <w:t>.</w:t>
            </w:r>
          </w:p>
        </w:tc>
        <w:tc>
          <w:tcPr>
            <w:tcW w:w="1088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Медицински факултет</w:t>
            </w:r>
          </w:p>
        </w:tc>
        <w:tc>
          <w:tcPr>
            <w:tcW w:w="2417" w:type="pct"/>
            <w:gridSpan w:val="8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Анатомија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032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2010.</w:t>
            </w:r>
          </w:p>
        </w:tc>
        <w:tc>
          <w:tcPr>
            <w:tcW w:w="1088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Медицински факултет</w:t>
            </w:r>
          </w:p>
        </w:tc>
        <w:tc>
          <w:tcPr>
            <w:tcW w:w="2417" w:type="pct"/>
            <w:gridSpan w:val="8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Анатомија, Пластична и реконструктивна хирургија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032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2007.</w:t>
            </w:r>
          </w:p>
        </w:tc>
        <w:tc>
          <w:tcPr>
            <w:tcW w:w="1088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Медицински факултет</w:t>
            </w:r>
          </w:p>
        </w:tc>
        <w:tc>
          <w:tcPr>
            <w:tcW w:w="2417" w:type="pct"/>
            <w:gridSpan w:val="8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Пластична и реконструктивна хирургија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032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2004.</w:t>
            </w:r>
          </w:p>
        </w:tc>
        <w:tc>
          <w:tcPr>
            <w:tcW w:w="1088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Медицински факултет</w:t>
            </w:r>
          </w:p>
        </w:tc>
        <w:tc>
          <w:tcPr>
            <w:tcW w:w="2417" w:type="pct"/>
            <w:gridSpan w:val="8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Фармакологија и токсикологија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1032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1999.</w:t>
            </w:r>
          </w:p>
        </w:tc>
        <w:tc>
          <w:tcPr>
            <w:tcW w:w="1088" w:type="pct"/>
            <w:gridSpan w:val="2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Медицински факултет</w:t>
            </w:r>
          </w:p>
        </w:tc>
        <w:tc>
          <w:tcPr>
            <w:tcW w:w="2417" w:type="pct"/>
            <w:gridSpan w:val="8"/>
          </w:tcPr>
          <w:p w:rsidR="003B5E7A" w:rsidRPr="003B5E7A" w:rsidRDefault="003B5E7A" w:rsidP="003B5E7A">
            <w:pPr>
              <w:rPr>
                <w:lang w:val="sr-Cyrl-CS"/>
              </w:rPr>
            </w:pPr>
            <w:r w:rsidRPr="003B5E7A">
              <w:rPr>
                <w:lang w:val="sr-Cyrl-CS"/>
              </w:rPr>
              <w:t>Општа медицина</w:t>
            </w:r>
          </w:p>
        </w:tc>
      </w:tr>
      <w:tr w:rsidR="003B5E7A" w:rsidRPr="003B5E7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b/>
                <w:lang w:val="sr-Cyrl-CS"/>
              </w:rPr>
              <w:t>Списак дисертација</w:t>
            </w:r>
            <w:r w:rsidRPr="003B5E7A">
              <w:rPr>
                <w:b/>
              </w:rPr>
              <w:t xml:space="preserve">-докторских уметничких пројеката </w:t>
            </w:r>
            <w:r w:rsidRPr="003B5E7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249" w:type="pct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Р.Б.</w:t>
            </w:r>
          </w:p>
        </w:tc>
        <w:tc>
          <w:tcPr>
            <w:tcW w:w="2533" w:type="pct"/>
            <w:gridSpan w:val="5"/>
            <w:vAlign w:val="center"/>
          </w:tcPr>
          <w:p w:rsidR="003B5E7A" w:rsidRPr="003B5E7A" w:rsidRDefault="003B5E7A" w:rsidP="003B5E7A">
            <w:pPr>
              <w:spacing w:after="60"/>
            </w:pPr>
            <w:r w:rsidRPr="003B5E7A">
              <w:rPr>
                <w:lang w:val="sr-Cyrl-CS"/>
              </w:rPr>
              <w:t>Наслов дисертације</w:t>
            </w:r>
            <w:r w:rsidRPr="003B5E7A">
              <w:t xml:space="preserve">- докторског уметничког пројекта </w:t>
            </w:r>
          </w:p>
        </w:tc>
        <w:tc>
          <w:tcPr>
            <w:tcW w:w="969" w:type="pct"/>
            <w:gridSpan w:val="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** одбрањена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249" w:type="pct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1.</w:t>
            </w:r>
          </w:p>
        </w:tc>
        <w:tc>
          <w:tcPr>
            <w:tcW w:w="2533" w:type="pct"/>
            <w:gridSpan w:val="5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ПРИМЕНА АЛГОМЕТРИЈЕ КОД ОСОБА СА ЦЕРВИКАЛНОМ И ЛУМБАЛНОМ РАДИКУЛОПАТИЈОМ</w:t>
            </w:r>
          </w:p>
        </w:tc>
        <w:tc>
          <w:tcPr>
            <w:tcW w:w="969" w:type="pct"/>
            <w:gridSpan w:val="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Никола Вучинић</w:t>
            </w:r>
          </w:p>
        </w:tc>
        <w:tc>
          <w:tcPr>
            <w:tcW w:w="606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2018.</w:t>
            </w:r>
          </w:p>
        </w:tc>
      </w:tr>
      <w:tr w:rsidR="003B5E7A" w:rsidRPr="003B5E7A" w:rsidTr="003B5E7A">
        <w:trPr>
          <w:trHeight w:val="227"/>
          <w:jc w:val="center"/>
        </w:trPr>
        <w:tc>
          <w:tcPr>
            <w:tcW w:w="249" w:type="pct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2.</w:t>
            </w:r>
          </w:p>
        </w:tc>
        <w:tc>
          <w:tcPr>
            <w:tcW w:w="2533" w:type="pct"/>
            <w:gridSpan w:val="5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ПРОГНОСТИЧКИ ЗНАЧАЈ ТУМОРСКЕ ЛИМФАНГИОГЕНЕЗЕ КОД ПАЦИЈЕНАТА СА МЕЛАНОМОМ КОЖЕ</w:t>
            </w:r>
          </w:p>
        </w:tc>
        <w:tc>
          <w:tcPr>
            <w:tcW w:w="969" w:type="pct"/>
            <w:gridSpan w:val="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Зорица Панић</w:t>
            </w:r>
          </w:p>
        </w:tc>
        <w:tc>
          <w:tcPr>
            <w:tcW w:w="606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2016.</w:t>
            </w:r>
          </w:p>
        </w:tc>
      </w:tr>
      <w:tr w:rsidR="003B5E7A" w:rsidRPr="003B5E7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B5E7A" w:rsidRPr="003B5E7A" w:rsidRDefault="003B5E7A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*Година  у којој је дисертација</w:t>
            </w:r>
            <w:r w:rsidRPr="003B5E7A">
              <w:t xml:space="preserve">-докторски уметнички пројекат </w:t>
            </w:r>
            <w:r w:rsidRPr="003B5E7A">
              <w:rPr>
                <w:lang w:val="sr-Cyrl-CS"/>
              </w:rPr>
              <w:t xml:space="preserve"> пријављена</w:t>
            </w:r>
            <w:r w:rsidRPr="003B5E7A">
              <w:t xml:space="preserve">-пријављен </w:t>
            </w:r>
            <w:r w:rsidRPr="003B5E7A">
              <w:rPr>
                <w:lang w:val="sr-Cyrl-CS"/>
              </w:rPr>
              <w:t>(само за дисертације</w:t>
            </w:r>
            <w:r w:rsidRPr="003B5E7A">
              <w:t xml:space="preserve">-докторске уметничке пројекте </w:t>
            </w:r>
            <w:r w:rsidRPr="003B5E7A">
              <w:rPr>
                <w:lang w:val="sr-Cyrl-CS"/>
              </w:rPr>
              <w:t xml:space="preserve"> које су у току), ** Година у којој је дисертација</w:t>
            </w:r>
            <w:r w:rsidRPr="003B5E7A">
              <w:t xml:space="preserve">-докторски уметнички пројекат </w:t>
            </w:r>
            <w:r w:rsidRPr="003B5E7A">
              <w:rPr>
                <w:lang w:val="sr-Cyrl-CS"/>
              </w:rPr>
              <w:t xml:space="preserve"> одбрањена (само за дисертације</w:t>
            </w:r>
            <w:r w:rsidRPr="003B5E7A">
              <w:t xml:space="preserve">-докторско уметничке пројекте </w:t>
            </w:r>
            <w:r w:rsidRPr="003B5E7A">
              <w:rPr>
                <w:lang w:val="sr-Cyrl-CS"/>
              </w:rPr>
              <w:t xml:space="preserve"> из ранијег периода)</w:t>
            </w:r>
          </w:p>
        </w:tc>
      </w:tr>
      <w:tr w:rsidR="003B5E7A" w:rsidRPr="003B5E7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B5E7A" w:rsidRPr="003B5E7A" w:rsidRDefault="003B5E7A" w:rsidP="00E7128A">
            <w:pPr>
              <w:spacing w:after="60"/>
              <w:rPr>
                <w:b/>
              </w:rPr>
            </w:pPr>
            <w:r w:rsidRPr="003B5E7A">
              <w:rPr>
                <w:b/>
                <w:lang w:val="sr-Cyrl-CS"/>
              </w:rPr>
              <w:t>Категоризација публикације</w:t>
            </w:r>
            <w:r w:rsidRPr="003B5E7A">
              <w:rPr>
                <w:b/>
              </w:rPr>
              <w:t xml:space="preserve"> научних радова  из области датог студијског програма </w:t>
            </w:r>
            <w:r w:rsidRPr="003B5E7A">
              <w:rPr>
                <w:b/>
                <w:lang w:val="sr-Cyrl-CS"/>
              </w:rPr>
              <w:t xml:space="preserve"> према класификацији ре</w:t>
            </w:r>
            <w:r w:rsidRPr="003B5E7A">
              <w:rPr>
                <w:b/>
              </w:rPr>
              <w:t>с</w:t>
            </w:r>
            <w:r w:rsidRPr="003B5E7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B5E7A" w:rsidRPr="003B5E7A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3B5E7A" w:rsidRPr="003B5E7A" w:rsidRDefault="003B5E7A" w:rsidP="003B5E7A">
            <w:pPr>
              <w:spacing w:after="60"/>
              <w:ind w:left="-23"/>
              <w:jc w:val="center"/>
            </w:pPr>
            <w:r w:rsidRPr="003B5E7A">
              <w:t>Р.б.</w:t>
            </w:r>
          </w:p>
        </w:tc>
        <w:tc>
          <w:tcPr>
            <w:tcW w:w="3387" w:type="pct"/>
            <w:gridSpan w:val="7"/>
          </w:tcPr>
          <w:p w:rsidR="003B5E7A" w:rsidRPr="003B5E7A" w:rsidRDefault="003B5E7A" w:rsidP="003B5E7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B5E7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3B5E7A" w:rsidRPr="003B5E7A" w:rsidRDefault="003B5E7A" w:rsidP="003B5E7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B5E7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3B5E7A" w:rsidRPr="003B5E7A" w:rsidRDefault="003B5E7A" w:rsidP="003B5E7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B5E7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3B5E7A" w:rsidRPr="003B5E7A" w:rsidRDefault="003B5E7A" w:rsidP="003B5E7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B5E7A">
              <w:rPr>
                <w:sz w:val="20"/>
                <w:szCs w:val="20"/>
              </w:rPr>
              <w:t>IF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1.</w:t>
            </w:r>
          </w:p>
        </w:tc>
        <w:tc>
          <w:tcPr>
            <w:tcW w:w="3387" w:type="pct"/>
            <w:gridSpan w:val="7"/>
          </w:tcPr>
          <w:p w:rsidR="009025D4" w:rsidRPr="000257E1" w:rsidRDefault="009025D4" w:rsidP="009025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9025D4">
              <w:rPr>
                <w:rFonts w:eastAsia="Times New Roman"/>
                <w:lang w:val="en-US" w:eastAsia="en-US"/>
              </w:rPr>
              <w:t>Radošević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9025D4">
              <w:rPr>
                <w:rFonts w:eastAsia="Times New Roman"/>
                <w:b/>
                <w:lang w:val="en-US" w:eastAsia="en-US"/>
              </w:rPr>
              <w:t>Erić</w:t>
            </w:r>
            <w:proofErr w:type="spellEnd"/>
            <w:r w:rsidRPr="009025D4">
              <w:rPr>
                <w:rFonts w:eastAsia="Times New Roman"/>
                <w:b/>
                <w:lang w:val="en-US" w:eastAsia="en-US"/>
              </w:rPr>
              <w:t xml:space="preserve"> M</w:t>
            </w:r>
            <w:r w:rsidRPr="009025D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Marić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Vučinić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N,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Knezi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N,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Pupovac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N,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9025D4">
              <w:rPr>
                <w:rFonts w:eastAsia="Times New Roman"/>
                <w:lang w:val="en-US" w:eastAsia="en-US"/>
              </w:rPr>
              <w:t xml:space="preserve">. </w:t>
            </w:r>
            <w:hyperlink r:id="rId6" w:history="1">
              <w:r w:rsidRPr="009025D4">
                <w:rPr>
                  <w:rStyle w:val="Hyperlink"/>
                  <w:rFonts w:eastAsia="Times New Roman"/>
                  <w:lang w:val="en-US" w:eastAsia="en-US"/>
                </w:rPr>
                <w:t>Morphology of the greater palatine foramen: a clinical point of view</w:t>
              </w:r>
            </w:hyperlink>
            <w:r w:rsidRPr="009025D4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Surg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Radiol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Anat. 2023 Aug</w:t>
            </w:r>
            <w:proofErr w:type="gramStart"/>
            <w:r w:rsidRPr="009025D4">
              <w:rPr>
                <w:rFonts w:eastAsia="Times New Roman"/>
                <w:lang w:val="en-US" w:eastAsia="en-US"/>
              </w:rPr>
              <w:t>;45</w:t>
            </w:r>
            <w:proofErr w:type="gramEnd"/>
            <w:r w:rsidRPr="009025D4">
              <w:rPr>
                <w:rFonts w:eastAsia="Times New Roman"/>
                <w:lang w:val="en-US" w:eastAsia="en-US"/>
              </w:rPr>
              <w:t>(8):1001-1007.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D42369" w:rsidRDefault="00A906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906D4">
              <w:rPr>
                <w:sz w:val="20"/>
                <w:szCs w:val="20"/>
              </w:rPr>
              <w:t>13/20</w:t>
            </w:r>
          </w:p>
        </w:tc>
        <w:tc>
          <w:tcPr>
            <w:tcW w:w="413" w:type="pct"/>
            <w:gridSpan w:val="2"/>
            <w:vAlign w:val="center"/>
          </w:tcPr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906D4">
              <w:rPr>
                <w:sz w:val="20"/>
                <w:szCs w:val="20"/>
              </w:rPr>
              <w:t>2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2.</w:t>
            </w:r>
          </w:p>
        </w:tc>
        <w:tc>
          <w:tcPr>
            <w:tcW w:w="3387" w:type="pct"/>
            <w:gridSpan w:val="7"/>
          </w:tcPr>
          <w:p w:rsidR="009025D4" w:rsidRPr="000257E1" w:rsidRDefault="009025D4" w:rsidP="009025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9025D4">
              <w:rPr>
                <w:rFonts w:eastAsia="Times New Roman"/>
                <w:lang w:val="en-US" w:eastAsia="en-US"/>
              </w:rPr>
              <w:t>Yammine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K, </w:t>
            </w:r>
            <w:proofErr w:type="spellStart"/>
            <w:r w:rsidRPr="009025D4">
              <w:rPr>
                <w:rFonts w:eastAsia="Times New Roman"/>
                <w:b/>
                <w:lang w:val="en-US" w:eastAsia="en-US"/>
              </w:rPr>
              <w:t>Eri</w:t>
            </w:r>
            <w:r>
              <w:rPr>
                <w:rFonts w:eastAsia="Times New Roman"/>
                <w:b/>
                <w:lang w:val="en-US" w:eastAsia="en-US"/>
              </w:rPr>
              <w:t>ć</w:t>
            </w:r>
            <w:proofErr w:type="spellEnd"/>
            <w:r w:rsidRPr="009025D4">
              <w:rPr>
                <w:rFonts w:eastAsia="Times New Roman"/>
                <w:b/>
                <w:lang w:val="en-US" w:eastAsia="en-US"/>
              </w:rPr>
              <w:t xml:space="preserve"> M</w:t>
            </w:r>
            <w:r w:rsidRPr="009025D4">
              <w:rPr>
                <w:rFonts w:eastAsia="Times New Roman"/>
                <w:lang w:val="en-US" w:eastAsia="en-US"/>
              </w:rPr>
              <w:t xml:space="preserve">, </w:t>
            </w:r>
            <w:proofErr w:type="gramStart"/>
            <w:r w:rsidRPr="009025D4">
              <w:rPr>
                <w:rFonts w:eastAsia="Times New Roman"/>
                <w:lang w:val="en-US" w:eastAsia="en-US"/>
              </w:rPr>
              <w:t>Nasser</w:t>
            </w:r>
            <w:proofErr w:type="gramEnd"/>
            <w:r w:rsidRPr="009025D4">
              <w:rPr>
                <w:rFonts w:eastAsia="Times New Roman"/>
                <w:lang w:val="en-US" w:eastAsia="en-US"/>
              </w:rPr>
              <w:t xml:space="preserve"> J,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Chahine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A. </w:t>
            </w:r>
            <w:hyperlink r:id="rId7" w:history="1">
              <w:r w:rsidRPr="009025D4">
                <w:rPr>
                  <w:rStyle w:val="Hyperlink"/>
                  <w:rFonts w:eastAsia="Times New Roman"/>
                  <w:lang w:val="en-US" w:eastAsia="en-US"/>
                </w:rPr>
                <w:t xml:space="preserve">Effectiveness of the Reverse </w:t>
              </w:r>
              <w:proofErr w:type="spellStart"/>
              <w:r w:rsidRPr="009025D4">
                <w:rPr>
                  <w:rStyle w:val="Hyperlink"/>
                  <w:rFonts w:eastAsia="Times New Roman"/>
                  <w:lang w:val="en-US" w:eastAsia="en-US"/>
                </w:rPr>
                <w:t>Sural</w:t>
              </w:r>
              <w:proofErr w:type="spellEnd"/>
              <w:r w:rsidRPr="009025D4">
                <w:rPr>
                  <w:rStyle w:val="Hyperlink"/>
                  <w:rFonts w:eastAsia="Times New Roman"/>
                  <w:lang w:val="en-US" w:eastAsia="en-US"/>
                </w:rPr>
                <w:t xml:space="preserve"> Flap in Covering Diabetic Foot Ulcers: A Systematic Review and Meta-Analysis</w:t>
              </w:r>
            </w:hyperlink>
            <w:r w:rsidRPr="009025D4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Plast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S</w:t>
            </w:r>
            <w:r>
              <w:rPr>
                <w:rFonts w:eastAsia="Times New Roman"/>
                <w:lang w:val="en-US" w:eastAsia="en-US"/>
              </w:rPr>
              <w:t>urg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>
              <w:rPr>
                <w:rFonts w:eastAsia="Times New Roman"/>
                <w:lang w:val="en-US" w:eastAsia="en-US"/>
              </w:rPr>
              <w:t>Oakv</w:t>
            </w:r>
            <w:proofErr w:type="spellEnd"/>
            <w:r>
              <w:rPr>
                <w:rFonts w:eastAsia="Times New Roman"/>
                <w:lang w:val="en-US" w:eastAsia="en-US"/>
              </w:rPr>
              <w:t>). 2022 Nov</w:t>
            </w:r>
            <w:proofErr w:type="gramStart"/>
            <w:r>
              <w:rPr>
                <w:rFonts w:eastAsia="Times New Roman"/>
                <w:lang w:val="en-US" w:eastAsia="en-US"/>
              </w:rPr>
              <w:t>;30</w:t>
            </w:r>
            <w:proofErr w:type="gramEnd"/>
            <w:r>
              <w:rPr>
                <w:rFonts w:eastAsia="Times New Roman"/>
                <w:lang w:val="en-US" w:eastAsia="en-US"/>
              </w:rPr>
              <w:t>(4):368-</w:t>
            </w:r>
            <w:r w:rsidRPr="009025D4">
              <w:rPr>
                <w:rFonts w:eastAsia="Times New Roman"/>
                <w:lang w:val="en-US" w:eastAsia="en-US"/>
              </w:rPr>
              <w:t>77.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25D4">
              <w:rPr>
                <w:sz w:val="20"/>
                <w:szCs w:val="20"/>
              </w:rPr>
              <w:t>198/212</w:t>
            </w:r>
          </w:p>
        </w:tc>
        <w:tc>
          <w:tcPr>
            <w:tcW w:w="413" w:type="pct"/>
            <w:gridSpan w:val="2"/>
            <w:vAlign w:val="center"/>
          </w:tcPr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3.</w:t>
            </w:r>
          </w:p>
        </w:tc>
        <w:tc>
          <w:tcPr>
            <w:tcW w:w="3387" w:type="pct"/>
            <w:gridSpan w:val="7"/>
          </w:tcPr>
          <w:p w:rsidR="009025D4" w:rsidRPr="00D42369" w:rsidRDefault="009025D4" w:rsidP="00FD4F9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0257E1">
              <w:rPr>
                <w:rFonts w:eastAsia="Times New Roman"/>
                <w:lang w:val="en-US" w:eastAsia="en-US"/>
              </w:rPr>
              <w:t>Vučinić</w:t>
            </w:r>
            <w:proofErr w:type="spellEnd"/>
            <w:r w:rsidRPr="000257E1">
              <w:rPr>
                <w:rFonts w:eastAsia="Times New Roman"/>
                <w:lang w:val="en-US" w:eastAsia="en-US"/>
              </w:rPr>
              <w:t xml:space="preserve"> N</w:t>
            </w:r>
            <w:r w:rsidRPr="00D42369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D42369">
              <w:rPr>
                <w:rFonts w:eastAsia="Times New Roman"/>
                <w:lang w:val="en-US" w:eastAsia="en-US"/>
              </w:rPr>
              <w:t>Teofilovski-Parapid</w:t>
            </w:r>
            <w:proofErr w:type="spellEnd"/>
            <w:r w:rsidRPr="00D42369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0257E1">
              <w:rPr>
                <w:rFonts w:eastAsia="Times New Roman"/>
                <w:b/>
                <w:lang w:val="en-US" w:eastAsia="en-US"/>
              </w:rPr>
              <w:t>Erić</w:t>
            </w:r>
            <w:proofErr w:type="spellEnd"/>
            <w:r w:rsidRPr="000257E1">
              <w:rPr>
                <w:rFonts w:eastAsia="Times New Roman"/>
                <w:b/>
                <w:lang w:val="en-US" w:eastAsia="en-US"/>
              </w:rPr>
              <w:t xml:space="preserve"> M</w:t>
            </w:r>
            <w:r w:rsidRPr="00D42369">
              <w:rPr>
                <w:rFonts w:eastAsia="Times New Roman"/>
                <w:lang w:val="en-US" w:eastAsia="en-US"/>
              </w:rPr>
              <w:t>, Tubbs RS</w:t>
            </w:r>
            <w:r w:rsidRPr="00D42369">
              <w:rPr>
                <w:rFonts w:eastAsia="Times New Roman"/>
                <w:lang w:eastAsia="en-US"/>
              </w:rPr>
              <w:t>,</w:t>
            </w:r>
            <w:r w:rsidRPr="00D42369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D42369">
              <w:rPr>
                <w:rFonts w:eastAsia="Times New Roman"/>
                <w:lang w:val="en-US" w:eastAsia="en-US"/>
              </w:rPr>
              <w:t>Radošević</w:t>
            </w:r>
            <w:proofErr w:type="spellEnd"/>
            <w:r w:rsidRPr="00D42369">
              <w:rPr>
                <w:rFonts w:eastAsia="Times New Roman"/>
                <w:lang w:val="en-US" w:eastAsia="en-US"/>
              </w:rPr>
              <w:t xml:space="preserve"> D</w:t>
            </w:r>
            <w:r w:rsidRPr="00D42369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D42369">
              <w:rPr>
                <w:rFonts w:eastAsia="Times New Roman"/>
                <w:lang w:val="en-US" w:eastAsia="en-US"/>
              </w:rPr>
              <w:t>Jovančević</w:t>
            </w:r>
            <w:proofErr w:type="spellEnd"/>
            <w:r w:rsidRPr="00D42369">
              <w:rPr>
                <w:rFonts w:eastAsia="Times New Roman"/>
                <w:lang w:val="en-US" w:eastAsia="en-US"/>
              </w:rPr>
              <w:t xml:space="preserve"> B. </w:t>
            </w:r>
            <w:hyperlink r:id="rId8" w:history="1">
              <w:proofErr w:type="spellStart"/>
              <w:r w:rsidRPr="00D42369">
                <w:rPr>
                  <w:rStyle w:val="Hyperlink"/>
                  <w:rFonts w:eastAsia="Times New Roman"/>
                  <w:bCs/>
                  <w:kern w:val="36"/>
                  <w:lang w:val="en-US" w:eastAsia="en-US"/>
                </w:rPr>
                <w:t>Morphometric</w:t>
              </w:r>
              <w:proofErr w:type="spellEnd"/>
              <w:r w:rsidRPr="00D42369">
                <w:rPr>
                  <w:rStyle w:val="Hyperlink"/>
                  <w:rFonts w:eastAsia="Times New Roman"/>
                  <w:bCs/>
                  <w:kern w:val="36"/>
                  <w:lang w:val="en-US" w:eastAsia="en-US"/>
                </w:rPr>
                <w:t xml:space="preserve"> analysis of the patterns of </w:t>
              </w:r>
              <w:proofErr w:type="spellStart"/>
              <w:r w:rsidRPr="00D42369">
                <w:rPr>
                  <w:rStyle w:val="Hyperlink"/>
                  <w:rFonts w:eastAsia="Times New Roman"/>
                  <w:bCs/>
                  <w:kern w:val="36"/>
                  <w:lang w:val="en-US" w:eastAsia="en-US"/>
                </w:rPr>
                <w:t>calcaneal</w:t>
              </w:r>
              <w:proofErr w:type="spellEnd"/>
              <w:r w:rsidRPr="00D42369">
                <w:rPr>
                  <w:rStyle w:val="Hyperlink"/>
                  <w:rFonts w:eastAsia="Times New Roman"/>
                  <w:bCs/>
                  <w:kern w:val="36"/>
                  <w:lang w:val="en-US" w:eastAsia="en-US"/>
                </w:rPr>
                <w:t xml:space="preserve"> facets for the talus in Serbian population</w:t>
              </w:r>
            </w:hyperlink>
            <w:r w:rsidRPr="00D42369">
              <w:rPr>
                <w:rFonts w:eastAsia="Times New Roman"/>
                <w:bCs/>
                <w:kern w:val="36"/>
                <w:lang w:val="en-US" w:eastAsia="en-US"/>
              </w:rPr>
              <w:t xml:space="preserve">. </w:t>
            </w:r>
            <w:r w:rsidRPr="00D42369">
              <w:t>PloS One. 2020</w:t>
            </w:r>
            <w:r w:rsidRPr="00D42369">
              <w:rPr>
                <w:lang w:val="en-US"/>
              </w:rPr>
              <w:t>;</w:t>
            </w:r>
            <w:r w:rsidRPr="00D42369">
              <w:t>15(10):</w:t>
            </w:r>
            <w:r w:rsidRPr="00D42369">
              <w:rPr>
                <w:shd w:val="clear" w:color="auto" w:fill="FFFFFF"/>
              </w:rPr>
              <w:t>e0240818.</w:t>
            </w:r>
          </w:p>
        </w:tc>
        <w:tc>
          <w:tcPr>
            <w:tcW w:w="496" w:type="pct"/>
            <w:gridSpan w:val="2"/>
            <w:vAlign w:val="center"/>
          </w:tcPr>
          <w:p w:rsidR="00A906D4" w:rsidRDefault="00A906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D42369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3</w:t>
            </w:r>
          </w:p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906D4" w:rsidRDefault="00A906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22</w:t>
            </w:r>
          </w:p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9025D4" w:rsidRPr="00D42369" w:rsidRDefault="009025D4" w:rsidP="00A906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4.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Špirić Z, Vještica M,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. </w:t>
            </w:r>
            <w:hyperlink r:id="rId9" w:history="1">
              <w:r w:rsidRPr="002668B3">
                <w:rPr>
                  <w:rStyle w:val="Hyperlink"/>
                </w:rPr>
                <w:t>Survival prediction in patients with cutaneous melanoma by tumour lymphangiogenesis</w:t>
              </w:r>
            </w:hyperlink>
            <w:r w:rsidRPr="00F17A05">
              <w:t xml:space="preserve">. Acta Clin Belg. </w:t>
            </w:r>
            <w:r>
              <w:t>2020;75(6):379-87.</w:t>
            </w:r>
            <w:r w:rsidRPr="00F17A05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9025D4" w:rsidRDefault="009025D4" w:rsidP="00A906D4">
            <w:pPr>
              <w:ind w:right="48"/>
              <w:jc w:val="center"/>
            </w:pPr>
          </w:p>
          <w:p w:rsidR="009025D4" w:rsidRPr="00F17A05" w:rsidRDefault="009025D4" w:rsidP="00A906D4">
            <w:pPr>
              <w:ind w:right="48"/>
              <w:jc w:val="center"/>
            </w:pPr>
            <w:r w:rsidRPr="00F17A05">
              <w:t>1</w:t>
            </w:r>
            <w:r>
              <w:t>24</w:t>
            </w:r>
            <w:r w:rsidRPr="00F17A05">
              <w:t>/16</w:t>
            </w:r>
            <w:r>
              <w:t>9</w:t>
            </w:r>
          </w:p>
          <w:p w:rsidR="009025D4" w:rsidRPr="00F17A05" w:rsidRDefault="009025D4" w:rsidP="00A906D4">
            <w:pPr>
              <w:ind w:right="48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9025D4" w:rsidRDefault="009025D4" w:rsidP="00A906D4">
            <w:pPr>
              <w:jc w:val="center"/>
              <w:rPr>
                <w:lang w:val="sl-SI"/>
              </w:rPr>
            </w:pPr>
          </w:p>
          <w:p w:rsidR="009025D4" w:rsidRPr="00F17A05" w:rsidRDefault="009025D4" w:rsidP="00A906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  <w:p w:rsidR="009025D4" w:rsidRPr="00F17A05" w:rsidRDefault="009025D4" w:rsidP="00A906D4">
            <w:pPr>
              <w:jc w:val="center"/>
              <w:rPr>
                <w:lang w:val="sl-SI"/>
              </w:rPr>
            </w:pPr>
          </w:p>
        </w:tc>
        <w:tc>
          <w:tcPr>
            <w:tcW w:w="455" w:type="pct"/>
            <w:vAlign w:val="center"/>
          </w:tcPr>
          <w:p w:rsidR="009025D4" w:rsidRPr="00F17A05" w:rsidRDefault="009025D4" w:rsidP="00A906D4">
            <w:pPr>
              <w:jc w:val="center"/>
            </w:pPr>
            <w:r w:rsidRPr="00F17A05">
              <w:t>1.</w:t>
            </w:r>
            <w:r>
              <w:t>264</w:t>
            </w:r>
          </w:p>
        </w:tc>
      </w:tr>
      <w:tr w:rsidR="009025D4" w:rsidRPr="003B5E7A" w:rsidTr="00A906D4">
        <w:trPr>
          <w:trHeight w:val="674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5.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Vučinić N, Tubbs SR,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, Vujić Z, Marić D, Vuković B. </w:t>
            </w:r>
            <w:r w:rsidR="00730E96" w:rsidRPr="00F17A05">
              <w:fldChar w:fldCharType="begin"/>
            </w:r>
            <w:r w:rsidRPr="00F17A05">
              <w:instrText xml:space="preserve"> HYPERLINK "https://onlinelibrary.wiley.com/doi/epdf/10.1002/ca.23455" </w:instrText>
            </w:r>
            <w:r w:rsidR="00730E96" w:rsidRPr="00F17A05">
              <w:fldChar w:fldCharType="separate"/>
            </w:r>
            <w:r w:rsidRPr="00F17A05">
              <w:rPr>
                <w:rStyle w:val="Hyperlink"/>
              </w:rPr>
              <w:t>What do we find attractive about the face? Survey study with application to aesthetic surgery</w:t>
            </w:r>
            <w:r w:rsidR="00730E96" w:rsidRPr="00F17A05">
              <w:fldChar w:fldCharType="end"/>
            </w:r>
            <w:r w:rsidRPr="00F17A05">
              <w:t>. Clin Anat. 2020;33</w:t>
            </w:r>
          </w:p>
          <w:p w:rsidR="009025D4" w:rsidRPr="00F17A05" w:rsidRDefault="009025D4" w:rsidP="003338BF">
            <w:pPr>
              <w:jc w:val="both"/>
            </w:pPr>
            <w:r w:rsidRPr="00F17A05">
              <w:t>(2):214-22.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A906D4">
            <w:pPr>
              <w:ind w:right="48"/>
              <w:jc w:val="center"/>
            </w:pPr>
            <w:r>
              <w:t>9</w:t>
            </w:r>
            <w:r w:rsidRPr="00F17A05">
              <w:t>/21</w:t>
            </w:r>
          </w:p>
          <w:p w:rsidR="009025D4" w:rsidRPr="00F17A05" w:rsidRDefault="009025D4" w:rsidP="00A906D4">
            <w:pPr>
              <w:ind w:right="48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22</w:t>
            </w:r>
          </w:p>
          <w:p w:rsidR="009025D4" w:rsidRPr="00F17A05" w:rsidRDefault="009025D4" w:rsidP="00A906D4">
            <w:pPr>
              <w:jc w:val="center"/>
              <w:rPr>
                <w:lang w:val="sl-SI"/>
              </w:rPr>
            </w:pPr>
          </w:p>
        </w:tc>
        <w:tc>
          <w:tcPr>
            <w:tcW w:w="455" w:type="pct"/>
            <w:vAlign w:val="center"/>
          </w:tcPr>
          <w:p w:rsidR="009025D4" w:rsidRPr="00F17A05" w:rsidRDefault="009025D4" w:rsidP="00A906D4">
            <w:pPr>
              <w:jc w:val="center"/>
            </w:pPr>
            <w:r>
              <w:t>2.414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6.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rPr>
                <w:b/>
                <w:bCs/>
              </w:rPr>
              <w:t>Erić M</w:t>
            </w:r>
            <w:r w:rsidRPr="00F17A05">
              <w:t xml:space="preserve">, Yammine K, Vasić G, Dejanović M, Karaba Jakovljević D, Vučinić N. </w:t>
            </w:r>
            <w:r w:rsidR="00730E96" w:rsidRPr="00F17A05">
              <w:fldChar w:fldCharType="begin"/>
            </w:r>
            <w:r w:rsidRPr="00F17A05">
              <w:instrText xml:space="preserve"> HYPERLINK "https://scielo.conicyt.cl/pdf/ijmorphol/v37n4/0717-9502-ijmorphol-37-04-1361.pdf" </w:instrText>
            </w:r>
            <w:r w:rsidR="00730E96" w:rsidRPr="00F17A05">
              <w:fldChar w:fldCharType="separate"/>
            </w:r>
            <w:r w:rsidRPr="00F17A05">
              <w:rPr>
                <w:rStyle w:val="Hyperlink"/>
              </w:rPr>
              <w:t>Prevalence of the palmaris longus and its impact on grip strength in elite gymnasts and nonathletes</w:t>
            </w:r>
            <w:r w:rsidR="00730E96" w:rsidRPr="00F17A05">
              <w:fldChar w:fldCharType="end"/>
            </w:r>
            <w:r w:rsidRPr="00F17A05">
              <w:t xml:space="preserve">. Int J Morphol. </w:t>
            </w:r>
            <w:r w:rsidRPr="00F17A05">
              <w:rPr>
                <w:bCs/>
              </w:rPr>
              <w:t>2019;37(4):1361-9.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</w:pPr>
            <w:r w:rsidRPr="00F17A05">
              <w:t>20/21</w:t>
            </w:r>
          </w:p>
          <w:p w:rsidR="009025D4" w:rsidRPr="00F17A05" w:rsidRDefault="009025D4" w:rsidP="00A906D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</w:pPr>
            <w:r w:rsidRPr="00F17A05">
              <w:t>23</w:t>
            </w:r>
          </w:p>
          <w:p w:rsidR="009025D4" w:rsidRPr="00F17A05" w:rsidRDefault="009025D4" w:rsidP="00A906D4">
            <w:pPr>
              <w:jc w:val="center"/>
            </w:pPr>
          </w:p>
        </w:tc>
        <w:tc>
          <w:tcPr>
            <w:tcW w:w="455" w:type="pct"/>
            <w:vAlign w:val="center"/>
          </w:tcPr>
          <w:p w:rsidR="009025D4" w:rsidRPr="00F17A05" w:rsidRDefault="009025D4" w:rsidP="00A906D4">
            <w:pPr>
              <w:jc w:val="center"/>
            </w:pPr>
            <w:r w:rsidRPr="00F17A05">
              <w:t>0.499</w:t>
            </w:r>
          </w:p>
          <w:p w:rsidR="009025D4" w:rsidRPr="00F17A05" w:rsidRDefault="009025D4" w:rsidP="00A906D4">
            <w:pPr>
              <w:jc w:val="center"/>
            </w:pP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7.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pStyle w:val="gmail-des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17A05">
              <w:rPr>
                <w:b/>
                <w:color w:val="000000"/>
                <w:sz w:val="20"/>
                <w:szCs w:val="20"/>
              </w:rPr>
              <w:t>Erić</w:t>
            </w:r>
            <w:proofErr w:type="spellEnd"/>
            <w:r w:rsidRPr="00F17A05">
              <w:rPr>
                <w:b/>
                <w:color w:val="000000"/>
                <w:sz w:val="20"/>
                <w:szCs w:val="20"/>
              </w:rPr>
              <w:t xml:space="preserve"> M</w:t>
            </w:r>
            <w:r w:rsidRPr="00F17A0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7A05">
              <w:rPr>
                <w:color w:val="000000"/>
                <w:sz w:val="20"/>
                <w:szCs w:val="20"/>
              </w:rPr>
              <w:t>Yammine</w:t>
            </w:r>
            <w:proofErr w:type="spellEnd"/>
            <w:r w:rsidRPr="00F17A05">
              <w:rPr>
                <w:color w:val="000000"/>
                <w:sz w:val="20"/>
                <w:szCs w:val="20"/>
              </w:rPr>
              <w:t xml:space="preserve"> K, Gosh V, </w:t>
            </w:r>
            <w:proofErr w:type="spellStart"/>
            <w:r w:rsidRPr="00F17A05">
              <w:rPr>
                <w:color w:val="000000"/>
                <w:sz w:val="20"/>
                <w:szCs w:val="20"/>
              </w:rPr>
              <w:t>Feigl</w:t>
            </w:r>
            <w:proofErr w:type="spellEnd"/>
            <w:r w:rsidRPr="00F17A05">
              <w:rPr>
                <w:color w:val="000000"/>
                <w:sz w:val="20"/>
                <w:szCs w:val="20"/>
              </w:rPr>
              <w:t xml:space="preserve"> G, </w:t>
            </w:r>
            <w:proofErr w:type="spellStart"/>
            <w:r w:rsidRPr="00F17A05">
              <w:rPr>
                <w:bCs/>
                <w:color w:val="000000"/>
                <w:sz w:val="20"/>
                <w:szCs w:val="20"/>
              </w:rPr>
              <w:t>Marić</w:t>
            </w:r>
            <w:proofErr w:type="spellEnd"/>
            <w:r w:rsidRPr="00F17A05">
              <w:rPr>
                <w:bCs/>
                <w:color w:val="000000"/>
                <w:sz w:val="20"/>
                <w:szCs w:val="20"/>
              </w:rPr>
              <w:t xml:space="preserve"> D</w:t>
            </w:r>
            <w:r w:rsidRPr="00F17A05">
              <w:rPr>
                <w:color w:val="000000"/>
                <w:sz w:val="20"/>
                <w:szCs w:val="20"/>
              </w:rPr>
              <w:t xml:space="preserve">. </w:t>
            </w:r>
            <w:hyperlink r:id="rId10" w:history="1">
              <w:r w:rsidRPr="00F17A05">
                <w:rPr>
                  <w:rStyle w:val="Hyperlink"/>
                  <w:sz w:val="20"/>
                  <w:szCs w:val="20"/>
                </w:rPr>
                <w:t xml:space="preserve">Prevalence of the </w:t>
              </w:r>
              <w:proofErr w:type="spellStart"/>
              <w:r w:rsidRPr="00F17A05">
                <w:rPr>
                  <w:rStyle w:val="Hyperlink"/>
                  <w:sz w:val="20"/>
                  <w:szCs w:val="20"/>
                </w:rPr>
                <w:t>Linburg</w:t>
              </w:r>
              <w:proofErr w:type="spellEnd"/>
              <w:r w:rsidRPr="00F17A05">
                <w:rPr>
                  <w:rStyle w:val="Hyperlink"/>
                  <w:sz w:val="20"/>
                  <w:szCs w:val="20"/>
                </w:rPr>
                <w:t>-Comstock variation through clinical evaluatio</w:t>
              </w:r>
            </w:hyperlink>
            <w:r w:rsidRPr="00F17A05">
              <w:rPr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F17A05">
              <w:rPr>
                <w:rStyle w:val="gmail-jrnl"/>
                <w:color w:val="000000"/>
                <w:sz w:val="20"/>
                <w:szCs w:val="20"/>
              </w:rPr>
              <w:t>Surg</w:t>
            </w:r>
            <w:proofErr w:type="spellEnd"/>
            <w:r w:rsidRPr="00F17A05">
              <w:rPr>
                <w:rStyle w:val="gmail-jrn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A05">
              <w:rPr>
                <w:rStyle w:val="gmail-jrnl"/>
                <w:color w:val="000000"/>
                <w:sz w:val="20"/>
                <w:szCs w:val="20"/>
              </w:rPr>
              <w:t>Radiol</w:t>
            </w:r>
            <w:proofErr w:type="spellEnd"/>
            <w:r w:rsidRPr="00F17A05">
              <w:rPr>
                <w:rStyle w:val="gmail-jrnl"/>
                <w:color w:val="000000"/>
                <w:sz w:val="20"/>
                <w:szCs w:val="20"/>
              </w:rPr>
              <w:t xml:space="preserve"> Anat</w:t>
            </w:r>
            <w:r w:rsidRPr="00F17A05">
              <w:rPr>
                <w:color w:val="000000"/>
                <w:sz w:val="20"/>
                <w:szCs w:val="20"/>
              </w:rPr>
              <w:t>. 2019;41(11):1307-14.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</w:pPr>
          </w:p>
          <w:p w:rsidR="009025D4" w:rsidRPr="00F17A05" w:rsidRDefault="009025D4" w:rsidP="00A906D4">
            <w:pPr>
              <w:jc w:val="center"/>
            </w:pPr>
            <w:r w:rsidRPr="00F17A05">
              <w:t>16/21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</w:pPr>
          </w:p>
          <w:p w:rsidR="009025D4" w:rsidRPr="00F17A05" w:rsidRDefault="009025D4" w:rsidP="00A906D4">
            <w:pPr>
              <w:jc w:val="center"/>
            </w:pPr>
            <w:r w:rsidRPr="00F17A05"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A906D4">
            <w:pPr>
              <w:jc w:val="center"/>
            </w:pPr>
          </w:p>
          <w:p w:rsidR="009025D4" w:rsidRPr="00F17A05" w:rsidRDefault="009025D4" w:rsidP="00A906D4">
            <w:pPr>
              <w:jc w:val="center"/>
            </w:pPr>
            <w:r w:rsidRPr="00F17A05">
              <w:t>1.092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8.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2668B3">
            <w:pPr>
              <w:jc w:val="both"/>
            </w:pPr>
            <w:r w:rsidRPr="00F17A05">
              <w:rPr>
                <w:bCs/>
              </w:rPr>
              <w:t>Mari</w:t>
            </w:r>
            <w:r>
              <w:rPr>
                <w:bCs/>
              </w:rPr>
              <w:t>ć</w:t>
            </w:r>
            <w:r w:rsidRPr="00F17A05">
              <w:rPr>
                <w:bCs/>
              </w:rPr>
              <w:t xml:space="preserve"> DL</w:t>
            </w:r>
            <w:r w:rsidRPr="00F17A05">
              <w:t xml:space="preserve">, </w:t>
            </w:r>
            <w:r>
              <w:t>Č</w:t>
            </w:r>
            <w:r w:rsidRPr="00F17A05">
              <w:t>olic B, Mirovi</w:t>
            </w:r>
            <w:r>
              <w:t>ć</w:t>
            </w:r>
            <w:r w:rsidRPr="00F17A05">
              <w:t xml:space="preserve"> M, </w:t>
            </w:r>
            <w:r w:rsidRPr="00F17A05">
              <w:rPr>
                <w:b/>
              </w:rPr>
              <w:t>Eri</w:t>
            </w:r>
            <w:r>
              <w:rPr>
                <w:b/>
              </w:rPr>
              <w:t>ć</w:t>
            </w:r>
            <w:r w:rsidRPr="00F17A05">
              <w:rPr>
                <w:b/>
              </w:rPr>
              <w:t xml:space="preserve"> M</w:t>
            </w:r>
            <w:r w:rsidRPr="00F17A05">
              <w:t>, Rado</w:t>
            </w:r>
            <w:r>
              <w:t>š</w:t>
            </w:r>
            <w:r w:rsidRPr="00F17A05">
              <w:t>evi</w:t>
            </w:r>
            <w:r>
              <w:t>ć</w:t>
            </w:r>
            <w:r w:rsidRPr="00F17A05">
              <w:t xml:space="preserve"> D, Knezi N, </w:t>
            </w:r>
            <w:r>
              <w:t>et al</w:t>
            </w:r>
            <w:r w:rsidRPr="00F17A05">
              <w:t xml:space="preserve">. </w:t>
            </w:r>
            <w:hyperlink r:id="rId11" w:history="1">
              <w:r w:rsidRPr="00F17A05">
                <w:rPr>
                  <w:rStyle w:val="Hyperlink"/>
                </w:rPr>
                <w:t>Prevalence of third coronary artery: variation or constant coronary artery</w:t>
              </w:r>
            </w:hyperlink>
            <w:r w:rsidRPr="00F17A05">
              <w:t>? Int J Morphol. 2018;36(4):1241-5.  </w:t>
            </w:r>
          </w:p>
        </w:tc>
        <w:tc>
          <w:tcPr>
            <w:tcW w:w="496" w:type="pct"/>
            <w:gridSpan w:val="2"/>
            <w:vAlign w:val="center"/>
          </w:tcPr>
          <w:p w:rsidR="00A906D4" w:rsidRDefault="00A906D4" w:rsidP="00A906D4">
            <w:pPr>
              <w:jc w:val="center"/>
            </w:pPr>
          </w:p>
          <w:p w:rsidR="009025D4" w:rsidRPr="00F17A05" w:rsidRDefault="009025D4" w:rsidP="00A906D4">
            <w:pPr>
              <w:jc w:val="center"/>
            </w:pPr>
            <w:r w:rsidRPr="00F17A05">
              <w:t>20/21</w:t>
            </w:r>
          </w:p>
          <w:p w:rsidR="009025D4" w:rsidRPr="00F17A05" w:rsidRDefault="009025D4" w:rsidP="00A906D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A906D4" w:rsidRDefault="00A906D4" w:rsidP="00A906D4">
            <w:pPr>
              <w:jc w:val="center"/>
            </w:pPr>
          </w:p>
          <w:p w:rsidR="009025D4" w:rsidRPr="00F17A05" w:rsidRDefault="009025D4" w:rsidP="00A906D4">
            <w:pPr>
              <w:jc w:val="center"/>
            </w:pPr>
            <w:r w:rsidRPr="00F17A05">
              <w:t>23</w:t>
            </w:r>
          </w:p>
          <w:p w:rsidR="009025D4" w:rsidRPr="00F17A05" w:rsidRDefault="009025D4" w:rsidP="00A906D4">
            <w:pPr>
              <w:jc w:val="center"/>
            </w:pPr>
          </w:p>
        </w:tc>
        <w:tc>
          <w:tcPr>
            <w:tcW w:w="455" w:type="pct"/>
            <w:vAlign w:val="center"/>
          </w:tcPr>
          <w:p w:rsidR="00A906D4" w:rsidRDefault="00A906D4" w:rsidP="00A906D4">
            <w:pPr>
              <w:jc w:val="center"/>
            </w:pPr>
          </w:p>
          <w:p w:rsidR="009025D4" w:rsidRPr="00F17A05" w:rsidRDefault="009025D4" w:rsidP="00A906D4">
            <w:pPr>
              <w:jc w:val="center"/>
            </w:pPr>
            <w:r w:rsidRPr="00F17A05">
              <w:t>0.369</w:t>
            </w:r>
          </w:p>
          <w:p w:rsidR="009025D4" w:rsidRPr="00F17A05" w:rsidRDefault="009025D4" w:rsidP="00A906D4">
            <w:pPr>
              <w:jc w:val="center"/>
            </w:pP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9.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Vučinić N,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, Grgurević L, Dumić-Čule I, Tičinović N. </w:t>
            </w:r>
            <w:r w:rsidR="00730E96" w:rsidRPr="00F17A05">
              <w:fldChar w:fldCharType="begin"/>
            </w:r>
            <w:r w:rsidRPr="00F17A05">
              <w:instrText xml:space="preserve"> HYPERLINK "https://hrcak.srce.hr/index.php?show=clanak&amp;id_clanak_jezik=317992" </w:instrText>
            </w:r>
            <w:r w:rsidR="00730E96" w:rsidRPr="00F17A05">
              <w:fldChar w:fldCharType="separate"/>
            </w:r>
            <w:r w:rsidRPr="00F17A05">
              <w:rPr>
                <w:rStyle w:val="Hyperlink"/>
              </w:rPr>
              <w:t>Palmaris longus absent in one identical twin: a case report</w:t>
            </w:r>
            <w:r w:rsidR="00730E96" w:rsidRPr="00F17A05">
              <w:fldChar w:fldCharType="end"/>
            </w:r>
            <w:r w:rsidRPr="00F17A05">
              <w:t xml:space="preserve">. Acta Clin Croat. 2018;57:772-5.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A906D4">
            <w:pPr>
              <w:ind w:right="48"/>
              <w:jc w:val="center"/>
            </w:pPr>
            <w:r w:rsidRPr="00F17A05">
              <w:t>149/160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A906D4">
            <w:pPr>
              <w:jc w:val="center"/>
            </w:pPr>
            <w:r w:rsidRPr="00F17A05">
              <w:t>0.403</w:t>
            </w:r>
          </w:p>
        </w:tc>
      </w:tr>
      <w:tr w:rsidR="009025D4" w:rsidRPr="003B5E7A" w:rsidTr="00A906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10.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>Vučinić N,</w:t>
            </w:r>
            <w:r w:rsidRPr="00F17A05">
              <w:rPr>
                <w:b/>
                <w:bCs/>
              </w:rPr>
              <w:t xml:space="preserve"> Erić M</w:t>
            </w:r>
            <w:r w:rsidRPr="00F17A05">
              <w:t xml:space="preserve">, Tomašević-Todorović S, Milekić B. </w:t>
            </w:r>
            <w:r w:rsidR="00730E96">
              <w:fldChar w:fldCharType="begin"/>
            </w:r>
            <w:r>
              <w:instrText xml:space="preserve"> HYPERLINK "https://pubmed.ncbi.nlm.nih.gov/29526842/" </w:instrText>
            </w:r>
            <w:r w:rsidR="00730E96">
              <w:fldChar w:fldCharType="separate"/>
            </w:r>
            <w:r w:rsidRPr="002668B3">
              <w:rPr>
                <w:rStyle w:val="Hyperlink"/>
              </w:rPr>
              <w:t xml:space="preserve">Application of algometry in </w:t>
            </w:r>
            <w:r w:rsidRPr="002668B3">
              <w:rPr>
                <w:rStyle w:val="Hyperlink"/>
              </w:rPr>
              <w:lastRenderedPageBreak/>
              <w:t>patients with cervical and lumbar radiculopathy</w:t>
            </w:r>
            <w:r w:rsidR="00730E96">
              <w:fldChar w:fldCharType="end"/>
            </w:r>
            <w:r w:rsidRPr="00F17A05">
              <w:t xml:space="preserve">. J Back Musculoskelet Rehabil 2018;31(3):567-75.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A906D4">
            <w:pPr>
              <w:ind w:right="48"/>
              <w:jc w:val="center"/>
            </w:pPr>
            <w:r w:rsidRPr="00F17A05">
              <w:lastRenderedPageBreak/>
              <w:t>100/112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A906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A906D4">
            <w:pPr>
              <w:jc w:val="center"/>
            </w:pPr>
            <w:r w:rsidRPr="00F17A05">
              <w:t>0.814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lastRenderedPageBreak/>
              <w:t>11.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Karaba Jakovljević D,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, Jovanović G, Dimitrić G, Buljčik Čupić M, Ponorac N. </w:t>
            </w:r>
            <w:r w:rsidR="00730E96" w:rsidRPr="00F17A05">
              <w:fldChar w:fldCharType="begin"/>
            </w:r>
            <w:r w:rsidRPr="00F17A05">
              <w:instrText xml:space="preserve"> HYPERLINK "http://www.scielo.br/pdf/rbme/v24n2/1806-9940-rbme-24-02-00107.pdf" </w:instrText>
            </w:r>
            <w:r w:rsidR="00730E96" w:rsidRPr="00F17A05">
              <w:fldChar w:fldCharType="separate"/>
            </w:r>
            <w:r w:rsidRPr="00F17A05">
              <w:rPr>
                <w:rStyle w:val="Hyperlink"/>
              </w:rPr>
              <w:t>Explosive muscle power assessment in elite athletes using wingate anaerobic test</w:t>
            </w:r>
            <w:r w:rsidR="00730E96" w:rsidRPr="00F17A05">
              <w:fldChar w:fldCharType="end"/>
            </w:r>
            <w:r w:rsidRPr="00F17A05">
              <w:t xml:space="preserve">. Rev Bras Med Esporte. 2018;24(2):107-11.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81/81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0.236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12.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Yammine K,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. </w:t>
            </w:r>
            <w:hyperlink r:id="rId12" w:history="1">
              <w:r w:rsidRPr="00F17A05">
                <w:rPr>
                  <w:rStyle w:val="Hyperlink"/>
                </w:rPr>
                <w:t>Agenesis, functional deficiency and common type of the flexor digitorum superficialis of the little finger. A meta-analysis</w:t>
              </w:r>
            </w:hyperlink>
            <w:r w:rsidRPr="00F17A05">
              <w:t xml:space="preserve">. Hand Surg Rehabil. 2018;37(2):77-85.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192/203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0.571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13.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Yammine K,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. </w:t>
            </w:r>
            <w:hyperlink r:id="rId13" w:history="1">
              <w:r w:rsidRPr="00F17A05">
                <w:rPr>
                  <w:rStyle w:val="Hyperlink"/>
                </w:rPr>
                <w:t>Linburg-Comstock variation and syndrome. A meta-analysis</w:t>
              </w:r>
            </w:hyperlink>
            <w:r w:rsidRPr="00F17A05">
              <w:t xml:space="preserve">. Surg Radiol Anat. 2018;40(3):289-96.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164/203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1.039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14.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Špirić Z, Eri Ž,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. </w:t>
            </w:r>
            <w:hyperlink r:id="rId14" w:history="1">
              <w:r w:rsidRPr="00F17A05">
                <w:rPr>
                  <w:rStyle w:val="Hyperlink"/>
                </w:rPr>
                <w:t>Lymphatic vessel density and VEGF-C expression as independent predictors of melanoma metastases</w:t>
              </w:r>
            </w:hyperlink>
            <w:r w:rsidRPr="00F17A05">
              <w:t xml:space="preserve">. J Plast Reconstr Aesthet Surg. 2017;70(11):1653-9.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79/200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22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2.158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15.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 xml:space="preserve">Špirić Z, </w:t>
            </w:r>
            <w:r w:rsidRPr="00F17A05">
              <w:rPr>
                <w:b/>
                <w:bCs/>
              </w:rPr>
              <w:t>Erić M</w:t>
            </w:r>
            <w:r w:rsidRPr="00F17A05">
              <w:t xml:space="preserve">, Eri Ž. </w:t>
            </w:r>
            <w:r w:rsidR="00730E96" w:rsidRPr="00F17A05">
              <w:fldChar w:fldCharType="begin"/>
            </w:r>
            <w:r w:rsidRPr="00F17A05">
              <w:instrText xml:space="preserve"> HYPERLINK "https://reader.elsevier.com/reader/sd/pii/S1748681517302346?token=3A3BEAAACB53FA19A80290DD730A3DD489CD8818EA488B09D115AA53E01ABAC940E2D15F9842C9CEDFC15FCBF1ABBF01" </w:instrText>
            </w:r>
            <w:r w:rsidR="00730E96" w:rsidRPr="00F17A05">
              <w:fldChar w:fldCharType="separate"/>
            </w:r>
            <w:r w:rsidRPr="00F17A05">
              <w:rPr>
                <w:rStyle w:val="Hyperlink"/>
              </w:rPr>
              <w:t>Lymphatic invasion and the Shields index in melanoma metastases predicting</w:t>
            </w:r>
            <w:r w:rsidR="00730E96" w:rsidRPr="00F17A05">
              <w:fldChar w:fldCharType="end"/>
            </w:r>
            <w:r w:rsidRPr="00F17A05">
              <w:t>. J Plast Reconstr Aesthet Surg. 2017;70(11):1646-52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79/200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22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2.158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16.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t>Yammine K,</w:t>
            </w:r>
            <w:r w:rsidRPr="00F17A05">
              <w:rPr>
                <w:b/>
                <w:bCs/>
              </w:rPr>
              <w:t xml:space="preserve"> Erić M</w:t>
            </w:r>
            <w:r w:rsidRPr="00F17A05">
              <w:t xml:space="preserve">. </w:t>
            </w:r>
            <w:hyperlink r:id="rId15" w:history="1">
              <w:r w:rsidRPr="00F17A05">
                <w:rPr>
                  <w:rStyle w:val="Hyperlink"/>
                </w:rPr>
                <w:t>the fibularis (peroneus) tertius muscle in humans: a meta-analysis of anatomical studies with clinical and evolutionary implications</w:t>
              </w:r>
            </w:hyperlink>
            <w:r w:rsidRPr="00F17A05">
              <w:t>. BioMed Res Int. 2017, (2017), Article ID 6021707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71/133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22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2583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17.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rPr>
                <w:lang w:val="hr-HR"/>
              </w:rPr>
              <w:t xml:space="preserve">Yammine K, </w:t>
            </w:r>
            <w:r w:rsidRPr="00F17A05">
              <w:rPr>
                <w:b/>
                <w:lang w:val="hr-HR"/>
              </w:rPr>
              <w:t>Erić M</w:t>
            </w:r>
            <w:r w:rsidRPr="00F17A05">
              <w:rPr>
                <w:lang w:val="hr-HR"/>
              </w:rPr>
              <w:t xml:space="preserve">. </w:t>
            </w:r>
            <w:hyperlink r:id="rId16" w:history="1">
              <w:r w:rsidRPr="00F17A05">
                <w:rPr>
                  <w:rStyle w:val="Hyperlink"/>
                </w:rPr>
                <w:t>Patterns of the superficial veins of the cubital fossa. A meta-analysis</w:t>
              </w:r>
            </w:hyperlink>
            <w:r w:rsidRPr="00F17A05">
              <w:t>. Phlebology. 2017;32(6):403-14.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51/65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1.513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18.</w:t>
            </w:r>
          </w:p>
          <w:p w:rsidR="009025D4" w:rsidRPr="00F17A05" w:rsidRDefault="009025D4" w:rsidP="00396E9E">
            <w:pPr>
              <w:jc w:val="center"/>
            </w:pP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rPr>
                <w:lang w:val="hr-HR"/>
              </w:rPr>
              <w:t xml:space="preserve">Dejanović M, Ivetić V, Nestorović V, Milanović Z, </w:t>
            </w:r>
            <w:r w:rsidRPr="00F17A05">
              <w:rPr>
                <w:b/>
                <w:lang w:val="hr-HR"/>
              </w:rPr>
              <w:t>Erić M</w:t>
            </w:r>
            <w:r w:rsidRPr="00F17A05">
              <w:rPr>
                <w:lang w:val="hr-HR"/>
              </w:rPr>
              <w:t>.</w:t>
            </w:r>
            <w:r w:rsidRPr="00F17A05">
              <w:t xml:space="preserve"> </w:t>
            </w:r>
            <w:hyperlink r:id="rId17" w:history="1">
              <w:r w:rsidRPr="002668B3">
                <w:rPr>
                  <w:rStyle w:val="Hyperlink"/>
                </w:rPr>
                <w:t>The value of P300 event related potentials in the assessment of cognitive function in subclinical hypothyroidism</w:t>
              </w:r>
            </w:hyperlink>
            <w:r w:rsidRPr="00F17A05">
              <w:t>. Minerva Endocrinol. 2017;42(1):15-23.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128/143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1.260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19.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  <w:rPr>
                <w:lang w:val="en-US"/>
              </w:rPr>
            </w:pPr>
            <w:r w:rsidRPr="00F17A05">
              <w:rPr>
                <w:lang w:val="hr-HR"/>
              </w:rPr>
              <w:t xml:space="preserve">Vučinić N, </w:t>
            </w:r>
            <w:r w:rsidRPr="00F17A05">
              <w:rPr>
                <w:b/>
                <w:lang w:val="hr-HR"/>
              </w:rPr>
              <w:t>Erić M</w:t>
            </w:r>
            <w:r w:rsidRPr="00F17A05">
              <w:rPr>
                <w:lang w:val="hr-HR"/>
              </w:rPr>
              <w:t xml:space="preserve">, Savić M. </w:t>
            </w:r>
            <w:hyperlink r:id="rId18" w:history="1">
              <w:r w:rsidRPr="00F17A05">
                <w:rPr>
                  <w:rStyle w:val="Hyperlink"/>
                </w:rPr>
                <w:t>How often absence of palmaris longus and functional deficiency of flexor digitorum superficialis occurs</w:t>
              </w:r>
            </w:hyperlink>
            <w:r w:rsidRPr="00F17A05">
              <w:t>? Acta Orthop Belg. 2016;82(2):405-11.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69/76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  <w:rPr>
                <w:lang w:val="sl-SI"/>
              </w:rPr>
            </w:pPr>
          </w:p>
          <w:p w:rsidR="009025D4" w:rsidRPr="00F17A05" w:rsidRDefault="009025D4" w:rsidP="009025D4">
            <w:pPr>
              <w:ind w:right="48"/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  <w:p w:rsidR="009025D4" w:rsidRPr="00F17A05" w:rsidRDefault="009025D4" w:rsidP="009025D4">
            <w:pPr>
              <w:jc w:val="center"/>
            </w:pP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0.576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20.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rPr>
                <w:lang w:val="hr-HR"/>
              </w:rPr>
              <w:t xml:space="preserve">Vučinić N, </w:t>
            </w:r>
            <w:r w:rsidRPr="00F17A05">
              <w:rPr>
                <w:b/>
                <w:lang w:val="hr-HR"/>
              </w:rPr>
              <w:t>Erić M</w:t>
            </w:r>
            <w:r w:rsidRPr="00F17A05">
              <w:rPr>
                <w:lang w:val="hr-HR"/>
              </w:rPr>
              <w:t xml:space="preserve">, Macanović M. </w:t>
            </w:r>
            <w:hyperlink r:id="rId19" w:history="1">
              <w:r w:rsidRPr="00F17A05">
                <w:rPr>
                  <w:rStyle w:val="Hyperlink"/>
                </w:rPr>
                <w:t>Patterns of superficial veins of the middle upper extremity in Caucasian population</w:t>
              </w:r>
            </w:hyperlink>
            <w:r w:rsidRPr="00F17A05">
              <w:t>. J Vasc Access. 2016; 17(1): 87 - 92.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56/63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  <w:rPr>
                <w:lang w:val="sl-SI"/>
              </w:rPr>
            </w:pPr>
          </w:p>
          <w:p w:rsidR="009025D4" w:rsidRPr="00F17A05" w:rsidRDefault="009025D4" w:rsidP="009025D4">
            <w:pPr>
              <w:ind w:right="48"/>
              <w:jc w:val="center"/>
              <w:rPr>
                <w:lang w:val="sl-SI"/>
              </w:rPr>
            </w:pPr>
            <w:r w:rsidRPr="00F17A05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  <w:rPr>
                <w:lang w:val="sr-Cyrl-CS"/>
              </w:rPr>
            </w:pPr>
            <w:r w:rsidRPr="00F17A05">
              <w:t>1.209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21.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rPr>
                <w:lang w:val="sl-SI"/>
              </w:rPr>
              <w:t xml:space="preserve">Špirić Z, </w:t>
            </w:r>
            <w:r w:rsidRPr="00F17A05">
              <w:rPr>
                <w:b/>
                <w:lang w:val="sl-SI"/>
              </w:rPr>
              <w:t>Erić M</w:t>
            </w:r>
            <w:r w:rsidRPr="00F17A05">
              <w:rPr>
                <w:lang w:val="sl-SI"/>
              </w:rPr>
              <w:t xml:space="preserve">, Eri Ž, Skrobić M. </w:t>
            </w:r>
            <w:r w:rsidR="00730E96" w:rsidRPr="00F17A05">
              <w:rPr>
                <w:lang w:val="sl-SI"/>
              </w:rPr>
              <w:fldChar w:fldCharType="begin"/>
            </w:r>
            <w:r w:rsidRPr="00F17A05">
              <w:rPr>
                <w:lang w:val="sl-SI"/>
              </w:rPr>
              <w:instrText xml:space="preserve"> HYPERLINK "https://www.ncbi.nlm.nih.gov/pmc/articles/PMC4938466/" </w:instrText>
            </w:r>
            <w:r w:rsidR="00730E96" w:rsidRPr="00F17A05">
              <w:rPr>
                <w:lang w:val="sl-SI"/>
              </w:rPr>
              <w:fldChar w:fldCharType="separate"/>
            </w:r>
            <w:r w:rsidRPr="00F17A05">
              <w:rPr>
                <w:rStyle w:val="Hyperlink"/>
                <w:lang w:val="sl-SI"/>
              </w:rPr>
              <w:t>Significantly high lymphatic vessel density in cutaneous metastasizing melanoma</w:t>
            </w:r>
            <w:r w:rsidR="00730E96" w:rsidRPr="00F17A05">
              <w:rPr>
                <w:lang w:val="sl-SI"/>
              </w:rPr>
              <w:fldChar w:fldCharType="end"/>
            </w:r>
            <w:r w:rsidRPr="00F17A05">
              <w:rPr>
                <w:lang w:val="sl-SI"/>
              </w:rPr>
              <w:t>. Hippokratia. 2015;19(3):210-5.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</w:p>
          <w:p w:rsidR="009025D4" w:rsidRPr="00F17A05" w:rsidRDefault="009025D4" w:rsidP="009025D4">
            <w:pPr>
              <w:ind w:right="48"/>
              <w:jc w:val="center"/>
            </w:pPr>
            <w:r w:rsidRPr="00F17A05">
              <w:t>121/155</w:t>
            </w:r>
          </w:p>
          <w:p w:rsidR="009025D4" w:rsidRPr="00F17A05" w:rsidRDefault="009025D4" w:rsidP="009025D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0.560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22.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jc w:val="both"/>
            </w:pPr>
            <w:r w:rsidRPr="00F17A05">
              <w:rPr>
                <w:lang w:val="hr-HR"/>
              </w:rPr>
              <w:t xml:space="preserve">Špirić Z, Eri Ž, </w:t>
            </w:r>
            <w:r w:rsidRPr="00F17A05">
              <w:rPr>
                <w:b/>
                <w:lang w:val="hr-HR"/>
              </w:rPr>
              <w:t>Erić M</w:t>
            </w:r>
            <w:r w:rsidRPr="00F17A05">
              <w:rPr>
                <w:lang w:val="hr-HR"/>
              </w:rPr>
              <w:t xml:space="preserve">. </w:t>
            </w:r>
            <w:hyperlink r:id="rId20" w:anchor=".WTpHHDexWUn" w:history="1">
              <w:r w:rsidRPr="00F17A05">
                <w:rPr>
                  <w:rStyle w:val="Hyperlink"/>
                </w:rPr>
                <w:t>Significance of vascular endothelial growth factor (VEGF) - C and VEGF-D in the progression of cutaneous melanoma</w:t>
              </w:r>
            </w:hyperlink>
            <w:r w:rsidRPr="00F17A05">
              <w:t>. Int J Surg Pathol 2015, 23(8): 629-637.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70/79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0.782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23.</w:t>
            </w:r>
          </w:p>
        </w:tc>
        <w:tc>
          <w:tcPr>
            <w:tcW w:w="3387" w:type="pct"/>
            <w:gridSpan w:val="7"/>
          </w:tcPr>
          <w:p w:rsidR="009025D4" w:rsidRPr="00F17A05" w:rsidRDefault="00730E96" w:rsidP="003338BF">
            <w:pPr>
              <w:pStyle w:val="Heading2"/>
              <w:jc w:val="both"/>
              <w:rPr>
                <w:sz w:val="20"/>
                <w:lang w:val="en-US"/>
              </w:rPr>
            </w:pPr>
            <w:hyperlink r:id="rId21" w:history="1">
              <w:r w:rsidR="009025D4" w:rsidRPr="00F17A05">
                <w:rPr>
                  <w:b w:val="0"/>
                  <w:sz w:val="20"/>
                </w:rPr>
                <w:t>Dejanović</w:t>
              </w:r>
            </w:hyperlink>
            <w:r w:rsidR="009025D4" w:rsidRPr="00F17A05">
              <w:rPr>
                <w:b w:val="0"/>
                <w:sz w:val="20"/>
              </w:rPr>
              <w:t xml:space="preserve"> M, </w:t>
            </w:r>
            <w:hyperlink r:id="rId22" w:history="1">
              <w:r w:rsidR="009025D4" w:rsidRPr="00F17A05">
                <w:rPr>
                  <w:b w:val="0"/>
                  <w:sz w:val="20"/>
                </w:rPr>
                <w:t>Ivetić</w:t>
              </w:r>
            </w:hyperlink>
            <w:r w:rsidR="009025D4" w:rsidRPr="00F17A05">
              <w:rPr>
                <w:b w:val="0"/>
                <w:sz w:val="20"/>
              </w:rPr>
              <w:t xml:space="preserve"> V, </w:t>
            </w:r>
            <w:hyperlink r:id="rId23" w:history="1">
              <w:r w:rsidR="009025D4" w:rsidRPr="00F17A05">
                <w:rPr>
                  <w:b w:val="0"/>
                  <w:sz w:val="20"/>
                </w:rPr>
                <w:t>Nestorović</w:t>
              </w:r>
            </w:hyperlink>
            <w:r w:rsidR="009025D4" w:rsidRPr="00F17A05">
              <w:rPr>
                <w:b w:val="0"/>
                <w:sz w:val="20"/>
              </w:rPr>
              <w:t xml:space="preserve"> V, </w:t>
            </w:r>
            <w:hyperlink r:id="rId24" w:history="1">
              <w:r w:rsidR="009025D4" w:rsidRPr="00F17A05">
                <w:rPr>
                  <w:sz w:val="20"/>
                </w:rPr>
                <w:t>Erić</w:t>
              </w:r>
            </w:hyperlink>
            <w:r w:rsidR="009025D4" w:rsidRPr="00F17A05">
              <w:rPr>
                <w:sz w:val="20"/>
              </w:rPr>
              <w:t xml:space="preserve"> M</w:t>
            </w:r>
            <w:r w:rsidR="009025D4" w:rsidRPr="00F17A05">
              <w:rPr>
                <w:b w:val="0"/>
                <w:sz w:val="20"/>
              </w:rPr>
              <w:t xml:space="preserve">, </w:t>
            </w:r>
            <w:hyperlink r:id="rId25" w:history="1">
              <w:r w:rsidR="009025D4" w:rsidRPr="00F17A05">
                <w:rPr>
                  <w:b w:val="0"/>
                  <w:sz w:val="20"/>
                </w:rPr>
                <w:t>Stanojević</w:t>
              </w:r>
            </w:hyperlink>
            <w:r w:rsidR="009025D4" w:rsidRPr="00F17A05">
              <w:rPr>
                <w:b w:val="0"/>
                <w:sz w:val="20"/>
              </w:rPr>
              <w:t xml:space="preserve"> Z, </w:t>
            </w:r>
            <w:hyperlink r:id="rId26" w:history="1">
              <w:r w:rsidR="009025D4" w:rsidRPr="00F17A05">
                <w:rPr>
                  <w:b w:val="0"/>
                  <w:sz w:val="20"/>
                </w:rPr>
                <w:t>Leštarević</w:t>
              </w:r>
            </w:hyperlink>
            <w:r w:rsidR="009025D4" w:rsidRPr="00F17A05">
              <w:rPr>
                <w:b w:val="0"/>
                <w:sz w:val="20"/>
              </w:rPr>
              <w:t xml:space="preserve"> S. </w:t>
            </w:r>
            <w:r w:rsidRPr="00F17A05">
              <w:rPr>
                <w:b w:val="0"/>
                <w:sz w:val="20"/>
              </w:rPr>
              <w:fldChar w:fldCharType="begin"/>
            </w:r>
            <w:r w:rsidR="009025D4" w:rsidRPr="00F17A05">
              <w:rPr>
                <w:b w:val="0"/>
                <w:sz w:val="20"/>
              </w:rPr>
              <w:instrText xml:space="preserve"> HYPERLINK "http://download.springer.com/static/pdf/498/art%253A10.1007%252Fs13760-015-0428-x.pdf?originUrl=http%3A%2F%2Flink.springer.com%2Farticle%2F10.1007%2Fs13760-015-0428-x&amp;token2=exp=1496993182~acl=%2Fstatic%2Fpdf%2F498%2Fart%25253A10.1007%25252Fs13760-015-0428" </w:instrText>
            </w:r>
            <w:r w:rsidRPr="00F17A05">
              <w:rPr>
                <w:b w:val="0"/>
                <w:sz w:val="20"/>
              </w:rPr>
              <w:fldChar w:fldCharType="separate"/>
            </w:r>
            <w:r w:rsidR="009025D4" w:rsidRPr="00F17A05">
              <w:rPr>
                <w:rStyle w:val="Hyperlink"/>
                <w:b w:val="0"/>
                <w:sz w:val="20"/>
              </w:rPr>
              <w:t>The role of P300 event-related potentials in the cognitive recovery after the stroke</w:t>
            </w:r>
            <w:r w:rsidRPr="00F17A05">
              <w:rPr>
                <w:b w:val="0"/>
                <w:sz w:val="20"/>
              </w:rPr>
              <w:fldChar w:fldCharType="end"/>
            </w:r>
            <w:r w:rsidR="009025D4" w:rsidRPr="00F17A05">
              <w:rPr>
                <w:b w:val="0"/>
                <w:sz w:val="20"/>
              </w:rPr>
              <w:t>. Acta Neurol Belg</w:t>
            </w:r>
            <w:r w:rsidR="009025D4" w:rsidRPr="00F17A05">
              <w:rPr>
                <w:b w:val="0"/>
                <w:sz w:val="20"/>
                <w:lang w:val="en-US"/>
              </w:rPr>
              <w:t>.</w:t>
            </w:r>
            <w:r w:rsidR="009025D4" w:rsidRPr="00F17A05">
              <w:rPr>
                <w:b w:val="0"/>
                <w:sz w:val="20"/>
              </w:rPr>
              <w:t xml:space="preserve"> 2015</w:t>
            </w:r>
            <w:r w:rsidR="009025D4" w:rsidRPr="00F17A05">
              <w:rPr>
                <w:b w:val="0"/>
                <w:sz w:val="20"/>
                <w:lang w:val="en-US"/>
              </w:rPr>
              <w:t>;115(4):589-95.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145/193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1.495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24.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</w:pPr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Mari</w:t>
            </w:r>
            <w:r w:rsidRPr="00F17A05">
              <w:rPr>
                <w:rFonts w:ascii="Times New Roman" w:hAnsi="Times New Roman"/>
                <w:b w:val="0"/>
                <w:sz w:val="20"/>
                <w:szCs w:val="20"/>
                <w:lang w:val="hr-HR"/>
              </w:rPr>
              <w:t>ć LD,</w:t>
            </w:r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Krstonošić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 w:rsidRPr="00F17A05">
              <w:rPr>
                <w:rFonts w:ascii="Times New Roman" w:hAnsi="Times New Roman"/>
                <w:sz w:val="20"/>
                <w:szCs w:val="20"/>
              </w:rPr>
              <w:t>Erić</w:t>
            </w:r>
            <w:proofErr w:type="spellEnd"/>
            <w:r w:rsidRPr="00F17A0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Marić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MD,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Stanković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Milošević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TN. </w:t>
            </w:r>
            <w:hyperlink r:id="rId27" w:history="1"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An anatomical study of the lumbar external </w:t>
              </w:r>
              <w:proofErr w:type="spellStart"/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foraminal</w:t>
              </w:r>
              <w:proofErr w:type="spellEnd"/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ligaments: appearance at MR imaging</w:t>
              </w:r>
            </w:hyperlink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Surg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Radiol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Anat. 2015</w:t>
            </w:r>
            <w:proofErr w:type="gram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;37</w:t>
            </w:r>
            <w:proofErr w:type="gram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(1):</w:t>
            </w:r>
            <w:r w:rsidRPr="00F17A05"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  <w:t>87-91.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11/20</w:t>
            </w:r>
          </w:p>
          <w:p w:rsidR="009025D4" w:rsidRPr="00F17A05" w:rsidRDefault="009025D4" w:rsidP="009025D4">
            <w:pPr>
              <w:jc w:val="center"/>
            </w:pPr>
            <w:r w:rsidRPr="00F17A05"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22</w:t>
            </w:r>
          </w:p>
          <w:p w:rsidR="009025D4" w:rsidRPr="00F17A05" w:rsidRDefault="009025D4" w:rsidP="009025D4">
            <w:pPr>
              <w:jc w:val="center"/>
            </w:pPr>
            <w:r w:rsidRPr="00F17A05">
              <w:t>(2013)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1.333</w:t>
            </w:r>
          </w:p>
          <w:p w:rsidR="009025D4" w:rsidRPr="00F17A05" w:rsidRDefault="009025D4" w:rsidP="009025D4">
            <w:pPr>
              <w:jc w:val="center"/>
            </w:pPr>
            <w:r w:rsidRPr="00F17A05">
              <w:t>(2013)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25.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Vučinić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N, </w:t>
            </w:r>
            <w:proofErr w:type="spellStart"/>
            <w:r w:rsidRPr="00F17A05">
              <w:rPr>
                <w:rFonts w:ascii="Times New Roman" w:hAnsi="Times New Roman"/>
                <w:sz w:val="20"/>
                <w:szCs w:val="20"/>
              </w:rPr>
              <w:t>Erić</w:t>
            </w:r>
            <w:proofErr w:type="spellEnd"/>
            <w:r w:rsidRPr="00F17A0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Ergin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T,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Özyar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E,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Vučković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N. </w:t>
            </w:r>
            <w:hyperlink r:id="rId28" w:history="1"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Treatment of olfactory </w:t>
              </w:r>
              <w:proofErr w:type="spellStart"/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neuroblastoma</w:t>
              </w:r>
              <w:proofErr w:type="spellEnd"/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: a new approach</w:t>
              </w:r>
            </w:hyperlink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Acta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Neurol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Belg. 2015</w:t>
            </w:r>
            <w:proofErr w:type="gram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;115</w:t>
            </w:r>
            <w:proofErr w:type="gram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(2):195–8. 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145/193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1.495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396E9E">
            <w:pPr>
              <w:jc w:val="center"/>
            </w:pPr>
            <w:r w:rsidRPr="00F17A05">
              <w:t>26.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pStyle w:val="Heading2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F17A05">
              <w:rPr>
                <w:b w:val="0"/>
                <w:color w:val="000000"/>
                <w:sz w:val="20"/>
              </w:rPr>
              <w:t xml:space="preserve">Leppée M, </w:t>
            </w:r>
            <w:r w:rsidRPr="00F17A05">
              <w:rPr>
                <w:b w:val="0"/>
                <w:color w:val="000000"/>
                <w:sz w:val="20"/>
                <w:lang w:val="hr-HR"/>
              </w:rPr>
              <w:t>Č</w:t>
            </w:r>
            <w:r w:rsidRPr="00F17A05">
              <w:rPr>
                <w:b w:val="0"/>
                <w:color w:val="000000"/>
                <w:sz w:val="20"/>
              </w:rPr>
              <w:t xml:space="preserve">ulig J, Mandić K, </w:t>
            </w:r>
            <w:r w:rsidRPr="00F17A05">
              <w:rPr>
                <w:color w:val="000000"/>
                <w:sz w:val="20"/>
              </w:rPr>
              <w:t>Erić M</w:t>
            </w:r>
            <w:r w:rsidRPr="00F17A05">
              <w:rPr>
                <w:b w:val="0"/>
                <w:color w:val="000000"/>
                <w:sz w:val="20"/>
              </w:rPr>
              <w:t xml:space="preserve">. </w:t>
            </w:r>
            <w:hyperlink r:id="rId29" w:history="1">
              <w:r w:rsidRPr="00F17A05">
                <w:rPr>
                  <w:rStyle w:val="Hyperlink"/>
                  <w:b w:val="0"/>
                  <w:sz w:val="20"/>
                </w:rPr>
                <w:t>3Ps-</w:t>
              </w:r>
              <w:r w:rsidRPr="00F17A05">
                <w:rPr>
                  <w:rStyle w:val="Hyperlink"/>
                  <w:b w:val="0"/>
                  <w:sz w:val="20"/>
                  <w:lang w:val="en-US"/>
                </w:rPr>
                <w:t>p</w:t>
              </w:r>
              <w:r w:rsidRPr="00F17A05">
                <w:rPr>
                  <w:rStyle w:val="Hyperlink"/>
                  <w:b w:val="0"/>
                  <w:sz w:val="20"/>
                </w:rPr>
                <w:t xml:space="preserve">harmacist, </w:t>
              </w:r>
              <w:r w:rsidRPr="00F17A05">
                <w:rPr>
                  <w:rStyle w:val="Hyperlink"/>
                  <w:b w:val="0"/>
                  <w:sz w:val="20"/>
                  <w:lang w:val="en-US"/>
                </w:rPr>
                <w:t>p</w:t>
              </w:r>
              <w:r w:rsidRPr="00F17A05">
                <w:rPr>
                  <w:rStyle w:val="Hyperlink"/>
                  <w:b w:val="0"/>
                  <w:sz w:val="20"/>
                </w:rPr>
                <w:t xml:space="preserve">hysician and </w:t>
              </w:r>
              <w:r w:rsidRPr="00F17A05">
                <w:rPr>
                  <w:rStyle w:val="Hyperlink"/>
                  <w:b w:val="0"/>
                  <w:sz w:val="20"/>
                  <w:lang w:val="en-US"/>
                </w:rPr>
                <w:t>p</w:t>
              </w:r>
              <w:r w:rsidRPr="00F17A05">
                <w:rPr>
                  <w:rStyle w:val="Hyperlink"/>
                  <w:b w:val="0"/>
                  <w:sz w:val="20"/>
                </w:rPr>
                <w:t>atient: proposal for joint cooperation to increase adherence to medication</w:t>
              </w:r>
            </w:hyperlink>
            <w:r w:rsidRPr="00F17A05">
              <w:rPr>
                <w:b w:val="0"/>
                <w:color w:val="000000"/>
                <w:sz w:val="20"/>
              </w:rPr>
              <w:t>. West Indian Med J</w:t>
            </w:r>
            <w:r w:rsidRPr="00F17A05">
              <w:rPr>
                <w:b w:val="0"/>
                <w:color w:val="000000"/>
                <w:sz w:val="20"/>
                <w:lang w:val="en-US"/>
              </w:rPr>
              <w:t>.</w:t>
            </w:r>
            <w:r w:rsidRPr="00F17A05">
              <w:rPr>
                <w:b w:val="0"/>
                <w:color w:val="000000"/>
                <w:sz w:val="20"/>
              </w:rPr>
              <w:t xml:space="preserve"> 2014</w:t>
            </w:r>
            <w:r w:rsidRPr="00F17A05">
              <w:rPr>
                <w:b w:val="0"/>
                <w:color w:val="000000"/>
                <w:sz w:val="20"/>
                <w:lang w:val="en-US"/>
              </w:rPr>
              <w:t>;</w:t>
            </w:r>
            <w:r w:rsidRPr="00F17A05">
              <w:rPr>
                <w:b w:val="0"/>
                <w:color w:val="000000"/>
                <w:sz w:val="20"/>
              </w:rPr>
              <w:t>63(7)</w:t>
            </w:r>
            <w:r w:rsidRPr="00F17A05">
              <w:rPr>
                <w:b w:val="0"/>
                <w:color w:val="000000"/>
                <w:sz w:val="20"/>
                <w:lang w:val="en-US"/>
              </w:rPr>
              <w:t>:</w:t>
            </w:r>
            <w:r w:rsidRPr="00F17A05">
              <w:rPr>
                <w:b w:val="0"/>
                <w:color w:val="000000"/>
                <w:sz w:val="20"/>
              </w:rPr>
              <w:t>744-51.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138/154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23</w:t>
            </w: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jc w:val="center"/>
            </w:pPr>
            <w:r w:rsidRPr="00F17A05">
              <w:t>0.332</w:t>
            </w:r>
          </w:p>
        </w:tc>
      </w:tr>
      <w:tr w:rsidR="009025D4" w:rsidRPr="003B5E7A" w:rsidTr="009025D4">
        <w:trPr>
          <w:trHeight w:val="227"/>
          <w:jc w:val="center"/>
        </w:trPr>
        <w:tc>
          <w:tcPr>
            <w:tcW w:w="249" w:type="pct"/>
            <w:vAlign w:val="center"/>
          </w:tcPr>
          <w:p w:rsidR="009025D4" w:rsidRPr="00F17A05" w:rsidRDefault="009025D4" w:rsidP="00FD4F97">
            <w:pPr>
              <w:jc w:val="center"/>
            </w:pPr>
            <w:r>
              <w:t>27.</w:t>
            </w:r>
          </w:p>
        </w:tc>
        <w:tc>
          <w:tcPr>
            <w:tcW w:w="3387" w:type="pct"/>
            <w:gridSpan w:val="7"/>
          </w:tcPr>
          <w:p w:rsidR="009025D4" w:rsidRPr="00F17A05" w:rsidRDefault="009025D4" w:rsidP="003338BF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F17A05">
              <w:rPr>
                <w:rFonts w:ascii="Times New Roman" w:hAnsi="Times New Roman"/>
                <w:sz w:val="20"/>
                <w:szCs w:val="20"/>
              </w:rPr>
              <w:t>Erić</w:t>
            </w:r>
            <w:proofErr w:type="spellEnd"/>
            <w:r w:rsidRPr="00F17A0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Anderla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Stefanović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D,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Drapšin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M. </w:t>
            </w:r>
            <w:hyperlink r:id="rId30" w:history="1"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Breast volume estimation from systematic series of CT scans using the </w:t>
              </w:r>
              <w:proofErr w:type="spellStart"/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Cavalieri</w:t>
              </w:r>
              <w:proofErr w:type="spellEnd"/>
              <w:r w:rsidRPr="00F17A0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principle and 3D reconstruction</w:t>
              </w:r>
            </w:hyperlink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Int</w:t>
            </w:r>
            <w:proofErr w:type="spell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 xml:space="preserve"> J Surg. 2014</w:t>
            </w:r>
            <w:proofErr w:type="gramStart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;12</w:t>
            </w:r>
            <w:proofErr w:type="gramEnd"/>
            <w:r w:rsidRPr="00F17A05">
              <w:rPr>
                <w:rFonts w:ascii="Times New Roman" w:hAnsi="Times New Roman"/>
                <w:b w:val="0"/>
                <w:sz w:val="20"/>
                <w:szCs w:val="20"/>
              </w:rPr>
              <w:t>(9):912-7.</w:t>
            </w:r>
          </w:p>
        </w:tc>
        <w:tc>
          <w:tcPr>
            <w:tcW w:w="496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93/197</w:t>
            </w:r>
          </w:p>
        </w:tc>
        <w:tc>
          <w:tcPr>
            <w:tcW w:w="413" w:type="pct"/>
            <w:gridSpan w:val="2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22</w:t>
            </w:r>
          </w:p>
          <w:p w:rsidR="009025D4" w:rsidRPr="00F17A05" w:rsidRDefault="009025D4" w:rsidP="009025D4">
            <w:pPr>
              <w:ind w:right="48"/>
              <w:jc w:val="center"/>
            </w:pPr>
          </w:p>
        </w:tc>
        <w:tc>
          <w:tcPr>
            <w:tcW w:w="455" w:type="pct"/>
            <w:vAlign w:val="center"/>
          </w:tcPr>
          <w:p w:rsidR="009025D4" w:rsidRPr="00F17A05" w:rsidRDefault="009025D4" w:rsidP="009025D4">
            <w:pPr>
              <w:ind w:right="48"/>
              <w:jc w:val="center"/>
            </w:pPr>
            <w:r w:rsidRPr="00F17A05">
              <w:t>1.531</w:t>
            </w:r>
          </w:p>
        </w:tc>
      </w:tr>
      <w:tr w:rsidR="009025D4" w:rsidRPr="003B5E7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025D4" w:rsidRPr="003B5E7A" w:rsidRDefault="009025D4" w:rsidP="003B5E7A">
            <w:pPr>
              <w:spacing w:after="60"/>
              <w:rPr>
                <w:b/>
                <w:lang w:val="sr-Cyrl-CS"/>
              </w:rPr>
            </w:pPr>
            <w:r w:rsidRPr="003B5E7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025D4" w:rsidRPr="003B5E7A" w:rsidTr="00CD09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025D4" w:rsidRPr="003B5E7A" w:rsidRDefault="009025D4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9025D4" w:rsidRPr="005E0DF6" w:rsidRDefault="00A906D4" w:rsidP="003B5E7A">
            <w:r>
              <w:t>437</w:t>
            </w:r>
          </w:p>
        </w:tc>
      </w:tr>
      <w:tr w:rsidR="009025D4" w:rsidRPr="003B5E7A" w:rsidTr="00CD09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025D4" w:rsidRPr="003B5E7A" w:rsidRDefault="009025D4" w:rsidP="003B5E7A">
            <w:pPr>
              <w:spacing w:after="60"/>
              <w:rPr>
                <w:lang w:val="sr-Cyrl-CS"/>
              </w:rPr>
            </w:pPr>
            <w:r w:rsidRPr="003B5E7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9025D4" w:rsidRPr="000257E1" w:rsidRDefault="009025D4" w:rsidP="005E0DF6">
            <w:pPr>
              <w:rPr>
                <w:lang w:val="en-US"/>
              </w:rPr>
            </w:pPr>
            <w:r w:rsidRPr="003B5E7A">
              <w:rPr>
                <w:lang w:val="sr-Cyrl-CS"/>
              </w:rPr>
              <w:t>4</w:t>
            </w:r>
            <w:r w:rsidR="005E0DF6">
              <w:rPr>
                <w:lang w:val="en-US"/>
              </w:rPr>
              <w:t>4</w:t>
            </w:r>
          </w:p>
        </w:tc>
      </w:tr>
      <w:tr w:rsidR="009025D4" w:rsidRPr="003B5E7A" w:rsidTr="003B5E7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025D4" w:rsidRPr="003B5E7A" w:rsidRDefault="009025D4" w:rsidP="003B5E7A">
            <w:pPr>
              <w:spacing w:after="60"/>
              <w:rPr>
                <w:b/>
                <w:lang w:val="sr-Cyrl-CS"/>
              </w:rPr>
            </w:pPr>
            <w:r w:rsidRPr="003B5E7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3"/>
            <w:vAlign w:val="center"/>
          </w:tcPr>
          <w:p w:rsidR="009025D4" w:rsidRPr="003B5E7A" w:rsidRDefault="009025D4" w:rsidP="003B5E7A">
            <w:pPr>
              <w:spacing w:after="60"/>
              <w:rPr>
                <w:b/>
                <w:lang w:val="sr-Cyrl-CS"/>
              </w:rPr>
            </w:pPr>
            <w:r w:rsidRPr="003B5E7A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72" w:type="pct"/>
            <w:gridSpan w:val="6"/>
            <w:vAlign w:val="center"/>
          </w:tcPr>
          <w:p w:rsidR="009025D4" w:rsidRPr="003B5E7A" w:rsidRDefault="009025D4" w:rsidP="003B5E7A">
            <w:pPr>
              <w:spacing w:after="60"/>
              <w:rPr>
                <w:b/>
                <w:lang w:val="sr-Cyrl-CS"/>
              </w:rPr>
            </w:pPr>
            <w:r w:rsidRPr="003B5E7A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9025D4" w:rsidRPr="003B5E7A" w:rsidTr="0099492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025D4" w:rsidRPr="003B5E7A" w:rsidRDefault="009025D4" w:rsidP="003B5E7A">
            <w:pPr>
              <w:spacing w:after="60"/>
              <w:rPr>
                <w:b/>
                <w:lang w:val="sr-Cyrl-CS"/>
              </w:rPr>
            </w:pPr>
            <w:r w:rsidRPr="003B5E7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9025D4" w:rsidRPr="003B5E7A" w:rsidRDefault="009025D4" w:rsidP="003B5E7A">
            <w:pPr>
              <w:jc w:val="both"/>
            </w:pPr>
            <w:r w:rsidRPr="003B5E7A">
              <w:t>Медицински факултет, Универзитет у Љубљани, Словенија (3 месеца), Тајланд (2 недеље), Више од 20 постдипломских едукација</w:t>
            </w:r>
          </w:p>
        </w:tc>
      </w:tr>
      <w:tr w:rsidR="009025D4" w:rsidRPr="003B5E7A" w:rsidTr="0071285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025D4" w:rsidRPr="003B5E7A" w:rsidRDefault="009025D4" w:rsidP="003B5E7A">
            <w:pPr>
              <w:spacing w:after="60"/>
              <w:rPr>
                <w:b/>
                <w:lang w:val="sr-Cyrl-CS"/>
              </w:rPr>
            </w:pPr>
            <w:r w:rsidRPr="003B5E7A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9025D4" w:rsidRPr="003B5E7A" w:rsidRDefault="009025D4" w:rsidP="003B5E7A">
            <w:pPr>
              <w:jc w:val="both"/>
              <w:rPr>
                <w:lang w:val="sr-Cyrl-CS"/>
              </w:rPr>
            </w:pPr>
            <w:r w:rsidRPr="003B5E7A">
              <w:t xml:space="preserve">Рецензент и </w:t>
            </w:r>
            <w:r w:rsidRPr="003B5E7A">
              <w:rPr>
                <w:lang w:val="sr-Cyrl-CS"/>
              </w:rPr>
              <w:t>помоћни уредник у бројним међународним часописима; Предавач по позиву на бројним међународним скуповима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AE"/>
    <w:rsid w:val="000029F4"/>
    <w:rsid w:val="000257E1"/>
    <w:rsid w:val="00085F60"/>
    <w:rsid w:val="000F40DD"/>
    <w:rsid w:val="00112F42"/>
    <w:rsid w:val="001543AE"/>
    <w:rsid w:val="00240793"/>
    <w:rsid w:val="002668B3"/>
    <w:rsid w:val="00290D54"/>
    <w:rsid w:val="002F4310"/>
    <w:rsid w:val="003A58AA"/>
    <w:rsid w:val="003B5E7A"/>
    <w:rsid w:val="003F177B"/>
    <w:rsid w:val="004B0602"/>
    <w:rsid w:val="004B22F8"/>
    <w:rsid w:val="005704DB"/>
    <w:rsid w:val="00592B20"/>
    <w:rsid w:val="005B6DDC"/>
    <w:rsid w:val="005E0DF6"/>
    <w:rsid w:val="00682494"/>
    <w:rsid w:val="006B46C5"/>
    <w:rsid w:val="00704375"/>
    <w:rsid w:val="00730E96"/>
    <w:rsid w:val="00774809"/>
    <w:rsid w:val="0086273A"/>
    <w:rsid w:val="00874FA5"/>
    <w:rsid w:val="008F0B18"/>
    <w:rsid w:val="009025D4"/>
    <w:rsid w:val="0097528E"/>
    <w:rsid w:val="009A7403"/>
    <w:rsid w:val="00A14953"/>
    <w:rsid w:val="00A85D19"/>
    <w:rsid w:val="00A906D4"/>
    <w:rsid w:val="00A96A06"/>
    <w:rsid w:val="00C43937"/>
    <w:rsid w:val="00CE522A"/>
    <w:rsid w:val="00DF3B5D"/>
    <w:rsid w:val="00E7128A"/>
    <w:rsid w:val="00ED622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E7128A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E7128A"/>
    <w:pPr>
      <w:keepNext/>
      <w:widowControl/>
      <w:autoSpaceDE/>
      <w:autoSpaceDN/>
      <w:adjustRightInd/>
      <w:outlineLvl w:val="1"/>
    </w:pPr>
    <w:rPr>
      <w:rFonts w:eastAsia="Times New Roman"/>
      <w:b/>
      <w:bCs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gmail-desc">
    <w:name w:val="gmail-desc"/>
    <w:basedOn w:val="Normal"/>
    <w:rsid w:val="00E712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gmail-jrnl">
    <w:name w:val="gmail-jrnl"/>
    <w:basedOn w:val="DefaultParagraphFont"/>
    <w:rsid w:val="00E7128A"/>
  </w:style>
  <w:style w:type="character" w:customStyle="1" w:styleId="Heading2Char">
    <w:name w:val="Heading 2 Char"/>
    <w:basedOn w:val="DefaultParagraphFont"/>
    <w:link w:val="Heading2"/>
    <w:rsid w:val="00E7128A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E7128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sigla">
    <w:name w:val="sigla"/>
    <w:basedOn w:val="DefaultParagraphFont"/>
    <w:rsid w:val="00E7128A"/>
  </w:style>
  <w:style w:type="character" w:customStyle="1" w:styleId="st">
    <w:name w:val="st"/>
    <w:basedOn w:val="DefaultParagraphFont"/>
    <w:rsid w:val="00E7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595338/pdf/pone.0240818.pdf" TargetMode="External"/><Relationship Id="rId13" Type="http://schemas.openxmlformats.org/officeDocument/2006/relationships/hyperlink" Target="https://link.springer.com/content/pdf/10.1007%2Fs00276-017-1957-1.pdf" TargetMode="External"/><Relationship Id="rId18" Type="http://schemas.openxmlformats.org/officeDocument/2006/relationships/hyperlink" Target="http://www.actaorthopaedica.be/acta/download/2016-2/36-vucinic-.pdf" TargetMode="External"/><Relationship Id="rId26" Type="http://schemas.openxmlformats.org/officeDocument/2006/relationships/hyperlink" Target="https://www.researchgate.net/researcher/2063278996_Snezana_Lestarev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researcher/2019016975_Mirjana_Dejanovic" TargetMode="External"/><Relationship Id="rId7" Type="http://schemas.openxmlformats.org/officeDocument/2006/relationships/hyperlink" Target="https://journals.sagepub.com/doi/10.1177/22925503211019617" TargetMode="External"/><Relationship Id="rId12" Type="http://schemas.openxmlformats.org/officeDocument/2006/relationships/hyperlink" Target="https://reader.elsevier.com/reader/sd/pii/S2468122918300045?token=C26D6F6E94CE0C90DA20A4860F5184E1EE1D5380BF3E0BD8252AD20E69708E0F95EE7CCBD0022EEB6B7A4C91C02C3029" TargetMode="External"/><Relationship Id="rId17" Type="http://schemas.openxmlformats.org/officeDocument/2006/relationships/hyperlink" Target="https://www.researchgate.net/publication/316881455_The_value_of_P300_Event_Related_Potentials_in_the_assessment_of_cognitive_function_in_subclinical_hypothyroidism" TargetMode="External"/><Relationship Id="rId25" Type="http://schemas.openxmlformats.org/officeDocument/2006/relationships/hyperlink" Target="https://www.researchgate.net/researcher/2058088565_Zorica_Stanojev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04403685_Patterns_of_the_superficial_veins_of_the_cubital_fossa_A_meta-analysis" TargetMode="External"/><Relationship Id="rId20" Type="http://schemas.openxmlformats.org/officeDocument/2006/relationships/hyperlink" Target="http://kobson.nb.rs/nauka_u_srbiji.132.html?autor=Eric%20Mirela%20M&amp;samoar=" TargetMode="External"/><Relationship Id="rId29" Type="http://schemas.openxmlformats.org/officeDocument/2006/relationships/hyperlink" Target="https://www.ncbi.nlm.nih.gov/pmc/articles/PMC4668963/pdf/wimj-63-074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00276-023-03188-7" TargetMode="External"/><Relationship Id="rId11" Type="http://schemas.openxmlformats.org/officeDocument/2006/relationships/hyperlink" Target="https://scielo.conicyt.cl/pdf/ijmorphol/v36n4/0717-9502-ijmorphol-36-04-1241.pdf" TargetMode="External"/><Relationship Id="rId24" Type="http://schemas.openxmlformats.org/officeDocument/2006/relationships/hyperlink" Target="https://www.researchgate.net/researcher/2063197798_Mirela_Eri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kobson.nb.rs/nauka_u_srbiji.132.html?autor=Eric%20Mirela%20M&amp;samoar=" TargetMode="External"/><Relationship Id="rId15" Type="http://schemas.openxmlformats.org/officeDocument/2006/relationships/hyperlink" Target="http://downloads.hindawi.com/journals/bmri/2017/6021707.pdf" TargetMode="External"/><Relationship Id="rId23" Type="http://schemas.openxmlformats.org/officeDocument/2006/relationships/hyperlink" Target="https://www.researchgate.net/researcher/57328596_Vojkan_Nestorovic" TargetMode="External"/><Relationship Id="rId28" Type="http://schemas.openxmlformats.org/officeDocument/2006/relationships/hyperlink" Target="http://download.springer.com/static/pdf/26/art%253A10.1007%252Fs13760-014-0319-6.pdf?originUrl=http%3A%2F%2Flink.springer.com%2Farticle%2F10.1007%2Fs13760-014-0319-6&amp;token2=exp=1496993340~acl=%2Fstatic%2Fpdf%2F26%2Fart%25253A10.1007%25252Fs13760-014-0319-6" TargetMode="External"/><Relationship Id="rId10" Type="http://schemas.openxmlformats.org/officeDocument/2006/relationships/hyperlink" Target="https://link.springer.com/content/pdf/10.1007%2Fs00276-019-02265-0.pdf" TargetMode="External"/><Relationship Id="rId19" Type="http://schemas.openxmlformats.org/officeDocument/2006/relationships/hyperlink" Target="https://www.researchgate.net/publication/279303876_Patterns_of_superficial_veins_of_the_middle_upper_extremity_in_Caucasian_populatio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1210586/" TargetMode="External"/><Relationship Id="rId14" Type="http://schemas.openxmlformats.org/officeDocument/2006/relationships/hyperlink" Target="https://reader.elsevier.com/reader/sd/pii/S1748681517302954?token=88D81BEB175A3FC1F1616DCAE148D8B2303348268B93A2CD0B3077A00469F0F4D48CE0918CB6FCF0A6DC85A7A7E554CC" TargetMode="External"/><Relationship Id="rId22" Type="http://schemas.openxmlformats.org/officeDocument/2006/relationships/hyperlink" Target="https://www.researchgate.net/researcher/2019543189_Vesna_Ivetic" TargetMode="External"/><Relationship Id="rId27" Type="http://schemas.openxmlformats.org/officeDocument/2006/relationships/hyperlink" Target="http://download.springer.com/static/pdf/838/art%253A10.1007%252Fs00276-014-1320-8.pdf?originUrl=http%3A%2F%2Flink.springer.com%2Farticle%2F10.1007%2Fs00276-014-1320-8&amp;token2=exp=1494396832~acl=%2Fstatic%2Fpdf%2F838%2Fart%25253A10.1007%25252Fs00276-014-1320" TargetMode="External"/><Relationship Id="rId30" Type="http://schemas.openxmlformats.org/officeDocument/2006/relationships/hyperlink" Target="http://ac.els-cdn.com/S1743919114002258/1-s2.0-S1743919114002258-main.pdf?_tid=cec38bf6-4ce2-11e7-8005-00000aab0f27&amp;acdnat=1496992447_45820fe0d410a0105b2560cd252783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2019-12-05T09:06:00Z</dcterms:created>
  <dcterms:modified xsi:type="dcterms:W3CDTF">2024-08-20T10:32:00Z</dcterms:modified>
</cp:coreProperties>
</file>