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1472"/>
        <w:gridCol w:w="1035"/>
        <w:gridCol w:w="1848"/>
        <w:gridCol w:w="899"/>
        <w:gridCol w:w="356"/>
        <w:gridCol w:w="1583"/>
        <w:gridCol w:w="160"/>
        <w:gridCol w:w="82"/>
        <w:gridCol w:w="935"/>
        <w:gridCol w:w="459"/>
        <w:gridCol w:w="463"/>
        <w:gridCol w:w="1017"/>
      </w:tblGrid>
      <w:tr w:rsidR="001543AE" w:rsidRPr="000F5EB7" w:rsidTr="000F5EB7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1543AE" w:rsidRPr="000F5EB7" w:rsidRDefault="001543AE" w:rsidP="00B801CD">
            <w:pPr>
              <w:spacing w:after="60"/>
              <w:rPr>
                <w:lang w:val="sr-Cyrl-CS"/>
              </w:rPr>
            </w:pPr>
            <w:r w:rsidRPr="000F5EB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5" w:type="pct"/>
            <w:gridSpan w:val="10"/>
            <w:vAlign w:val="center"/>
          </w:tcPr>
          <w:p w:rsidR="001543AE" w:rsidRPr="000F5EB7" w:rsidRDefault="00455858" w:rsidP="002F4310">
            <w:pPr>
              <w:spacing w:after="60"/>
              <w:rPr>
                <w:lang w:val="sr-Cyrl-CS"/>
              </w:rPr>
            </w:pPr>
            <w:hyperlink r:id="rId5" w:history="1">
              <w:r w:rsidR="00363620" w:rsidRPr="000F5EB7">
                <w:rPr>
                  <w:rStyle w:val="Hyperlink"/>
                  <w:lang w:val="sr-Cyrl-CS"/>
                </w:rPr>
                <w:t>Јелена Јовичић Бата</w:t>
              </w:r>
            </w:hyperlink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b/>
                <w:lang w:val="sr-Cyrl-CS"/>
              </w:rPr>
              <w:t>Звање</w:t>
            </w:r>
          </w:p>
        </w:tc>
        <w:tc>
          <w:tcPr>
            <w:tcW w:w="3505" w:type="pct"/>
            <w:gridSpan w:val="10"/>
          </w:tcPr>
          <w:p w:rsidR="000F5EB7" w:rsidRPr="000F5EB7" w:rsidRDefault="0068532F" w:rsidP="000F5EB7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5" w:type="pct"/>
            <w:gridSpan w:val="10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 xml:space="preserve">Фармација 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030" w:type="pct"/>
            <w:gridSpan w:val="2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5" w:type="pct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 xml:space="preserve">Година </w:t>
            </w:r>
          </w:p>
        </w:tc>
        <w:tc>
          <w:tcPr>
            <w:tcW w:w="1394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 xml:space="preserve">Институција </w:t>
            </w:r>
          </w:p>
        </w:tc>
        <w:tc>
          <w:tcPr>
            <w:tcW w:w="2111" w:type="pct"/>
            <w:gridSpan w:val="7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030" w:type="pct"/>
            <w:gridSpan w:val="2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Избор у звање</w:t>
            </w:r>
          </w:p>
        </w:tc>
        <w:tc>
          <w:tcPr>
            <w:tcW w:w="465" w:type="pct"/>
          </w:tcPr>
          <w:p w:rsidR="000F5EB7" w:rsidRPr="000F5EB7" w:rsidRDefault="000F5EB7" w:rsidP="0068532F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20</w:t>
            </w:r>
            <w:r w:rsidR="0068532F">
              <w:rPr>
                <w:lang w:val="sr-Cyrl-CS"/>
              </w:rPr>
              <w:t>21</w:t>
            </w:r>
            <w:r w:rsidRPr="000F5EB7">
              <w:rPr>
                <w:lang w:val="sr-Cyrl-CS"/>
              </w:rPr>
              <w:t>.</w:t>
            </w:r>
          </w:p>
        </w:tc>
        <w:tc>
          <w:tcPr>
            <w:tcW w:w="1394" w:type="pct"/>
            <w:gridSpan w:val="3"/>
          </w:tcPr>
          <w:p w:rsidR="000F5EB7" w:rsidRPr="000F5EB7" w:rsidRDefault="000F5EB7" w:rsidP="000F5EB7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1" w:type="pct"/>
            <w:gridSpan w:val="7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Фармација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030" w:type="pct"/>
            <w:gridSpan w:val="2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Докторат</w:t>
            </w:r>
          </w:p>
        </w:tc>
        <w:tc>
          <w:tcPr>
            <w:tcW w:w="465" w:type="pct"/>
          </w:tcPr>
          <w:p w:rsidR="000F5EB7" w:rsidRPr="000F5EB7" w:rsidRDefault="000F5EB7" w:rsidP="000F5EB7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2013.</w:t>
            </w:r>
          </w:p>
        </w:tc>
        <w:tc>
          <w:tcPr>
            <w:tcW w:w="1394" w:type="pct"/>
            <w:gridSpan w:val="3"/>
          </w:tcPr>
          <w:p w:rsidR="000F5EB7" w:rsidRPr="000F5EB7" w:rsidRDefault="000F5EB7" w:rsidP="000F5EB7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1" w:type="pct"/>
            <w:gridSpan w:val="7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Јавно здравље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1030" w:type="pct"/>
            <w:gridSpan w:val="2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Диплома</w:t>
            </w:r>
          </w:p>
        </w:tc>
        <w:tc>
          <w:tcPr>
            <w:tcW w:w="465" w:type="pct"/>
          </w:tcPr>
          <w:p w:rsidR="000F5EB7" w:rsidRPr="000F5EB7" w:rsidRDefault="000F5EB7" w:rsidP="000F5EB7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2006.</w:t>
            </w:r>
          </w:p>
        </w:tc>
        <w:tc>
          <w:tcPr>
            <w:tcW w:w="1394" w:type="pct"/>
            <w:gridSpan w:val="3"/>
          </w:tcPr>
          <w:p w:rsidR="000F5EB7" w:rsidRPr="000F5EB7" w:rsidRDefault="000F5EB7" w:rsidP="000F5EB7">
            <w:pPr>
              <w:jc w:val="center"/>
              <w:rPr>
                <w:lang w:val="sr-Cyrl-CS"/>
              </w:rPr>
            </w:pPr>
            <w:r w:rsidRPr="000F5EB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1" w:type="pct"/>
            <w:gridSpan w:val="7"/>
          </w:tcPr>
          <w:p w:rsidR="000F5EB7" w:rsidRPr="000F5EB7" w:rsidRDefault="000F5EB7" w:rsidP="000F5EB7">
            <w:pPr>
              <w:rPr>
                <w:lang w:val="sr-Cyrl-CS"/>
              </w:rPr>
            </w:pPr>
            <w:r w:rsidRPr="000F5EB7">
              <w:rPr>
                <w:lang w:val="sr-Cyrl-CS"/>
              </w:rPr>
              <w:t>Фармација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b/>
                <w:lang w:val="sr-Cyrl-CS"/>
              </w:rPr>
              <w:t>Списак дисертација</w:t>
            </w:r>
            <w:r w:rsidRPr="000F5EB7">
              <w:rPr>
                <w:b/>
              </w:rPr>
              <w:t xml:space="preserve">-докторских уметничких пројеката </w:t>
            </w:r>
            <w:r w:rsidRPr="000F5EB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369" w:type="pct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Р.Б.</w:t>
            </w:r>
          </w:p>
        </w:tc>
        <w:tc>
          <w:tcPr>
            <w:tcW w:w="2360" w:type="pct"/>
            <w:gridSpan w:val="4"/>
            <w:vAlign w:val="center"/>
          </w:tcPr>
          <w:p w:rsidR="000F5EB7" w:rsidRPr="000F5EB7" w:rsidRDefault="000F5EB7" w:rsidP="000F5EB7">
            <w:pPr>
              <w:spacing w:after="60"/>
            </w:pPr>
            <w:r w:rsidRPr="000F5EB7">
              <w:rPr>
                <w:lang w:val="sr-Cyrl-CS"/>
              </w:rPr>
              <w:t>Наслов дисертације</w:t>
            </w:r>
            <w:r w:rsidRPr="000F5EB7">
              <w:t xml:space="preserve">- докторског уметничког пројекта </w:t>
            </w:r>
          </w:p>
        </w:tc>
        <w:tc>
          <w:tcPr>
            <w:tcW w:w="943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Име кандидата</w:t>
            </w:r>
          </w:p>
        </w:tc>
        <w:tc>
          <w:tcPr>
            <w:tcW w:w="663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 xml:space="preserve">*пријављена </w:t>
            </w:r>
          </w:p>
        </w:tc>
        <w:tc>
          <w:tcPr>
            <w:tcW w:w="665" w:type="pct"/>
            <w:gridSpan w:val="2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** одбрањена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369" w:type="pct"/>
            <w:vAlign w:val="center"/>
          </w:tcPr>
          <w:p w:rsidR="000F5EB7" w:rsidRPr="000F5EB7" w:rsidRDefault="000F5EB7" w:rsidP="000F5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60" w:type="pct"/>
            <w:gridSpan w:val="4"/>
            <w:vAlign w:val="center"/>
          </w:tcPr>
          <w:p w:rsidR="000F5EB7" w:rsidRPr="000F5EB7" w:rsidRDefault="000F5EB7" w:rsidP="000F5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43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3" w:type="pct"/>
            <w:gridSpan w:val="3"/>
            <w:vAlign w:val="center"/>
          </w:tcPr>
          <w:p w:rsidR="000F5EB7" w:rsidRPr="000F5EB7" w:rsidRDefault="000F5EB7" w:rsidP="000F5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5" w:type="pct"/>
            <w:gridSpan w:val="2"/>
            <w:vAlign w:val="center"/>
          </w:tcPr>
          <w:p w:rsidR="000F5EB7" w:rsidRPr="000F5EB7" w:rsidRDefault="000F5EB7" w:rsidP="000F5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F5EB7" w:rsidRPr="000F5EB7" w:rsidRDefault="000F5EB7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*Година  у којој је дисертација</w:t>
            </w:r>
            <w:r w:rsidRPr="000F5EB7">
              <w:t xml:space="preserve">-докторски уметнички пројекат </w:t>
            </w:r>
            <w:r w:rsidRPr="000F5EB7">
              <w:rPr>
                <w:lang w:val="sr-Cyrl-CS"/>
              </w:rPr>
              <w:t xml:space="preserve"> пријављена</w:t>
            </w:r>
            <w:r w:rsidRPr="000F5EB7">
              <w:t xml:space="preserve">-пријављен </w:t>
            </w:r>
            <w:r w:rsidRPr="000F5EB7">
              <w:rPr>
                <w:lang w:val="sr-Cyrl-CS"/>
              </w:rPr>
              <w:t>(само за дисертације</w:t>
            </w:r>
            <w:r w:rsidRPr="000F5EB7">
              <w:t xml:space="preserve">-докторске уметничке пројекте </w:t>
            </w:r>
            <w:r w:rsidRPr="000F5EB7">
              <w:rPr>
                <w:lang w:val="sr-Cyrl-CS"/>
              </w:rPr>
              <w:t xml:space="preserve"> које су у току), ** Година у којој је дисертација</w:t>
            </w:r>
            <w:r w:rsidRPr="000F5EB7">
              <w:t xml:space="preserve">-докторски уметнички пројекат </w:t>
            </w:r>
            <w:r w:rsidRPr="000F5EB7">
              <w:rPr>
                <w:lang w:val="sr-Cyrl-CS"/>
              </w:rPr>
              <w:t xml:space="preserve"> одбрањена (само за дисертације</w:t>
            </w:r>
            <w:r w:rsidRPr="000F5EB7">
              <w:t xml:space="preserve">-докторско уметничке пројекте </w:t>
            </w:r>
            <w:r w:rsidRPr="000F5EB7">
              <w:rPr>
                <w:lang w:val="sr-Cyrl-CS"/>
              </w:rPr>
              <w:t xml:space="preserve"> из ранијег периода)</w:t>
            </w:r>
          </w:p>
        </w:tc>
      </w:tr>
      <w:tr w:rsidR="000F5EB7" w:rsidRPr="000F5EB7" w:rsidTr="000F5EB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F5EB7" w:rsidRPr="000F5EB7" w:rsidRDefault="000F5EB7" w:rsidP="00F96AEA">
            <w:pPr>
              <w:spacing w:after="60"/>
              <w:rPr>
                <w:b/>
              </w:rPr>
            </w:pPr>
            <w:r w:rsidRPr="000F5EB7">
              <w:rPr>
                <w:b/>
                <w:lang w:val="sr-Cyrl-CS"/>
              </w:rPr>
              <w:t>Категоризација публикације</w:t>
            </w:r>
            <w:r w:rsidRPr="000F5EB7">
              <w:rPr>
                <w:b/>
              </w:rPr>
              <w:t xml:space="preserve"> научних радова  из области датог студијског програма </w:t>
            </w:r>
            <w:r w:rsidRPr="000F5EB7">
              <w:rPr>
                <w:b/>
                <w:lang w:val="sr-Cyrl-CS"/>
              </w:rPr>
              <w:t xml:space="preserve"> према класификацији ре</w:t>
            </w:r>
            <w:r w:rsidRPr="000F5EB7">
              <w:rPr>
                <w:b/>
              </w:rPr>
              <w:t>с</w:t>
            </w:r>
            <w:r w:rsidRPr="000F5EB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F5EB7" w:rsidRPr="000F5EB7" w:rsidTr="00477345">
        <w:trPr>
          <w:trHeight w:val="323"/>
          <w:jc w:val="center"/>
        </w:trPr>
        <w:tc>
          <w:tcPr>
            <w:tcW w:w="369" w:type="pct"/>
            <w:vAlign w:val="center"/>
          </w:tcPr>
          <w:p w:rsidR="000F5EB7" w:rsidRPr="000F5EB7" w:rsidRDefault="000F5EB7" w:rsidP="000F5EB7">
            <w:pPr>
              <w:spacing w:after="60"/>
              <w:ind w:left="-23"/>
              <w:jc w:val="center"/>
            </w:pPr>
            <w:r w:rsidRPr="000F5EB7">
              <w:t>Р.б.</w:t>
            </w:r>
          </w:p>
        </w:tc>
        <w:tc>
          <w:tcPr>
            <w:tcW w:w="3340" w:type="pct"/>
            <w:gridSpan w:val="8"/>
          </w:tcPr>
          <w:p w:rsidR="000F5EB7" w:rsidRPr="000F5EB7" w:rsidRDefault="000F5EB7" w:rsidP="000F5EB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0F5EB7">
              <w:rPr>
                <w:sz w:val="20"/>
                <w:szCs w:val="20"/>
              </w:rPr>
              <w:t>Публикација</w:t>
            </w:r>
          </w:p>
        </w:tc>
        <w:tc>
          <w:tcPr>
            <w:tcW w:w="420" w:type="pct"/>
          </w:tcPr>
          <w:p w:rsidR="000F5EB7" w:rsidRPr="000F5EB7" w:rsidRDefault="000F5EB7" w:rsidP="000F5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F5EB7">
              <w:rPr>
                <w:sz w:val="20"/>
                <w:szCs w:val="20"/>
              </w:rPr>
              <w:t>ISI</w:t>
            </w:r>
          </w:p>
        </w:tc>
        <w:tc>
          <w:tcPr>
            <w:tcW w:w="414" w:type="pct"/>
            <w:gridSpan w:val="2"/>
          </w:tcPr>
          <w:p w:rsidR="000F5EB7" w:rsidRPr="000F5EB7" w:rsidRDefault="000F5EB7" w:rsidP="000F5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F5EB7">
              <w:rPr>
                <w:sz w:val="20"/>
                <w:szCs w:val="20"/>
              </w:rPr>
              <w:t>M</w:t>
            </w:r>
          </w:p>
        </w:tc>
        <w:tc>
          <w:tcPr>
            <w:tcW w:w="457" w:type="pct"/>
          </w:tcPr>
          <w:p w:rsidR="000F5EB7" w:rsidRPr="000F5EB7" w:rsidRDefault="000F5EB7" w:rsidP="000F5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F5EB7">
              <w:rPr>
                <w:sz w:val="20"/>
                <w:szCs w:val="20"/>
              </w:rPr>
              <w:t>IF</w:t>
            </w:r>
          </w:p>
        </w:tc>
      </w:tr>
      <w:tr w:rsidR="00B801CD" w:rsidRPr="000F5EB7" w:rsidTr="00FC6F60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1.</w:t>
            </w:r>
          </w:p>
        </w:tc>
        <w:tc>
          <w:tcPr>
            <w:tcW w:w="3340" w:type="pct"/>
            <w:gridSpan w:val="8"/>
            <w:vAlign w:val="center"/>
          </w:tcPr>
          <w:p w:rsidR="00B801CD" w:rsidRDefault="00B90485" w:rsidP="00B90485">
            <w:pPr>
              <w:jc w:val="both"/>
            </w:pPr>
            <w:r w:rsidRPr="00B90485">
              <w:t>Milošević N, Milanović M, Sazdanić Velik</w:t>
            </w:r>
            <w:r>
              <w:t>ić D, Suđi</w:t>
            </w:r>
            <w:r w:rsidRPr="00B90485">
              <w:t xml:space="preserve"> J, </w:t>
            </w:r>
            <w:r w:rsidRPr="00B90485">
              <w:rPr>
                <w:b/>
              </w:rPr>
              <w:t>Jovičić-Bata J</w:t>
            </w:r>
            <w:r w:rsidRPr="00B90485">
              <w:t xml:space="preserve">, Španović M, </w:t>
            </w:r>
            <w:r>
              <w:t>et al</w:t>
            </w:r>
            <w:r w:rsidRPr="00B90485">
              <w:t xml:space="preserve">. </w:t>
            </w:r>
            <w:r>
              <w:fldChar w:fldCharType="begin"/>
            </w:r>
            <w:r>
              <w:instrText xml:space="preserve"> HYPERLINK "https://www.mdpi.com/2305-6304/12/7/490" </w:instrText>
            </w:r>
            <w:r>
              <w:fldChar w:fldCharType="separate"/>
            </w:r>
            <w:r w:rsidRPr="00B90485">
              <w:rPr>
                <w:rStyle w:val="Hyperlink"/>
              </w:rPr>
              <w:t>Biomonitoring Study of Toxic Metal(loid)s: Levels in Lung Adenocarcinoma Patients</w:t>
            </w:r>
            <w:r>
              <w:fldChar w:fldCharType="end"/>
            </w:r>
            <w:r w:rsidRPr="00B90485">
              <w:t>. Toxics. 2024 Jul 4;12(7):490.</w:t>
            </w:r>
          </w:p>
        </w:tc>
        <w:tc>
          <w:tcPr>
            <w:tcW w:w="420" w:type="pct"/>
            <w:vAlign w:val="center"/>
          </w:tcPr>
          <w:p w:rsidR="00B801CD" w:rsidRDefault="00B90485" w:rsidP="00FC6F60">
            <w:pPr>
              <w:jc w:val="center"/>
            </w:pPr>
            <w:r w:rsidRPr="00B90485">
              <w:t>20/94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  <w:tc>
          <w:tcPr>
            <w:tcW w:w="414" w:type="pct"/>
            <w:gridSpan w:val="2"/>
            <w:vAlign w:val="center"/>
          </w:tcPr>
          <w:p w:rsidR="00B801CD" w:rsidRDefault="00B90485" w:rsidP="00FC6F60">
            <w:pPr>
              <w:jc w:val="center"/>
            </w:pPr>
            <w:r>
              <w:t>21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:rsidR="00B801CD" w:rsidRDefault="00B90485" w:rsidP="00FC6F60">
            <w:pPr>
              <w:jc w:val="center"/>
            </w:pPr>
            <w:r>
              <w:t>3.9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</w:tr>
      <w:tr w:rsidR="00B801CD" w:rsidRPr="000F5EB7" w:rsidTr="00FC6F60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2.</w:t>
            </w:r>
          </w:p>
        </w:tc>
        <w:tc>
          <w:tcPr>
            <w:tcW w:w="3340" w:type="pct"/>
            <w:gridSpan w:val="8"/>
            <w:vAlign w:val="center"/>
          </w:tcPr>
          <w:p w:rsidR="00B801CD" w:rsidRDefault="00B801CD" w:rsidP="00B90485">
            <w:pPr>
              <w:jc w:val="both"/>
            </w:pPr>
            <w:r w:rsidRPr="00B801CD">
              <w:rPr>
                <w:b/>
              </w:rPr>
              <w:t>Jovičić-Bata J</w:t>
            </w:r>
            <w:r w:rsidRPr="00B801CD">
              <w:t xml:space="preserve">, Todorović N, Krstonošić V, Ristić I, Kovačević Z, Vuković M, </w:t>
            </w:r>
            <w:r w:rsidR="00B90485">
              <w:t>et al</w:t>
            </w:r>
            <w:r w:rsidRPr="00B801CD">
              <w:t xml:space="preserve">. </w:t>
            </w:r>
            <w:r w:rsidR="00B90485">
              <w:fldChar w:fldCharType="begin"/>
            </w:r>
            <w:r w:rsidR="00B90485">
              <w:instrText xml:space="preserve"> HYPERLINK "https://www.mdpi.com/1999-4923/16/7/892" </w:instrText>
            </w:r>
            <w:r w:rsidR="00B90485">
              <w:fldChar w:fldCharType="separate"/>
            </w:r>
            <w:r w:rsidRPr="00B90485">
              <w:rPr>
                <w:rStyle w:val="Hyperlink"/>
              </w:rPr>
              <w:t>Liquid- and Semisolid-Filled Hard Gelatin Capsules Containing Alpha-Lipoic Acid as a Suitable Dosage Form for Compounding Medicines and Dietary Supplements. Pharmaceutics</w:t>
            </w:r>
            <w:r w:rsidR="00B90485">
              <w:fldChar w:fldCharType="end"/>
            </w:r>
            <w:r w:rsidRPr="00B801CD">
              <w:t>. 2024 Jul 4;16(7):892.</w:t>
            </w:r>
          </w:p>
        </w:tc>
        <w:tc>
          <w:tcPr>
            <w:tcW w:w="420" w:type="pct"/>
            <w:vAlign w:val="center"/>
          </w:tcPr>
          <w:p w:rsidR="00B801CD" w:rsidRDefault="00B90485" w:rsidP="00FC6F60">
            <w:pPr>
              <w:jc w:val="center"/>
            </w:pPr>
            <w:r w:rsidRPr="00B90485">
              <w:t>45/274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  <w:tc>
          <w:tcPr>
            <w:tcW w:w="414" w:type="pct"/>
            <w:gridSpan w:val="2"/>
            <w:vAlign w:val="center"/>
          </w:tcPr>
          <w:p w:rsidR="00B801CD" w:rsidRDefault="00B90485" w:rsidP="00FC6F60">
            <w:pPr>
              <w:jc w:val="center"/>
            </w:pPr>
            <w:r>
              <w:t>21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:rsidR="00B801CD" w:rsidRDefault="00B90485" w:rsidP="00FC6F60">
            <w:pPr>
              <w:jc w:val="center"/>
            </w:pPr>
            <w:r>
              <w:t>4.9</w:t>
            </w:r>
          </w:p>
          <w:p w:rsidR="00B90485" w:rsidRDefault="00B90485" w:rsidP="00FC6F60">
            <w:pPr>
              <w:jc w:val="center"/>
            </w:pPr>
            <w:r>
              <w:t>(2023)</w:t>
            </w:r>
          </w:p>
        </w:tc>
      </w:tr>
      <w:tr w:rsidR="00B801CD" w:rsidRPr="000F5EB7" w:rsidTr="00FC6F60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3.</w:t>
            </w:r>
          </w:p>
        </w:tc>
        <w:tc>
          <w:tcPr>
            <w:tcW w:w="3340" w:type="pct"/>
            <w:gridSpan w:val="8"/>
            <w:vAlign w:val="center"/>
          </w:tcPr>
          <w:p w:rsidR="00B801CD" w:rsidRDefault="00B801CD" w:rsidP="00B801CD">
            <w:pPr>
              <w:jc w:val="both"/>
            </w:pPr>
            <w:r w:rsidRPr="00B801CD">
              <w:t xml:space="preserve">Vuković M, </w:t>
            </w:r>
            <w:r w:rsidRPr="00B801CD">
              <w:rPr>
                <w:b/>
              </w:rPr>
              <w:t>Jovičić Bata J</w:t>
            </w:r>
            <w:r w:rsidRPr="00B801CD">
              <w:t xml:space="preserve">, Todorović N, Puača G, Vesković D, Čanji Panić J, </w:t>
            </w:r>
            <w:r>
              <w:t>et al</w:t>
            </w:r>
            <w:r w:rsidRPr="00B801CD">
              <w:t xml:space="preserve">. </w:t>
            </w:r>
            <w:r>
              <w:fldChar w:fldCharType="begin"/>
            </w:r>
            <w:r>
              <w:instrText xml:space="preserve"> HYPERLINK "https://www.tandfonline.com/doi/full/10.1080/03007995.2023.2296963" </w:instrText>
            </w:r>
            <w:r>
              <w:fldChar w:fldCharType="separate"/>
            </w:r>
            <w:r w:rsidRPr="00B801CD">
              <w:rPr>
                <w:rStyle w:val="Hyperlink"/>
              </w:rPr>
              <w:t>Diabetes management, dietary supplements use and the effect of coronavirus pandemic on diabetes patients in Serbia: a cross-sectional study</w:t>
            </w:r>
            <w:r>
              <w:fldChar w:fldCharType="end"/>
            </w:r>
            <w:r w:rsidRPr="00B801CD">
              <w:t>. Curr Me</w:t>
            </w:r>
            <w:r>
              <w:t>d Res Opin. 2024 Feb;40(2):165-</w:t>
            </w:r>
            <w:r w:rsidRPr="00B801CD">
              <w:t>74</w:t>
            </w:r>
          </w:p>
        </w:tc>
        <w:tc>
          <w:tcPr>
            <w:tcW w:w="420" w:type="pct"/>
            <w:vAlign w:val="center"/>
          </w:tcPr>
          <w:p w:rsidR="00B801CD" w:rsidRDefault="00B801CD" w:rsidP="00FC6F60">
            <w:pPr>
              <w:jc w:val="center"/>
            </w:pPr>
            <w:r w:rsidRPr="00B801CD">
              <w:t>79/167</w:t>
            </w:r>
          </w:p>
          <w:p w:rsidR="00B801CD" w:rsidRDefault="00B801CD" w:rsidP="00FC6F60">
            <w:pPr>
              <w:jc w:val="center"/>
            </w:pPr>
            <w:r>
              <w:t>(2023)</w:t>
            </w:r>
          </w:p>
        </w:tc>
        <w:tc>
          <w:tcPr>
            <w:tcW w:w="414" w:type="pct"/>
            <w:gridSpan w:val="2"/>
            <w:vAlign w:val="center"/>
          </w:tcPr>
          <w:p w:rsidR="00B801CD" w:rsidRDefault="00B801CD" w:rsidP="00FC6F60">
            <w:pPr>
              <w:jc w:val="center"/>
            </w:pPr>
            <w:r>
              <w:t>22</w:t>
            </w:r>
          </w:p>
          <w:p w:rsidR="00B801CD" w:rsidRDefault="00B801CD" w:rsidP="00FC6F60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:rsidR="00B801CD" w:rsidRDefault="00B801CD" w:rsidP="00FC6F60">
            <w:pPr>
              <w:jc w:val="center"/>
            </w:pPr>
            <w:r>
              <w:t>2.4</w:t>
            </w:r>
          </w:p>
          <w:p w:rsidR="00B801CD" w:rsidRDefault="00B801CD" w:rsidP="00FC6F60">
            <w:pPr>
              <w:jc w:val="center"/>
            </w:pPr>
            <w:r>
              <w:t>(2023)</w:t>
            </w:r>
          </w:p>
        </w:tc>
      </w:tr>
      <w:tr w:rsidR="00B801CD" w:rsidRPr="000F5EB7" w:rsidTr="00FC6F60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4.</w:t>
            </w:r>
          </w:p>
        </w:tc>
        <w:tc>
          <w:tcPr>
            <w:tcW w:w="3340" w:type="pct"/>
            <w:gridSpan w:val="8"/>
            <w:vAlign w:val="center"/>
          </w:tcPr>
          <w:p w:rsidR="00B801CD" w:rsidRDefault="00B801CD" w:rsidP="00FC6F60">
            <w:pPr>
              <w:jc w:val="both"/>
            </w:pPr>
            <w:r>
              <w:t>Lalić-Popović M, Vuković M</w:t>
            </w:r>
            <w:r w:rsidRPr="00836776">
              <w:t xml:space="preserve">, </w:t>
            </w:r>
            <w:r w:rsidRPr="00836776">
              <w:rPr>
                <w:b/>
              </w:rPr>
              <w:t>Jovičić-Bata J</w:t>
            </w:r>
            <w:r>
              <w:t>, Čanji-Panić J, Todorović N</w:t>
            </w:r>
            <w:r w:rsidRPr="00836776">
              <w:t xml:space="preserve">. </w:t>
            </w:r>
            <w:r>
              <w:fldChar w:fldCharType="begin"/>
            </w:r>
            <w:r>
              <w:instrText xml:space="preserve"> HYPERLINK "https://www.europeanreview.org/article/31950" </w:instrText>
            </w:r>
            <w:r>
              <w:fldChar w:fldCharType="separate"/>
            </w:r>
            <w:r w:rsidRPr="00836776">
              <w:rPr>
                <w:rStyle w:val="Hyperlink"/>
              </w:rPr>
              <w:t>Comparison of formulation characteristics of drugs and dietary supplements containing alpha-lipoic acid relevant to therapeutic efficacy</w:t>
            </w:r>
            <w:r>
              <w:fldChar w:fldCharType="end"/>
            </w:r>
            <w:r w:rsidRPr="00836776">
              <w:t>. Eur Rev Med Pharmacol Sci. 2023 Apr;27(7):3159-70.</w:t>
            </w:r>
          </w:p>
        </w:tc>
        <w:tc>
          <w:tcPr>
            <w:tcW w:w="420" w:type="pct"/>
            <w:vAlign w:val="center"/>
          </w:tcPr>
          <w:p w:rsidR="00B801CD" w:rsidRPr="00675394" w:rsidRDefault="00B801CD" w:rsidP="00FC6F60">
            <w:pPr>
              <w:jc w:val="center"/>
            </w:pPr>
            <w:r>
              <w:t>139/277</w:t>
            </w:r>
          </w:p>
        </w:tc>
        <w:tc>
          <w:tcPr>
            <w:tcW w:w="414" w:type="pct"/>
            <w:gridSpan w:val="2"/>
            <w:vAlign w:val="center"/>
          </w:tcPr>
          <w:p w:rsidR="00B801CD" w:rsidRPr="00675394" w:rsidRDefault="00B801CD" w:rsidP="00FC6F60">
            <w:pPr>
              <w:jc w:val="center"/>
            </w:pPr>
            <w:r>
              <w:t>22</w:t>
            </w:r>
          </w:p>
        </w:tc>
        <w:tc>
          <w:tcPr>
            <w:tcW w:w="457" w:type="pct"/>
            <w:vAlign w:val="center"/>
          </w:tcPr>
          <w:p w:rsidR="00B801CD" w:rsidRPr="00675394" w:rsidRDefault="00B801CD" w:rsidP="00FC6F60">
            <w:pPr>
              <w:jc w:val="center"/>
            </w:pPr>
            <w:r>
              <w:t>3.3</w:t>
            </w:r>
          </w:p>
        </w:tc>
      </w:tr>
      <w:tr w:rsidR="00B801CD" w:rsidRPr="000F5EB7" w:rsidTr="00477345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5.</w:t>
            </w:r>
          </w:p>
        </w:tc>
        <w:tc>
          <w:tcPr>
            <w:tcW w:w="3340" w:type="pct"/>
            <w:gridSpan w:val="8"/>
            <w:vAlign w:val="center"/>
          </w:tcPr>
          <w:p w:rsidR="00B801CD" w:rsidRPr="00F60CCB" w:rsidRDefault="00B801CD" w:rsidP="001764DE">
            <w:pPr>
              <w:jc w:val="both"/>
              <w:rPr>
                <w:b/>
              </w:rPr>
            </w:pPr>
            <w:r>
              <w:t xml:space="preserve">Vrkatić A, Grujičić M, </w:t>
            </w:r>
            <w:r w:rsidRPr="00126CB8">
              <w:rPr>
                <w:b/>
              </w:rPr>
              <w:t>Jovičić-Bata J</w:t>
            </w:r>
            <w:r>
              <w:t xml:space="preserve">, Novaković B. </w:t>
            </w:r>
            <w:r>
              <w:fldChar w:fldCharType="begin"/>
            </w:r>
            <w:r>
              <w:instrText xml:space="preserve"> HYPERLINK "https://www.mdpi.com/2227-9032/10/11/2222/htm" </w:instrText>
            </w:r>
            <w:r>
              <w:fldChar w:fldCharType="separate"/>
            </w:r>
            <w:r w:rsidRPr="00477345">
              <w:rPr>
                <w:rStyle w:val="Hyperlink"/>
              </w:rPr>
              <w:t>Nutritional Knowledge, Confidence, Attitudes towards Nutritional Care and Nutrition Counselling Practice among General Practitioners</w:t>
            </w:r>
            <w:r>
              <w:fldChar w:fldCharType="end"/>
            </w:r>
            <w:r>
              <w:t>. Healthcare-Basel. 2022 Nov 7;10(11):2222.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56/105</w:t>
            </w:r>
          </w:p>
        </w:tc>
        <w:tc>
          <w:tcPr>
            <w:tcW w:w="414" w:type="pct"/>
            <w:gridSpan w:val="2"/>
            <w:vAlign w:val="center"/>
          </w:tcPr>
          <w:p w:rsidR="00B801CD" w:rsidRPr="00F60CCB" w:rsidRDefault="00B801CD" w:rsidP="00FA222F">
            <w:pPr>
              <w:jc w:val="center"/>
            </w:pPr>
            <w:r>
              <w:t xml:space="preserve">22 </w:t>
            </w:r>
          </w:p>
        </w:tc>
        <w:tc>
          <w:tcPr>
            <w:tcW w:w="457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2.8</w:t>
            </w:r>
          </w:p>
        </w:tc>
      </w:tr>
      <w:tr w:rsidR="00B801CD" w:rsidRPr="000F5EB7" w:rsidTr="00477345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6.</w:t>
            </w:r>
          </w:p>
        </w:tc>
        <w:tc>
          <w:tcPr>
            <w:tcW w:w="3340" w:type="pct"/>
            <w:gridSpan w:val="8"/>
            <w:vAlign w:val="center"/>
          </w:tcPr>
          <w:p w:rsidR="00B801CD" w:rsidRPr="00F60CCB" w:rsidRDefault="00B801CD" w:rsidP="00FC6F60">
            <w:pPr>
              <w:jc w:val="both"/>
            </w:pPr>
            <w:r w:rsidRPr="00F60CCB">
              <w:rPr>
                <w:b/>
              </w:rPr>
              <w:t>Jovičić-Bata J</w:t>
            </w:r>
            <w:r w:rsidRPr="00F60CCB">
              <w:t xml:space="preserve">, Pavlović N, Milošević N, Gavarić N, Goločorbin-Kon S, Todorović N, </w:t>
            </w:r>
            <w:r>
              <w:t>et al</w:t>
            </w:r>
            <w:r w:rsidRPr="00F60CCB">
              <w:t xml:space="preserve">. </w:t>
            </w:r>
            <w:r w:rsidRPr="00F60CCB">
              <w:fldChar w:fldCharType="begin"/>
            </w:r>
            <w:r w:rsidRPr="00F60CCB">
              <w:instrText xml:space="preserve"> HYPERLINK "https://www.ncbi.nlm.nih.gov/pmc/articles/PMC8022120/pdf/12913_2021_Article_6327.pdf" </w:instrText>
            </w:r>
            <w:r w:rsidRPr="00F60CCB">
              <w:fldChar w:fldCharType="separate"/>
            </w:r>
            <w:r w:rsidRPr="00F60CCB">
              <w:rPr>
                <w:rStyle w:val="Hyperlink"/>
              </w:rPr>
              <w:t>Coping with the burden of the COVID-19 pandemic: a cross-sectional study of community pharmacists from Serbia</w:t>
            </w:r>
            <w:r w:rsidRPr="00F60CCB">
              <w:fldChar w:fldCharType="end"/>
            </w:r>
            <w:r w:rsidRPr="00F60CCB">
              <w:t>. BMC Health Serv Res. 2021 Apr 6;21(1):304.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63/109</w:t>
            </w:r>
          </w:p>
        </w:tc>
        <w:tc>
          <w:tcPr>
            <w:tcW w:w="414" w:type="pct"/>
            <w:gridSpan w:val="2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22</w:t>
            </w:r>
          </w:p>
        </w:tc>
        <w:tc>
          <w:tcPr>
            <w:tcW w:w="457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2.908</w:t>
            </w:r>
          </w:p>
        </w:tc>
      </w:tr>
      <w:tr w:rsidR="00B801CD" w:rsidRPr="000F5EB7" w:rsidTr="00477345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7.</w:t>
            </w:r>
          </w:p>
        </w:tc>
        <w:tc>
          <w:tcPr>
            <w:tcW w:w="3340" w:type="pct"/>
            <w:gridSpan w:val="8"/>
            <w:vAlign w:val="center"/>
          </w:tcPr>
          <w:p w:rsidR="00B801CD" w:rsidRPr="00F60CCB" w:rsidRDefault="00B801CD" w:rsidP="00B801C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60CCB">
              <w:rPr>
                <w:rFonts w:ascii="Times New Roman" w:hAnsi="Times New Roman" w:cs="Times New Roman"/>
                <w:sz w:val="20"/>
                <w:szCs w:val="20"/>
              </w:rPr>
              <w:t>Jovičić</w:t>
            </w:r>
            <w:proofErr w:type="spellEnd"/>
            <w:r w:rsidRPr="00F60CCB">
              <w:rPr>
                <w:rFonts w:ascii="Times New Roman" w:hAnsi="Times New Roman" w:cs="Times New Roman"/>
                <w:sz w:val="20"/>
                <w:szCs w:val="20"/>
              </w:rPr>
              <w:t xml:space="preserve"> Bata J</w:t>
            </w:r>
            <w:r w:rsidRPr="00F60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60CCB">
              <w:rPr>
                <w:rFonts w:ascii="Times New Roman" w:hAnsi="Times New Roman" w:cs="Times New Roman"/>
                <w:b w:val="0"/>
                <w:sz w:val="20"/>
                <w:szCs w:val="20"/>
              </w:rPr>
              <w:t>Grujičić</w:t>
            </w:r>
            <w:proofErr w:type="spellEnd"/>
            <w:r w:rsidRPr="00F60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M, Novaković B, Čović B. </w:t>
            </w:r>
            <w:hyperlink r:id="rId6" w:history="1">
              <w:r w:rsidRPr="00F60CCB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Epidemiology of dietary supplement use in Serbia: report from Novi Sad</w:t>
              </w:r>
            </w:hyperlink>
            <w:r w:rsidRPr="00F60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F60CCB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 xml:space="preserve">Complement </w:t>
            </w:r>
            <w:proofErr w:type="spellStart"/>
            <w:r w:rsidRPr="00F60CCB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>Ther</w:t>
            </w:r>
            <w:proofErr w:type="spellEnd"/>
            <w:r w:rsidRPr="00F60CCB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 xml:space="preserve"> Med. 2019</w:t>
            </w:r>
            <w:proofErr w:type="gramStart"/>
            <w:r w:rsidRPr="00F60CCB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>;47</w:t>
            </w:r>
            <w:proofErr w:type="gramEnd"/>
            <w:r w:rsidRPr="00F60CCB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B801CD">
            <w:pPr>
              <w:jc w:val="center"/>
            </w:pPr>
          </w:p>
          <w:p w:rsidR="00B801CD" w:rsidRPr="00F60CCB" w:rsidRDefault="00B801CD" w:rsidP="00B801CD">
            <w:pPr>
              <w:jc w:val="center"/>
            </w:pPr>
            <w:r w:rsidRPr="00F60CCB">
              <w:t>14/28</w:t>
            </w:r>
          </w:p>
          <w:p w:rsidR="00B801CD" w:rsidRPr="00F60CCB" w:rsidRDefault="00B801CD" w:rsidP="00B801CD">
            <w:pPr>
              <w:jc w:val="center"/>
            </w:pPr>
          </w:p>
        </w:tc>
        <w:tc>
          <w:tcPr>
            <w:tcW w:w="414" w:type="pct"/>
            <w:gridSpan w:val="2"/>
            <w:vAlign w:val="center"/>
          </w:tcPr>
          <w:p w:rsidR="00B801CD" w:rsidRPr="00F60CCB" w:rsidRDefault="00B801CD" w:rsidP="00B801CD">
            <w:pPr>
              <w:jc w:val="center"/>
            </w:pPr>
          </w:p>
          <w:p w:rsidR="00B801CD" w:rsidRPr="00F60CCB" w:rsidRDefault="00B801CD" w:rsidP="00B801CD">
            <w:pPr>
              <w:jc w:val="center"/>
            </w:pPr>
            <w:r w:rsidRPr="00F60CCB">
              <w:t>22</w:t>
            </w:r>
          </w:p>
          <w:p w:rsidR="00B801CD" w:rsidRPr="00F60CCB" w:rsidRDefault="00B801CD" w:rsidP="00B801CD">
            <w:pPr>
              <w:jc w:val="center"/>
            </w:pPr>
          </w:p>
        </w:tc>
        <w:tc>
          <w:tcPr>
            <w:tcW w:w="457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2.063</w:t>
            </w:r>
          </w:p>
        </w:tc>
      </w:tr>
      <w:tr w:rsidR="00B801CD" w:rsidRPr="000F5EB7" w:rsidTr="00FC6F60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8.</w:t>
            </w:r>
          </w:p>
        </w:tc>
        <w:tc>
          <w:tcPr>
            <w:tcW w:w="3340" w:type="pct"/>
            <w:gridSpan w:val="8"/>
          </w:tcPr>
          <w:p w:rsidR="00B801CD" w:rsidRPr="00F60CCB" w:rsidRDefault="00B801CD" w:rsidP="00B801CD">
            <w:pPr>
              <w:jc w:val="both"/>
            </w:pPr>
            <w:r w:rsidRPr="00F60CCB">
              <w:rPr>
                <w:bCs/>
                <w:spacing w:val="-1"/>
                <w:w w:val="102"/>
              </w:rPr>
              <w:t xml:space="preserve">Grujičić M, </w:t>
            </w:r>
            <w:r w:rsidRPr="00F60CCB">
              <w:rPr>
                <w:b/>
                <w:bCs/>
                <w:spacing w:val="-1"/>
                <w:w w:val="102"/>
              </w:rPr>
              <w:t xml:space="preserve">Jovičić Bata J, </w:t>
            </w:r>
            <w:r w:rsidRPr="00F60CCB">
              <w:rPr>
                <w:bCs/>
                <w:spacing w:val="-1"/>
                <w:w w:val="102"/>
              </w:rPr>
              <w:t xml:space="preserve">Novaković B. </w:t>
            </w:r>
            <w:hyperlink r:id="rId7" w:history="1">
              <w:r w:rsidRPr="00F60CCB">
                <w:rPr>
                  <w:rStyle w:val="Hyperlink"/>
                  <w:bCs/>
                  <w:spacing w:val="-1"/>
                  <w:w w:val="102"/>
                </w:rPr>
                <w:t>Work motivation and job satisfaction of doctors and nurses in the Vojvodina, Serbia</w:t>
              </w:r>
            </w:hyperlink>
            <w:r w:rsidRPr="00F60CCB">
              <w:rPr>
                <w:bCs/>
                <w:spacing w:val="-1"/>
                <w:w w:val="102"/>
              </w:rPr>
              <w:t>. Srp Arh Celok Lek. 2018;146(1-2):48-54.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FC6F60">
            <w:pPr>
              <w:jc w:val="center"/>
            </w:pPr>
            <w:r w:rsidRPr="00F60CCB">
              <w:t>152/160</w:t>
            </w:r>
          </w:p>
        </w:tc>
        <w:tc>
          <w:tcPr>
            <w:tcW w:w="414" w:type="pct"/>
            <w:gridSpan w:val="2"/>
            <w:vAlign w:val="center"/>
          </w:tcPr>
          <w:p w:rsidR="00B801CD" w:rsidRPr="00F60CCB" w:rsidRDefault="00B801CD" w:rsidP="00FC6F60">
            <w:pPr>
              <w:jc w:val="center"/>
            </w:pPr>
            <w:r w:rsidRPr="00F60CCB">
              <w:t>23</w:t>
            </w:r>
          </w:p>
        </w:tc>
        <w:tc>
          <w:tcPr>
            <w:tcW w:w="457" w:type="pct"/>
            <w:vAlign w:val="center"/>
          </w:tcPr>
          <w:p w:rsidR="00B801CD" w:rsidRPr="00F60CCB" w:rsidRDefault="00B801CD" w:rsidP="00FC6F60">
            <w:pPr>
              <w:jc w:val="center"/>
            </w:pPr>
            <w:r w:rsidRPr="00F60CCB">
              <w:t>0.299</w:t>
            </w:r>
          </w:p>
        </w:tc>
      </w:tr>
      <w:tr w:rsidR="00B801CD" w:rsidRPr="000F5EB7" w:rsidTr="00477345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9.</w:t>
            </w:r>
          </w:p>
        </w:tc>
        <w:tc>
          <w:tcPr>
            <w:tcW w:w="3340" w:type="pct"/>
            <w:gridSpan w:val="8"/>
            <w:vAlign w:val="center"/>
          </w:tcPr>
          <w:p w:rsidR="00B801CD" w:rsidRPr="00F60CCB" w:rsidRDefault="00B801CD" w:rsidP="00B801CD">
            <w:pPr>
              <w:jc w:val="both"/>
              <w:rPr>
                <w:bCs/>
                <w:spacing w:val="-1"/>
                <w:w w:val="102"/>
              </w:rPr>
            </w:pPr>
            <w:r w:rsidRPr="00F60CCB">
              <w:rPr>
                <w:bCs/>
                <w:spacing w:val="-1"/>
                <w:w w:val="102"/>
              </w:rPr>
              <w:t xml:space="preserve">Grujičić M, </w:t>
            </w:r>
            <w:r w:rsidRPr="00F60CCB">
              <w:rPr>
                <w:b/>
                <w:bCs/>
                <w:spacing w:val="-1"/>
                <w:w w:val="102"/>
              </w:rPr>
              <w:t>Jovičić Bata J</w:t>
            </w:r>
            <w:r>
              <w:rPr>
                <w:bCs/>
                <w:spacing w:val="-1"/>
                <w:w w:val="102"/>
              </w:rPr>
              <w:t>, Rađ</w:t>
            </w:r>
            <w:r w:rsidRPr="00F60CCB">
              <w:rPr>
                <w:bCs/>
                <w:spacing w:val="-1"/>
                <w:w w:val="102"/>
              </w:rPr>
              <w:t>en S, Novaković B</w:t>
            </w:r>
            <w:r w:rsidRPr="00F60CCB">
              <w:rPr>
                <w:b/>
                <w:bCs/>
                <w:spacing w:val="-1"/>
                <w:w w:val="102"/>
              </w:rPr>
              <w:t>,</w:t>
            </w:r>
            <w:r w:rsidRPr="00F60CCB">
              <w:rPr>
                <w:bCs/>
                <w:spacing w:val="-1"/>
                <w:w w:val="102"/>
              </w:rPr>
              <w:t xml:space="preserve"> Šipetić Grujičić S. </w:t>
            </w:r>
            <w:hyperlink r:id="rId8" w:history="1">
              <w:r w:rsidRPr="00F60CCB">
                <w:rPr>
                  <w:rStyle w:val="Hyperlink"/>
                  <w:bCs/>
                  <w:spacing w:val="-1"/>
                  <w:w w:val="102"/>
                </w:rPr>
                <w:t>Work motivation and job satisfaction of health workers in urban and rural areas</w:t>
              </w:r>
            </w:hyperlink>
            <w:r w:rsidRPr="00F60CCB">
              <w:rPr>
                <w:bCs/>
                <w:spacing w:val="-1"/>
                <w:w w:val="102"/>
              </w:rPr>
              <w:t>. Vojnosanit Pregl. 2016;73(8):735-43.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139/154</w:t>
            </w:r>
          </w:p>
        </w:tc>
        <w:tc>
          <w:tcPr>
            <w:tcW w:w="414" w:type="pct"/>
            <w:gridSpan w:val="2"/>
            <w:vAlign w:val="center"/>
          </w:tcPr>
          <w:p w:rsidR="00B801CD" w:rsidRDefault="00B801CD" w:rsidP="00B801CD">
            <w:pPr>
              <w:jc w:val="center"/>
            </w:pPr>
          </w:p>
          <w:p w:rsidR="00B801CD" w:rsidRPr="00F60CCB" w:rsidRDefault="00B801CD" w:rsidP="00B801CD">
            <w:pPr>
              <w:jc w:val="center"/>
            </w:pPr>
            <w:r w:rsidRPr="00F60CCB">
              <w:t>23</w:t>
            </w:r>
          </w:p>
          <w:p w:rsidR="00B801CD" w:rsidRPr="00F60CCB" w:rsidRDefault="00B801CD" w:rsidP="00B801CD">
            <w:pPr>
              <w:jc w:val="center"/>
            </w:pPr>
          </w:p>
        </w:tc>
        <w:tc>
          <w:tcPr>
            <w:tcW w:w="457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0.367</w:t>
            </w:r>
          </w:p>
        </w:tc>
      </w:tr>
      <w:tr w:rsidR="00B801CD" w:rsidRPr="000F5EB7" w:rsidTr="00477345">
        <w:trPr>
          <w:trHeight w:val="227"/>
          <w:jc w:val="center"/>
        </w:trPr>
        <w:tc>
          <w:tcPr>
            <w:tcW w:w="369" w:type="pct"/>
            <w:vAlign w:val="center"/>
          </w:tcPr>
          <w:p w:rsidR="00B801CD" w:rsidRPr="00F60CCB" w:rsidRDefault="00B801CD" w:rsidP="00B801CD">
            <w:pPr>
              <w:jc w:val="center"/>
            </w:pPr>
            <w:r>
              <w:t>10.</w:t>
            </w:r>
          </w:p>
        </w:tc>
        <w:tc>
          <w:tcPr>
            <w:tcW w:w="3340" w:type="pct"/>
            <w:gridSpan w:val="8"/>
            <w:vAlign w:val="center"/>
          </w:tcPr>
          <w:p w:rsidR="00B801CD" w:rsidRPr="00F60CCB" w:rsidRDefault="00B801CD" w:rsidP="00B801CD">
            <w:pPr>
              <w:jc w:val="both"/>
              <w:rPr>
                <w:bCs/>
                <w:spacing w:val="-1"/>
                <w:w w:val="102"/>
              </w:rPr>
            </w:pPr>
            <w:r w:rsidRPr="00F60CCB">
              <w:rPr>
                <w:b/>
                <w:bCs/>
                <w:spacing w:val="-1"/>
                <w:w w:val="102"/>
              </w:rPr>
              <w:t>Jovičić-Bata J,</w:t>
            </w:r>
            <w:r w:rsidRPr="00F60CCB">
              <w:rPr>
                <w:bCs/>
                <w:spacing w:val="-1"/>
                <w:w w:val="102"/>
              </w:rPr>
              <w:t xml:space="preserve"> Grujičić M, Rađen S, Novaković B. </w:t>
            </w:r>
            <w:hyperlink r:id="rId9" w:history="1">
              <w:r w:rsidRPr="00F60CCB">
                <w:rPr>
                  <w:rStyle w:val="Hyperlink"/>
                  <w:bCs/>
                  <w:spacing w:val="-1"/>
                  <w:w w:val="102"/>
                </w:rPr>
                <w:t>Sodium intake and dietary sources of sodium in a sample of undergraduate students from Novi Sad, Serbia</w:t>
              </w:r>
            </w:hyperlink>
            <w:r w:rsidRPr="00F60CCB">
              <w:rPr>
                <w:bCs/>
                <w:spacing w:val="-1"/>
                <w:w w:val="102"/>
              </w:rPr>
              <w:t>. Vojnosanit Pregl. 2016;73(7):651-6.</w:t>
            </w:r>
          </w:p>
        </w:tc>
        <w:tc>
          <w:tcPr>
            <w:tcW w:w="420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139/154</w:t>
            </w:r>
          </w:p>
        </w:tc>
        <w:tc>
          <w:tcPr>
            <w:tcW w:w="414" w:type="pct"/>
            <w:gridSpan w:val="2"/>
            <w:vAlign w:val="center"/>
          </w:tcPr>
          <w:p w:rsidR="00B801CD" w:rsidRDefault="00B801CD" w:rsidP="00B801CD">
            <w:pPr>
              <w:jc w:val="center"/>
            </w:pPr>
          </w:p>
          <w:p w:rsidR="00B801CD" w:rsidRPr="00F60CCB" w:rsidRDefault="00B801CD" w:rsidP="00B801CD">
            <w:pPr>
              <w:jc w:val="center"/>
            </w:pPr>
            <w:r w:rsidRPr="00F60CCB">
              <w:t>23</w:t>
            </w:r>
          </w:p>
          <w:p w:rsidR="00B801CD" w:rsidRPr="00F60CCB" w:rsidRDefault="00B801CD" w:rsidP="00B801CD">
            <w:pPr>
              <w:jc w:val="center"/>
            </w:pPr>
          </w:p>
        </w:tc>
        <w:tc>
          <w:tcPr>
            <w:tcW w:w="457" w:type="pct"/>
            <w:vAlign w:val="center"/>
          </w:tcPr>
          <w:p w:rsidR="00B801CD" w:rsidRPr="00F60CCB" w:rsidRDefault="00B801CD" w:rsidP="00B801CD">
            <w:pPr>
              <w:jc w:val="center"/>
            </w:pPr>
            <w:r w:rsidRPr="00F60CCB">
              <w:t>0.367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2325" w:type="pct"/>
            <w:gridSpan w:val="4"/>
            <w:vAlign w:val="center"/>
          </w:tcPr>
          <w:p w:rsidR="00B801CD" w:rsidRPr="000F5EB7" w:rsidRDefault="00B801CD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5" w:type="pct"/>
            <w:gridSpan w:val="9"/>
          </w:tcPr>
          <w:p w:rsidR="00B801CD" w:rsidRPr="00DA0E26" w:rsidRDefault="00B90485" w:rsidP="000F5EB7">
            <w:r>
              <w:t>111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2325" w:type="pct"/>
            <w:gridSpan w:val="4"/>
            <w:vAlign w:val="center"/>
          </w:tcPr>
          <w:p w:rsidR="00B801CD" w:rsidRPr="000F5EB7" w:rsidRDefault="00B801CD" w:rsidP="000F5EB7">
            <w:pPr>
              <w:spacing w:after="60"/>
              <w:rPr>
                <w:lang w:val="sr-Cyrl-CS"/>
              </w:rPr>
            </w:pPr>
            <w:r w:rsidRPr="000F5EB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5" w:type="pct"/>
            <w:gridSpan w:val="9"/>
          </w:tcPr>
          <w:p w:rsidR="00B801CD" w:rsidRPr="000F5EB7" w:rsidRDefault="00B801CD" w:rsidP="00B801CD">
            <w:r>
              <w:t>16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2325" w:type="pct"/>
            <w:gridSpan w:val="4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75" w:type="pct"/>
            <w:gridSpan w:val="3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00" w:type="pct"/>
            <w:gridSpan w:val="6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2325" w:type="pct"/>
            <w:gridSpan w:val="4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lang w:val="sr-Cyrl-CS"/>
              </w:rPr>
              <w:t>Усавршавања</w:t>
            </w:r>
          </w:p>
        </w:tc>
        <w:tc>
          <w:tcPr>
            <w:tcW w:w="2675" w:type="pct"/>
            <w:gridSpan w:val="9"/>
          </w:tcPr>
          <w:p w:rsidR="00B801CD" w:rsidRPr="000F5EB7" w:rsidRDefault="00B801CD" w:rsidP="000F5EB7">
            <w:pPr>
              <w:rPr>
                <w:lang w:val="sr-Cyrl-CS"/>
              </w:rPr>
            </w:pPr>
            <w:r w:rsidRPr="000F5EB7">
              <w:rPr>
                <w:i/>
                <w:lang w:val="sr-Cyrl-CS"/>
              </w:rPr>
              <w:t>TEMPUS Postgraduation Qualification in Pharmacy</w:t>
            </w:r>
            <w:r w:rsidRPr="000F5EB7">
              <w:rPr>
                <w:lang w:val="sr-Cyrl-CS"/>
              </w:rPr>
              <w:t xml:space="preserve"> -</w:t>
            </w:r>
            <w:r w:rsidRPr="000F5EB7">
              <w:t xml:space="preserve"> </w:t>
            </w:r>
            <w:r w:rsidRPr="000F5EB7">
              <w:rPr>
                <w:i/>
                <w:lang w:val="sr-Cyrl-CS"/>
              </w:rPr>
              <w:t>The Way Forward</w:t>
            </w:r>
            <w:r w:rsidRPr="000F5EB7">
              <w:rPr>
                <w:lang w:val="sr-Cyrl-CS"/>
              </w:rPr>
              <w:t xml:space="preserve"> (</w:t>
            </w:r>
            <w:r w:rsidRPr="000F5EB7">
              <w:rPr>
                <w:i/>
                <w:lang w:val="sr-Cyrl-CS"/>
              </w:rPr>
              <w:t>PQPharm</w:t>
            </w:r>
            <w:r w:rsidRPr="000F5EB7">
              <w:rPr>
                <w:lang w:val="sr-Cyrl-CS"/>
              </w:rPr>
              <w:t xml:space="preserve">): </w:t>
            </w:r>
            <w:r w:rsidRPr="000F5EB7">
              <w:rPr>
                <w:i/>
                <w:lang w:val="sr-Cyrl-CS"/>
              </w:rPr>
              <w:t>JP</w:t>
            </w:r>
            <w:r w:rsidRPr="000F5EB7">
              <w:rPr>
                <w:lang w:val="sr-Cyrl-CS"/>
              </w:rPr>
              <w:t xml:space="preserve"> 158897 –2009 </w:t>
            </w:r>
          </w:p>
          <w:p w:rsidR="00B801CD" w:rsidRPr="000F5EB7" w:rsidRDefault="00B801CD" w:rsidP="000F5EB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i/>
                <w:lang w:val="sr-Cyrl-CS"/>
              </w:rPr>
            </w:pPr>
            <w:r w:rsidRPr="000F5EB7">
              <w:rPr>
                <w:i/>
                <w:lang w:val="sr-Cyrl-CS"/>
              </w:rPr>
              <w:t xml:space="preserve">E–learning Summer School 2011, University of Greenwich, London, UK; July 4-11, 2011 </w:t>
            </w:r>
          </w:p>
          <w:p w:rsidR="00B801CD" w:rsidRPr="000F5EB7" w:rsidRDefault="00B801CD" w:rsidP="000F5EB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i/>
                <w:lang w:val="sr-Cyrl-CS"/>
              </w:rPr>
            </w:pPr>
            <w:r w:rsidRPr="000F5EB7">
              <w:rPr>
                <w:i/>
                <w:lang w:val="sr-Cyrl-CS"/>
              </w:rPr>
              <w:t>Tempus PQPharm Networking Event: Joint Programmes Board, University of Greenwich, London, UK; November 20-23, 2011</w:t>
            </w:r>
          </w:p>
          <w:p w:rsidR="00B801CD" w:rsidRPr="000F5EB7" w:rsidRDefault="00B801CD" w:rsidP="000F5EB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sr-Cyrl-CS"/>
              </w:rPr>
            </w:pPr>
            <w:r w:rsidRPr="000F5EB7">
              <w:rPr>
                <w:i/>
                <w:lang w:val="sr-Cyrl-CS"/>
              </w:rPr>
              <w:t>"Inspiring teachers: Learning and Leading in Academic Practice" &amp; "Employer Engagement in a Digital Age", University of Greenwich, London, UK; July 2-6, 2012</w:t>
            </w:r>
          </w:p>
        </w:tc>
      </w:tr>
      <w:tr w:rsidR="00B801CD" w:rsidRPr="000F5EB7" w:rsidTr="000F5EB7">
        <w:trPr>
          <w:trHeight w:val="227"/>
          <w:jc w:val="center"/>
        </w:trPr>
        <w:tc>
          <w:tcPr>
            <w:tcW w:w="2325" w:type="pct"/>
            <w:gridSpan w:val="4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  <w:r w:rsidRPr="000F5EB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5" w:type="pct"/>
            <w:gridSpan w:val="9"/>
            <w:vAlign w:val="center"/>
          </w:tcPr>
          <w:p w:rsidR="00B801CD" w:rsidRPr="000F5EB7" w:rsidRDefault="00B801CD" w:rsidP="000F5EB7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A37EE"/>
    <w:multiLevelType w:val="hybridMultilevel"/>
    <w:tmpl w:val="B0C6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212DD"/>
    <w:rsid w:val="000F40DD"/>
    <w:rsid w:val="000F5EB7"/>
    <w:rsid w:val="00112F42"/>
    <w:rsid w:val="00126CB8"/>
    <w:rsid w:val="00134158"/>
    <w:rsid w:val="001543AE"/>
    <w:rsid w:val="001764DE"/>
    <w:rsid w:val="001C737C"/>
    <w:rsid w:val="00233F79"/>
    <w:rsid w:val="002853A9"/>
    <w:rsid w:val="002D4AEB"/>
    <w:rsid w:val="002E686A"/>
    <w:rsid w:val="002F4310"/>
    <w:rsid w:val="00363620"/>
    <w:rsid w:val="0037263C"/>
    <w:rsid w:val="003F177B"/>
    <w:rsid w:val="00406BF7"/>
    <w:rsid w:val="00455858"/>
    <w:rsid w:val="00477345"/>
    <w:rsid w:val="00552224"/>
    <w:rsid w:val="005B6DDC"/>
    <w:rsid w:val="005F69DA"/>
    <w:rsid w:val="00611C4B"/>
    <w:rsid w:val="0068532F"/>
    <w:rsid w:val="006B46C5"/>
    <w:rsid w:val="006E46E0"/>
    <w:rsid w:val="006F1B88"/>
    <w:rsid w:val="00704375"/>
    <w:rsid w:val="0076003C"/>
    <w:rsid w:val="00774809"/>
    <w:rsid w:val="007B4A02"/>
    <w:rsid w:val="00836776"/>
    <w:rsid w:val="00874FA5"/>
    <w:rsid w:val="00892691"/>
    <w:rsid w:val="008E27F7"/>
    <w:rsid w:val="008E794F"/>
    <w:rsid w:val="009A7403"/>
    <w:rsid w:val="00A85D19"/>
    <w:rsid w:val="00A87DCB"/>
    <w:rsid w:val="00A96A06"/>
    <w:rsid w:val="00B801CD"/>
    <w:rsid w:val="00B90485"/>
    <w:rsid w:val="00DA0E26"/>
    <w:rsid w:val="00E07BE1"/>
    <w:rsid w:val="00F07C34"/>
    <w:rsid w:val="00F60CCB"/>
    <w:rsid w:val="00F96AEA"/>
    <w:rsid w:val="00FA222F"/>
    <w:rsid w:val="00FC5895"/>
    <w:rsid w:val="00FC6F60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96AEA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F96AE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jrnl">
    <w:name w:val="jrnl"/>
    <w:basedOn w:val="DefaultParagraphFont"/>
    <w:rsid w:val="00F96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6/0042-84501600062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pskiarhiv.rs/global/pdf/onlinefirst/130OlF-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.elsevier.com/reader/sd/pii/S0965229919312750?token=719D3CC80E1DF08C6B3BA65A88C3DDEFEEA725AB6DD7F08F3F25146CD5DD8E84AB963337AC27281B1A3B040A5D4C2D7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bson.nb.rs/nauka_u_srbiji.132.html?autor=Jovicic-Bata%20Jelena&amp;amp;samoar&amp;amp;.WSQcSjexW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6/0042-84501600063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2021-01-11T17:24:00Z</dcterms:created>
  <dcterms:modified xsi:type="dcterms:W3CDTF">2024-08-28T10:19:00Z</dcterms:modified>
</cp:coreProperties>
</file>