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A7399">
      <w:pPr>
        <w:spacing w:after="60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1432"/>
        <w:gridCol w:w="965"/>
        <w:gridCol w:w="8"/>
        <w:gridCol w:w="1457"/>
        <w:gridCol w:w="748"/>
        <w:gridCol w:w="312"/>
        <w:gridCol w:w="270"/>
        <w:gridCol w:w="1042"/>
        <w:gridCol w:w="257"/>
        <w:gridCol w:w="274"/>
        <w:gridCol w:w="985"/>
        <w:gridCol w:w="750"/>
        <w:gridCol w:w="821"/>
      </w:tblGrid>
      <w:tr w:rsidR="00494424" w:rsidRPr="00A22864" w:rsidTr="00351810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6" w:type="pct"/>
            <w:gridSpan w:val="11"/>
            <w:vAlign w:val="center"/>
          </w:tcPr>
          <w:p w:rsidR="00494424" w:rsidRPr="000A7C89" w:rsidRDefault="006966FE" w:rsidP="004A7399">
            <w:pPr>
              <w:spacing w:after="60"/>
            </w:pPr>
            <w:hyperlink r:id="rId5" w:history="1">
              <w:r w:rsidR="000A7C89" w:rsidRPr="0009486E">
                <w:rPr>
                  <w:rStyle w:val="Hyperlink"/>
                </w:rPr>
                <w:t>Владимир Кљајић</w:t>
              </w:r>
            </w:hyperlink>
          </w:p>
        </w:tc>
      </w:tr>
      <w:tr w:rsidR="00494424" w:rsidRPr="00A22864" w:rsidTr="00351810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6" w:type="pct"/>
            <w:gridSpan w:val="11"/>
            <w:vAlign w:val="center"/>
          </w:tcPr>
          <w:p w:rsidR="00494424" w:rsidRPr="000A7C89" w:rsidRDefault="000A7C89" w:rsidP="004A7399">
            <w:pPr>
              <w:spacing w:after="60"/>
            </w:pPr>
            <w:r>
              <w:t>Редовни професор</w:t>
            </w:r>
          </w:p>
        </w:tc>
      </w:tr>
      <w:tr w:rsidR="00494424" w:rsidRPr="00A22864" w:rsidTr="00351810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>, уметничка о</w:t>
            </w:r>
            <w:bookmarkStart w:id="0" w:name="_GoBack"/>
            <w:bookmarkEnd w:id="0"/>
            <w:r>
              <w:rPr>
                <w:b/>
                <w:lang w:val="sr-Cyrl-CS"/>
              </w:rPr>
              <w:t xml:space="preserve">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6" w:type="pct"/>
            <w:gridSpan w:val="11"/>
            <w:vAlign w:val="center"/>
          </w:tcPr>
          <w:p w:rsidR="00494424" w:rsidRPr="00A22864" w:rsidRDefault="000A7C89" w:rsidP="004A7399">
            <w:pPr>
              <w:spacing w:after="60"/>
              <w:rPr>
                <w:lang w:val="sr-Cyrl-CS"/>
              </w:rPr>
            </w:pPr>
            <w:r>
              <w:t>Оториноларингологија</w:t>
            </w:r>
          </w:p>
        </w:tc>
      </w:tr>
      <w:tr w:rsidR="00975A90" w:rsidRPr="00A22864" w:rsidTr="00351810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0" w:type="pct"/>
            <w:gridSpan w:val="2"/>
            <w:vAlign w:val="center"/>
          </w:tcPr>
          <w:p w:rsidR="00494424" w:rsidRPr="00975A90" w:rsidRDefault="00494424" w:rsidP="004A7399">
            <w:pPr>
              <w:spacing w:after="60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975A90" w:rsidRDefault="00494424" w:rsidP="004A7399">
            <w:pPr>
              <w:spacing w:after="60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24" w:type="pct"/>
            <w:gridSpan w:val="8"/>
            <w:vAlign w:val="center"/>
          </w:tcPr>
          <w:p w:rsidR="00494424" w:rsidRPr="00975A90" w:rsidRDefault="00494424" w:rsidP="004A7399">
            <w:pPr>
              <w:spacing w:after="60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351810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80" w:type="pct"/>
            <w:gridSpan w:val="2"/>
            <w:vAlign w:val="center"/>
          </w:tcPr>
          <w:p w:rsidR="00494424" w:rsidRPr="00A22864" w:rsidRDefault="000A7C89" w:rsidP="004A739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A22864" w:rsidRDefault="000A7C89" w:rsidP="004A7399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24" w:type="pct"/>
            <w:gridSpan w:val="8"/>
            <w:vAlign w:val="center"/>
          </w:tcPr>
          <w:p w:rsidR="00494424" w:rsidRPr="00A22864" w:rsidRDefault="000A7C89" w:rsidP="004A7399">
            <w:pPr>
              <w:spacing w:after="60"/>
              <w:rPr>
                <w:lang w:val="sr-Cyrl-CS"/>
              </w:rPr>
            </w:pPr>
            <w:r>
              <w:t>Оториноларингологија</w:t>
            </w:r>
          </w:p>
        </w:tc>
      </w:tr>
      <w:tr w:rsidR="00975A90" w:rsidRPr="00A22864" w:rsidTr="00351810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80" w:type="pct"/>
            <w:gridSpan w:val="2"/>
            <w:vAlign w:val="center"/>
          </w:tcPr>
          <w:p w:rsidR="00494424" w:rsidRPr="00A22864" w:rsidRDefault="000A7C89" w:rsidP="004A739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2011.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0A7C89" w:rsidRDefault="000A7C89" w:rsidP="004A7399">
            <w:pPr>
              <w:spacing w:after="60"/>
              <w:rPr>
                <w:b/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24" w:type="pct"/>
            <w:gridSpan w:val="8"/>
            <w:vAlign w:val="center"/>
          </w:tcPr>
          <w:p w:rsidR="00494424" w:rsidRPr="00A22864" w:rsidRDefault="000A7C89" w:rsidP="004A7399">
            <w:pPr>
              <w:spacing w:after="60"/>
              <w:rPr>
                <w:lang w:val="sr-Cyrl-CS"/>
              </w:rPr>
            </w:pPr>
            <w:r>
              <w:t>Оториноларингологија</w:t>
            </w:r>
          </w:p>
        </w:tc>
      </w:tr>
      <w:tr w:rsidR="00975A90" w:rsidRPr="00A22864" w:rsidTr="00351810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975A90" w:rsidRPr="00975A90" w:rsidRDefault="00975A90" w:rsidP="004A7399">
            <w:pPr>
              <w:spacing w:after="60"/>
            </w:pPr>
            <w:r>
              <w:t>Специјализација</w:t>
            </w:r>
          </w:p>
        </w:tc>
        <w:tc>
          <w:tcPr>
            <w:tcW w:w="480" w:type="pct"/>
            <w:gridSpan w:val="2"/>
            <w:vAlign w:val="center"/>
          </w:tcPr>
          <w:p w:rsidR="00975A90" w:rsidRPr="00A22864" w:rsidRDefault="000A7C89" w:rsidP="004A739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2000.</w:t>
            </w:r>
          </w:p>
        </w:tc>
        <w:tc>
          <w:tcPr>
            <w:tcW w:w="1088" w:type="pct"/>
            <w:gridSpan w:val="2"/>
            <w:vAlign w:val="center"/>
          </w:tcPr>
          <w:p w:rsidR="00975A90" w:rsidRPr="00A22864" w:rsidRDefault="000A7C89" w:rsidP="004A7399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24" w:type="pct"/>
            <w:gridSpan w:val="8"/>
            <w:vAlign w:val="center"/>
          </w:tcPr>
          <w:p w:rsidR="00975A90" w:rsidRPr="00A22864" w:rsidRDefault="000A7C89" w:rsidP="004A7399">
            <w:pPr>
              <w:spacing w:after="60"/>
              <w:rPr>
                <w:lang w:val="sr-Cyrl-CS"/>
              </w:rPr>
            </w:pPr>
            <w:r>
              <w:t>Оториноларингологија</w:t>
            </w:r>
          </w:p>
        </w:tc>
      </w:tr>
      <w:tr w:rsidR="00975A90" w:rsidRPr="00A22864" w:rsidTr="00351810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0D32C3" w:rsidRDefault="00494424" w:rsidP="004A7399">
            <w:pPr>
              <w:spacing w:after="60"/>
            </w:pPr>
            <w:r>
              <w:t>Магистратура</w:t>
            </w:r>
          </w:p>
        </w:tc>
        <w:tc>
          <w:tcPr>
            <w:tcW w:w="480" w:type="pct"/>
            <w:gridSpan w:val="2"/>
            <w:vAlign w:val="center"/>
          </w:tcPr>
          <w:p w:rsidR="00494424" w:rsidRPr="00A22864" w:rsidRDefault="000A7C89" w:rsidP="004A739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2000.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A22864" w:rsidRDefault="000A7C89" w:rsidP="004A7399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24" w:type="pct"/>
            <w:gridSpan w:val="8"/>
            <w:vAlign w:val="center"/>
          </w:tcPr>
          <w:p w:rsidR="00494424" w:rsidRPr="00A22864" w:rsidRDefault="000A7C89" w:rsidP="004A7399">
            <w:pPr>
              <w:spacing w:after="60"/>
              <w:rPr>
                <w:lang w:val="sr-Cyrl-CS"/>
              </w:rPr>
            </w:pPr>
            <w:r>
              <w:t>Фармакологија</w:t>
            </w:r>
          </w:p>
        </w:tc>
      </w:tr>
      <w:tr w:rsidR="00975A90" w:rsidRPr="00A22864" w:rsidTr="00351810">
        <w:trPr>
          <w:trHeight w:val="227"/>
          <w:jc w:val="center"/>
        </w:trPr>
        <w:tc>
          <w:tcPr>
            <w:tcW w:w="1108" w:type="pct"/>
            <w:gridSpan w:val="2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80" w:type="pct"/>
            <w:gridSpan w:val="2"/>
            <w:vAlign w:val="center"/>
          </w:tcPr>
          <w:p w:rsidR="00494424" w:rsidRPr="00A22864" w:rsidRDefault="000A7C89" w:rsidP="004A739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1994.</w:t>
            </w:r>
          </w:p>
        </w:tc>
        <w:tc>
          <w:tcPr>
            <w:tcW w:w="1088" w:type="pct"/>
            <w:gridSpan w:val="2"/>
            <w:vAlign w:val="center"/>
          </w:tcPr>
          <w:p w:rsidR="00494424" w:rsidRPr="00A22864" w:rsidRDefault="000A7C89" w:rsidP="004A7399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24" w:type="pct"/>
            <w:gridSpan w:val="8"/>
            <w:vAlign w:val="center"/>
          </w:tcPr>
          <w:p w:rsidR="00494424" w:rsidRPr="005715E7" w:rsidRDefault="000A7C89" w:rsidP="004A7399">
            <w:pPr>
              <w:spacing w:after="60"/>
            </w:pPr>
            <w:r>
              <w:t>Општа медицина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351810">
        <w:trPr>
          <w:trHeight w:val="227"/>
          <w:jc w:val="center"/>
        </w:trPr>
        <w:tc>
          <w:tcPr>
            <w:tcW w:w="401" w:type="pct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06" w:type="pct"/>
            <w:gridSpan w:val="4"/>
            <w:vAlign w:val="center"/>
          </w:tcPr>
          <w:p w:rsidR="00494424" w:rsidRPr="000D32C3" w:rsidRDefault="00494424" w:rsidP="004A7399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56" w:type="pct"/>
            <w:gridSpan w:val="3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96" w:type="pct"/>
            <w:gridSpan w:val="4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351810">
        <w:trPr>
          <w:trHeight w:val="227"/>
          <w:jc w:val="center"/>
        </w:trPr>
        <w:tc>
          <w:tcPr>
            <w:tcW w:w="401" w:type="pct"/>
            <w:vAlign w:val="center"/>
          </w:tcPr>
          <w:p w:rsidR="00494424" w:rsidRPr="005715E7" w:rsidRDefault="005715E7" w:rsidP="004A7399">
            <w:pPr>
              <w:spacing w:after="60"/>
            </w:pPr>
            <w:r>
              <w:t>1.</w:t>
            </w:r>
          </w:p>
        </w:tc>
        <w:tc>
          <w:tcPr>
            <w:tcW w:w="1906" w:type="pct"/>
            <w:gridSpan w:val="4"/>
            <w:vAlign w:val="center"/>
          </w:tcPr>
          <w:p w:rsidR="00494424" w:rsidRPr="00A22864" w:rsidRDefault="005715E7" w:rsidP="00FB1113">
            <w:pPr>
              <w:spacing w:after="60"/>
              <w:jc w:val="both"/>
              <w:rPr>
                <w:lang w:val="sr-Cyrl-CS"/>
              </w:rPr>
            </w:pPr>
            <w:r>
              <w:t>Утицај женских полних хормона на функцију носа у менструалном циклусу и постменопаузи</w:t>
            </w:r>
          </w:p>
        </w:tc>
        <w:tc>
          <w:tcPr>
            <w:tcW w:w="656" w:type="pct"/>
            <w:gridSpan w:val="3"/>
            <w:vAlign w:val="center"/>
          </w:tcPr>
          <w:p w:rsidR="00494424" w:rsidRPr="00A22864" w:rsidRDefault="005715E7" w:rsidP="004A7399">
            <w:pPr>
              <w:spacing w:after="60"/>
              <w:rPr>
                <w:lang w:val="sr-Cyrl-CS"/>
              </w:rPr>
            </w:pPr>
            <w:r>
              <w:t>Маја Богдан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</w:p>
        </w:tc>
        <w:tc>
          <w:tcPr>
            <w:tcW w:w="1396" w:type="pct"/>
            <w:gridSpan w:val="4"/>
            <w:vAlign w:val="center"/>
          </w:tcPr>
          <w:p w:rsidR="00494424" w:rsidRPr="005715E7" w:rsidRDefault="005715E7" w:rsidP="004A7399">
            <w:pPr>
              <w:spacing w:after="60"/>
            </w:pPr>
            <w:r>
              <w:t>2020.</w:t>
            </w:r>
          </w:p>
        </w:tc>
      </w:tr>
      <w:tr w:rsidR="00494424" w:rsidRPr="00A22864" w:rsidTr="00351810">
        <w:trPr>
          <w:trHeight w:val="227"/>
          <w:jc w:val="center"/>
        </w:trPr>
        <w:tc>
          <w:tcPr>
            <w:tcW w:w="401" w:type="pct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</w:p>
        </w:tc>
        <w:tc>
          <w:tcPr>
            <w:tcW w:w="1906" w:type="pct"/>
            <w:gridSpan w:val="4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</w:p>
        </w:tc>
        <w:tc>
          <w:tcPr>
            <w:tcW w:w="656" w:type="pct"/>
            <w:gridSpan w:val="3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</w:p>
        </w:tc>
        <w:tc>
          <w:tcPr>
            <w:tcW w:w="1396" w:type="pct"/>
            <w:gridSpan w:val="4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351810">
        <w:trPr>
          <w:trHeight w:val="227"/>
          <w:jc w:val="center"/>
        </w:trPr>
        <w:tc>
          <w:tcPr>
            <w:tcW w:w="401" w:type="pct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</w:p>
        </w:tc>
        <w:tc>
          <w:tcPr>
            <w:tcW w:w="1906" w:type="pct"/>
            <w:gridSpan w:val="4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</w:p>
        </w:tc>
        <w:tc>
          <w:tcPr>
            <w:tcW w:w="656" w:type="pct"/>
            <w:gridSpan w:val="3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</w:p>
        </w:tc>
        <w:tc>
          <w:tcPr>
            <w:tcW w:w="1396" w:type="pct"/>
            <w:gridSpan w:val="4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4A73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4A7399">
            <w:pPr>
              <w:spacing w:after="60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09486E" w:rsidRPr="00A22864" w:rsidTr="0009486E">
        <w:trPr>
          <w:trHeight w:val="227"/>
          <w:jc w:val="center"/>
        </w:trPr>
        <w:tc>
          <w:tcPr>
            <w:tcW w:w="401" w:type="pct"/>
            <w:vAlign w:val="center"/>
          </w:tcPr>
          <w:p w:rsidR="00FA083F" w:rsidRPr="00975A90" w:rsidRDefault="00FA083F" w:rsidP="004A7399">
            <w:pPr>
              <w:spacing w:line="276" w:lineRule="auto"/>
              <w:ind w:left="-23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338" w:type="pct"/>
            <w:gridSpan w:val="10"/>
          </w:tcPr>
          <w:p w:rsidR="00FA083F" w:rsidRPr="00975A90" w:rsidRDefault="00FA083F" w:rsidP="004A7399">
            <w:pPr>
              <w:pStyle w:val="TableParagraph"/>
              <w:spacing w:line="276" w:lineRule="auto"/>
              <w:ind w:left="65" w:right="-15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86" w:type="pct"/>
          </w:tcPr>
          <w:p w:rsidR="00FA083F" w:rsidRPr="00975A90" w:rsidRDefault="00FA083F" w:rsidP="004A7399">
            <w:pPr>
              <w:pStyle w:val="TableParagraph"/>
              <w:spacing w:before="8" w:line="276" w:lineRule="auto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4A7399">
            <w:pPr>
              <w:pStyle w:val="TableParagraph"/>
              <w:spacing w:before="8" w:line="276" w:lineRule="auto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05" w:type="pct"/>
          </w:tcPr>
          <w:p w:rsidR="00FA083F" w:rsidRPr="00975A90" w:rsidRDefault="00FA083F" w:rsidP="004A7399">
            <w:pPr>
              <w:pStyle w:val="TableParagraph"/>
              <w:spacing w:before="8" w:line="276" w:lineRule="auto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F533A5" w:rsidRPr="00A22864" w:rsidTr="00351810">
        <w:trPr>
          <w:trHeight w:val="227"/>
          <w:jc w:val="center"/>
        </w:trPr>
        <w:tc>
          <w:tcPr>
            <w:tcW w:w="401" w:type="pct"/>
            <w:vAlign w:val="center"/>
          </w:tcPr>
          <w:p w:rsidR="004A7399" w:rsidRPr="000022A6" w:rsidRDefault="004A7399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4A7399" w:rsidRPr="007C3E62" w:rsidRDefault="004A7399" w:rsidP="00A651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4A7399">
              <w:rPr>
                <w:rFonts w:eastAsia="Times New Roman"/>
                <w:b/>
                <w:color w:val="000000"/>
                <w:lang w:val="en-US" w:eastAsia="en-US"/>
              </w:rPr>
              <w:t>Kljajić</w:t>
            </w:r>
            <w:proofErr w:type="spellEnd"/>
            <w:r w:rsidRPr="004A7399">
              <w:rPr>
                <w:rFonts w:eastAsia="Times New Roman"/>
                <w:b/>
                <w:color w:val="000000"/>
                <w:lang w:val="en-US" w:eastAsia="en-US"/>
              </w:rPr>
              <w:t xml:space="preserve">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7C3E62">
              <w:rPr>
                <w:rFonts w:eastAsia="Times New Roman"/>
                <w:color w:val="000000"/>
                <w:lang w:val="en-US" w:eastAsia="en-US"/>
              </w:rPr>
              <w:t>Dragičević</w:t>
            </w:r>
            <w:proofErr w:type="spellEnd"/>
            <w:r w:rsidRPr="007C3E62">
              <w:rPr>
                <w:rFonts w:eastAsia="Times New Roman"/>
                <w:color w:val="000000"/>
                <w:lang w:val="en-US" w:eastAsia="en-US"/>
              </w:rPr>
              <w:t xml:space="preserve">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A7399">
              <w:rPr>
                <w:rFonts w:eastAsia="Times New Roman"/>
                <w:color w:val="000000"/>
                <w:lang w:val="en-US" w:eastAsia="en-US"/>
              </w:rPr>
              <w:t>Savović</w:t>
            </w:r>
            <w:proofErr w:type="spellEnd"/>
            <w:r w:rsidRPr="004A7399">
              <w:rPr>
                <w:rFonts w:eastAsia="Times New Roman"/>
                <w:color w:val="000000"/>
                <w:lang w:val="en-US" w:eastAsia="en-US"/>
              </w:rPr>
              <w:t xml:space="preserve">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7C3E62">
              <w:rPr>
                <w:rFonts w:eastAsia="Times New Roman"/>
                <w:color w:val="000000"/>
                <w:lang w:val="en-US" w:eastAsia="en-US"/>
              </w:rPr>
              <w:t>Vlaški</w:t>
            </w:r>
            <w:proofErr w:type="spellEnd"/>
            <w:r w:rsidRPr="007C3E62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7C3E62">
              <w:rPr>
                <w:rFonts w:eastAsia="Times New Roman"/>
                <w:color w:val="000000"/>
                <w:lang w:val="en-US" w:eastAsia="en-US"/>
              </w:rPr>
              <w:t>Lj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6" w:history="1">
              <w:r w:rsidRPr="007C3E62">
                <w:rPr>
                  <w:rStyle w:val="Hyperlink"/>
                  <w:rFonts w:eastAsia="Times New Roman"/>
                  <w:lang w:val="en-US" w:eastAsia="en-US"/>
                </w:rPr>
                <w:t xml:space="preserve">Impact of aesthetic </w:t>
              </w:r>
              <w:proofErr w:type="spellStart"/>
              <w:r w:rsidRPr="007C3E62">
                <w:rPr>
                  <w:rStyle w:val="Hyperlink"/>
                  <w:rFonts w:eastAsia="Times New Roman"/>
                  <w:lang w:val="en-US" w:eastAsia="en-US"/>
                </w:rPr>
                <w:t>rhinoplasty</w:t>
              </w:r>
              <w:proofErr w:type="spellEnd"/>
              <w:r w:rsidRPr="007C3E62">
                <w:rPr>
                  <w:rStyle w:val="Hyperlink"/>
                  <w:rFonts w:eastAsia="Times New Roman"/>
                  <w:lang w:val="en-US" w:eastAsia="en-US"/>
                </w:rPr>
                <w:t xml:space="preserve"> on the respiratory function of the nose in patients with a straight nasal septum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 w:rsidRPr="007C3E62">
              <w:rPr>
                <w:rFonts w:eastAsia="Times New Roman"/>
                <w:color w:val="000000"/>
                <w:lang w:val="en-US" w:eastAsia="en-US"/>
              </w:rPr>
              <w:t>Srp</w:t>
            </w:r>
            <w:proofErr w:type="spellEnd"/>
            <w:r w:rsidRPr="007C3E62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rh</w:t>
            </w:r>
            <w:proofErr w:type="spellEnd"/>
            <w:r w:rsidRPr="007C3E62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C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elok</w:t>
            </w:r>
            <w:proofErr w:type="spellEnd"/>
            <w:r w:rsidRPr="007C3E62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L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ek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. 2022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150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9-10</w:t>
            </w:r>
            <w:r>
              <w:rPr>
                <w:rFonts w:eastAsia="Times New Roman"/>
                <w:color w:val="000000"/>
                <w:lang w:val="en-US" w:eastAsia="en-US"/>
              </w:rPr>
              <w:t>):</w:t>
            </w:r>
            <w:r w:rsidRPr="007C3E62">
              <w:rPr>
                <w:rFonts w:eastAsia="Times New Roman"/>
                <w:color w:val="000000"/>
                <w:lang w:val="en-US" w:eastAsia="en-US"/>
              </w:rPr>
              <w:t>564-8</w:t>
            </w:r>
            <w:r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486" w:type="pct"/>
            <w:vAlign w:val="center"/>
          </w:tcPr>
          <w:p w:rsidR="004A7399" w:rsidRDefault="004A7399" w:rsidP="00351810">
            <w:pPr>
              <w:jc w:val="center"/>
            </w:pPr>
            <w:r>
              <w:t>164/168</w:t>
            </w:r>
          </w:p>
        </w:tc>
        <w:tc>
          <w:tcPr>
            <w:tcW w:w="370" w:type="pct"/>
            <w:vAlign w:val="center"/>
          </w:tcPr>
          <w:p w:rsidR="004A7399" w:rsidRDefault="004A7399" w:rsidP="00351810">
            <w:pPr>
              <w:jc w:val="center"/>
            </w:pPr>
            <w:r>
              <w:t>23</w:t>
            </w:r>
          </w:p>
        </w:tc>
        <w:tc>
          <w:tcPr>
            <w:tcW w:w="405" w:type="pct"/>
            <w:vAlign w:val="center"/>
          </w:tcPr>
          <w:p w:rsidR="004A7399" w:rsidRDefault="004A7399" w:rsidP="00351810">
            <w:pPr>
              <w:jc w:val="center"/>
            </w:pPr>
            <w:r>
              <w:t>0.2</w:t>
            </w:r>
          </w:p>
        </w:tc>
      </w:tr>
      <w:tr w:rsidR="00F533A5" w:rsidRPr="00A22864" w:rsidTr="00351810">
        <w:trPr>
          <w:trHeight w:val="227"/>
          <w:jc w:val="center"/>
        </w:trPr>
        <w:tc>
          <w:tcPr>
            <w:tcW w:w="401" w:type="pct"/>
            <w:vAlign w:val="center"/>
          </w:tcPr>
          <w:p w:rsidR="004A7399" w:rsidRPr="000022A6" w:rsidRDefault="004A7399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4A7399" w:rsidRDefault="004A7399" w:rsidP="00351810">
            <w:pPr>
              <w:jc w:val="both"/>
            </w:pPr>
            <w:r w:rsidRPr="004A7399">
              <w:t>Jov</w:t>
            </w:r>
            <w:r w:rsidR="00351810">
              <w:t>ić R</w:t>
            </w:r>
            <w:r w:rsidRPr="004A7399">
              <w:t>,</w:t>
            </w:r>
            <w:r>
              <w:t xml:space="preserve"> Dragi</w:t>
            </w:r>
            <w:r w:rsidR="00351810">
              <w:t>č</w:t>
            </w:r>
            <w:r>
              <w:t>evi</w:t>
            </w:r>
            <w:r w:rsidR="00351810">
              <w:t>ć D</w:t>
            </w:r>
            <w:r>
              <w:t xml:space="preserve">, </w:t>
            </w:r>
            <w:r w:rsidR="00351810">
              <w:t>Č</w:t>
            </w:r>
            <w:r>
              <w:t xml:space="preserve">anji K, </w:t>
            </w:r>
            <w:r w:rsidRPr="004A7399">
              <w:rPr>
                <w:b/>
              </w:rPr>
              <w:t>Kljaji</w:t>
            </w:r>
            <w:r w:rsidR="00351810">
              <w:rPr>
                <w:b/>
              </w:rPr>
              <w:t>ć</w:t>
            </w:r>
            <w:r w:rsidRPr="004A7399">
              <w:rPr>
                <w:b/>
              </w:rPr>
              <w:t xml:space="preserve"> V</w:t>
            </w:r>
            <w:r>
              <w:t>, Ga</w:t>
            </w:r>
            <w:r w:rsidR="00351810">
              <w:t>š</w:t>
            </w:r>
            <w:r>
              <w:t>i</w:t>
            </w:r>
            <w:r w:rsidR="00351810">
              <w:t>ć</w:t>
            </w:r>
            <w:r>
              <w:t xml:space="preserve"> J, Nikolin B, </w:t>
            </w:r>
            <w:r w:rsidR="00351810">
              <w:t>et al</w:t>
            </w:r>
            <w:r>
              <w:t xml:space="preserve">. </w:t>
            </w:r>
            <w:r w:rsidR="006966FE">
              <w:fldChar w:fldCharType="begin"/>
            </w:r>
            <w:r>
              <w:instrText>HYPERLINK "http://www.b-ent.be/Content/files/sayilar/103/BENT_July_2022-176-183.pdf"</w:instrText>
            </w:r>
            <w:r w:rsidR="006966FE">
              <w:fldChar w:fldCharType="separate"/>
            </w:r>
            <w:r w:rsidRPr="00E73CBB">
              <w:rPr>
                <w:rStyle w:val="Hyperlink"/>
              </w:rPr>
              <w:t>Hypopharyngeal Cancer: Oncological Results After Primary Surgery</w:t>
            </w:r>
            <w:r w:rsidR="006966FE">
              <w:fldChar w:fldCharType="end"/>
            </w:r>
            <w:r>
              <w:t>. B-ENT. 2022;18(3): 176-83.</w:t>
            </w:r>
          </w:p>
        </w:tc>
        <w:tc>
          <w:tcPr>
            <w:tcW w:w="486" w:type="pct"/>
            <w:vAlign w:val="center"/>
          </w:tcPr>
          <w:p w:rsidR="004A7399" w:rsidRDefault="004A7399" w:rsidP="00351810">
            <w:pPr>
              <w:jc w:val="center"/>
            </w:pPr>
            <w:r>
              <w:t>43/43</w:t>
            </w:r>
          </w:p>
        </w:tc>
        <w:tc>
          <w:tcPr>
            <w:tcW w:w="370" w:type="pct"/>
            <w:vAlign w:val="center"/>
          </w:tcPr>
          <w:p w:rsidR="004A7399" w:rsidRDefault="004A7399" w:rsidP="00351810">
            <w:pPr>
              <w:jc w:val="center"/>
            </w:pPr>
            <w:r>
              <w:t>23</w:t>
            </w:r>
          </w:p>
        </w:tc>
        <w:tc>
          <w:tcPr>
            <w:tcW w:w="405" w:type="pct"/>
            <w:vAlign w:val="center"/>
          </w:tcPr>
          <w:p w:rsidR="004A7399" w:rsidRDefault="004A7399" w:rsidP="00351810">
            <w:pPr>
              <w:jc w:val="center"/>
            </w:pPr>
            <w:r>
              <w:t>0.2</w:t>
            </w:r>
          </w:p>
        </w:tc>
      </w:tr>
      <w:tr w:rsidR="00F533A5" w:rsidRPr="00A22864" w:rsidTr="00351810">
        <w:trPr>
          <w:trHeight w:val="227"/>
          <w:jc w:val="center"/>
        </w:trPr>
        <w:tc>
          <w:tcPr>
            <w:tcW w:w="401" w:type="pct"/>
            <w:vAlign w:val="center"/>
          </w:tcPr>
          <w:p w:rsidR="00374566" w:rsidRPr="000022A6" w:rsidRDefault="00374566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374566" w:rsidRPr="00D14570" w:rsidRDefault="00351810" w:rsidP="00351810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Bogdan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="00374566" w:rsidRPr="00D14570">
              <w:rPr>
                <w:sz w:val="20"/>
                <w:szCs w:val="20"/>
              </w:rPr>
              <w:t xml:space="preserve">, </w:t>
            </w:r>
            <w:proofErr w:type="spellStart"/>
            <w:r w:rsidR="00374566" w:rsidRPr="00D14570">
              <w:rPr>
                <w:sz w:val="20"/>
                <w:szCs w:val="20"/>
              </w:rPr>
              <w:t>Slavi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="00374566" w:rsidRPr="00D14570">
              <w:rPr>
                <w:sz w:val="20"/>
                <w:szCs w:val="20"/>
              </w:rPr>
              <w:t xml:space="preserve">, </w:t>
            </w:r>
            <w:proofErr w:type="spellStart"/>
            <w:r w:rsidR="00374566" w:rsidRPr="00374566">
              <w:rPr>
                <w:sz w:val="20"/>
                <w:szCs w:val="20"/>
              </w:rPr>
              <w:t>Babovi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Zvezdin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Kolarov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="00374566" w:rsidRPr="00D14570">
              <w:rPr>
                <w:sz w:val="20"/>
                <w:szCs w:val="20"/>
              </w:rPr>
              <w:t xml:space="preserve">, </w:t>
            </w:r>
            <w:proofErr w:type="spellStart"/>
            <w:r w:rsidR="00374566" w:rsidRPr="00374566">
              <w:rPr>
                <w:b/>
                <w:sz w:val="20"/>
                <w:szCs w:val="20"/>
              </w:rPr>
              <w:t>Kljaji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="00374566" w:rsidRPr="00374566">
              <w:rPr>
                <w:b/>
                <w:sz w:val="20"/>
                <w:szCs w:val="20"/>
              </w:rPr>
              <w:t xml:space="preserve"> V</w:t>
            </w:r>
            <w:r w:rsidR="00374566" w:rsidRPr="00D14570">
              <w:rPr>
                <w:sz w:val="20"/>
                <w:szCs w:val="20"/>
              </w:rPr>
              <w:t xml:space="preserve">. </w:t>
            </w:r>
            <w:hyperlink r:id="rId7" w:history="1">
              <w:r w:rsidR="00374566" w:rsidRPr="00FD0E15">
                <w:rPr>
                  <w:rStyle w:val="Hyperlink"/>
                  <w:sz w:val="20"/>
                  <w:szCs w:val="20"/>
                </w:rPr>
                <w:t>Olfactory Perception and Different Decongestive Response of the Nasal Mucosa During Menstrual Cycle</w:t>
              </w:r>
            </w:hyperlink>
            <w:r w:rsidR="00374566" w:rsidRPr="00D14570">
              <w:rPr>
                <w:sz w:val="20"/>
                <w:szCs w:val="20"/>
              </w:rPr>
              <w:t xml:space="preserve">. Am J </w:t>
            </w:r>
            <w:proofErr w:type="spellStart"/>
            <w:r w:rsidR="00374566" w:rsidRPr="00D14570">
              <w:rPr>
                <w:sz w:val="20"/>
                <w:szCs w:val="20"/>
              </w:rPr>
              <w:t>Rhinol</w:t>
            </w:r>
            <w:proofErr w:type="spellEnd"/>
            <w:r w:rsidR="00374566" w:rsidRPr="00D14570">
              <w:rPr>
                <w:sz w:val="20"/>
                <w:szCs w:val="20"/>
              </w:rPr>
              <w:t xml:space="preserve"> Allergy. 2021 Sep</w:t>
            </w:r>
            <w:proofErr w:type="gramStart"/>
            <w:r w:rsidR="00374566" w:rsidRPr="00D14570">
              <w:rPr>
                <w:sz w:val="20"/>
                <w:szCs w:val="20"/>
              </w:rPr>
              <w:t>;35</w:t>
            </w:r>
            <w:proofErr w:type="gramEnd"/>
            <w:r w:rsidR="00374566" w:rsidRPr="00D14570">
              <w:rPr>
                <w:sz w:val="20"/>
                <w:szCs w:val="20"/>
              </w:rPr>
              <w:t>(5):693-9.</w:t>
            </w:r>
          </w:p>
        </w:tc>
        <w:tc>
          <w:tcPr>
            <w:tcW w:w="486" w:type="pct"/>
            <w:vAlign w:val="center"/>
          </w:tcPr>
          <w:p w:rsidR="00374566" w:rsidRPr="00D14570" w:rsidRDefault="00374566" w:rsidP="0035181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24/43</w:t>
            </w:r>
          </w:p>
        </w:tc>
        <w:tc>
          <w:tcPr>
            <w:tcW w:w="370" w:type="pct"/>
            <w:vAlign w:val="center"/>
          </w:tcPr>
          <w:p w:rsidR="00374566" w:rsidRPr="00D14570" w:rsidRDefault="00374566" w:rsidP="0035181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22</w:t>
            </w:r>
          </w:p>
        </w:tc>
        <w:tc>
          <w:tcPr>
            <w:tcW w:w="405" w:type="pct"/>
            <w:vAlign w:val="center"/>
          </w:tcPr>
          <w:p w:rsidR="00374566" w:rsidRPr="00D14570" w:rsidRDefault="00374566" w:rsidP="0035181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4570">
              <w:rPr>
                <w:sz w:val="20"/>
                <w:szCs w:val="20"/>
              </w:rPr>
              <w:t>2.300</w:t>
            </w:r>
          </w:p>
        </w:tc>
      </w:tr>
      <w:tr w:rsidR="00F533A5" w:rsidRPr="00A22864" w:rsidTr="00351810">
        <w:trPr>
          <w:trHeight w:val="227"/>
          <w:jc w:val="center"/>
        </w:trPr>
        <w:tc>
          <w:tcPr>
            <w:tcW w:w="401" w:type="pct"/>
            <w:vAlign w:val="center"/>
          </w:tcPr>
          <w:p w:rsidR="00DE4173" w:rsidRPr="000022A6" w:rsidRDefault="00DE4173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DE4173" w:rsidRPr="003E3C6A" w:rsidRDefault="00DE4173" w:rsidP="00351810">
            <w:pPr>
              <w:jc w:val="both"/>
            </w:pPr>
            <w:r>
              <w:t>Dragi</w:t>
            </w:r>
            <w:r w:rsidR="00351810">
              <w:t>č</w:t>
            </w:r>
            <w:r>
              <w:t>evi</w:t>
            </w:r>
            <w:r w:rsidR="00351810">
              <w:t>ć D</w:t>
            </w:r>
            <w:r>
              <w:t xml:space="preserve">, </w:t>
            </w:r>
            <w:r w:rsidRPr="00DE4173">
              <w:t>Jovi</w:t>
            </w:r>
            <w:r w:rsidR="00351810">
              <w:t>ć R</w:t>
            </w:r>
            <w:r>
              <w:t xml:space="preserve">, </w:t>
            </w:r>
            <w:r w:rsidRPr="00DE4173">
              <w:rPr>
                <w:b/>
              </w:rPr>
              <w:t>Kljaji</w:t>
            </w:r>
            <w:r w:rsidR="00351810">
              <w:rPr>
                <w:b/>
              </w:rPr>
              <w:t>ć</w:t>
            </w:r>
            <w:r w:rsidRPr="00DE4173">
              <w:rPr>
                <w:b/>
              </w:rPr>
              <w:t xml:space="preserve"> V</w:t>
            </w:r>
            <w:r>
              <w:t xml:space="preserve">, </w:t>
            </w:r>
            <w:r w:rsidRPr="00E00C48">
              <w:t>Vla</w:t>
            </w:r>
            <w:r w:rsidR="00351810">
              <w:t>ški Lj</w:t>
            </w:r>
            <w:r>
              <w:t>, Savovi</w:t>
            </w:r>
            <w:r w:rsidR="00351810">
              <w:t>ć S</w:t>
            </w:r>
            <w:r>
              <w:t>, Lemaji</w:t>
            </w:r>
            <w:r w:rsidR="00351810">
              <w:t>ć-Komazec S</w:t>
            </w:r>
            <w:r>
              <w:t xml:space="preserve">. </w:t>
            </w:r>
            <w:r w:rsidR="006966FE">
              <w:fldChar w:fldCharType="begin"/>
            </w:r>
            <w:r>
              <w:instrText>HYPERLINK "https://www.njcponline.com/temp/NigerJClinPract244470-4245521_114735.pdf"</w:instrText>
            </w:r>
            <w:r w:rsidR="006966FE">
              <w:fldChar w:fldCharType="separate"/>
            </w:r>
            <w:r w:rsidRPr="0027092F">
              <w:rPr>
                <w:rStyle w:val="Hyperlink"/>
              </w:rPr>
              <w:t>Complications following secondary voice prosthesis insertion and impact of previous irradiation on their appearance</w:t>
            </w:r>
            <w:r w:rsidR="006966FE">
              <w:fldChar w:fldCharType="end"/>
            </w:r>
            <w:r>
              <w:t>. Niger J Clin Pract. 2021 Apr;24(4):470-5.</w:t>
            </w:r>
          </w:p>
        </w:tc>
        <w:tc>
          <w:tcPr>
            <w:tcW w:w="486" w:type="pct"/>
            <w:vAlign w:val="center"/>
          </w:tcPr>
          <w:p w:rsidR="00DE4173" w:rsidRPr="003E3C6A" w:rsidRDefault="00DE4173" w:rsidP="00351810">
            <w:pPr>
              <w:jc w:val="center"/>
            </w:pPr>
            <w:r>
              <w:t>141/172</w:t>
            </w:r>
          </w:p>
        </w:tc>
        <w:tc>
          <w:tcPr>
            <w:tcW w:w="370" w:type="pct"/>
            <w:vAlign w:val="center"/>
          </w:tcPr>
          <w:p w:rsidR="00DE4173" w:rsidRPr="003E3C6A" w:rsidRDefault="00DE4173" w:rsidP="00351810">
            <w:pPr>
              <w:jc w:val="center"/>
            </w:pPr>
            <w:r>
              <w:t>23</w:t>
            </w:r>
          </w:p>
        </w:tc>
        <w:tc>
          <w:tcPr>
            <w:tcW w:w="405" w:type="pct"/>
            <w:vAlign w:val="center"/>
          </w:tcPr>
          <w:p w:rsidR="00DE4173" w:rsidRDefault="00DE4173" w:rsidP="00351810">
            <w:pPr>
              <w:jc w:val="center"/>
            </w:pPr>
            <w:r>
              <w:t>1.120</w:t>
            </w:r>
          </w:p>
        </w:tc>
      </w:tr>
      <w:tr w:rsidR="00F533A5" w:rsidRPr="00A22864" w:rsidTr="00351810">
        <w:trPr>
          <w:trHeight w:val="227"/>
          <w:jc w:val="center"/>
        </w:trPr>
        <w:tc>
          <w:tcPr>
            <w:tcW w:w="401" w:type="pct"/>
            <w:vAlign w:val="center"/>
          </w:tcPr>
          <w:p w:rsidR="006B3CEE" w:rsidRPr="000022A6" w:rsidRDefault="006B3CEE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6B3CEE" w:rsidRPr="00AF69FE" w:rsidRDefault="006B3CEE" w:rsidP="00A65102">
            <w:pPr>
              <w:jc w:val="both"/>
            </w:pPr>
            <w:r w:rsidRPr="00AF69FE">
              <w:t xml:space="preserve">Dragičević D, </w:t>
            </w:r>
            <w:r w:rsidRPr="006B3CEE">
              <w:t>Jović RM</w:t>
            </w:r>
            <w:r w:rsidRPr="00AF69FE">
              <w:t xml:space="preserve">, </w:t>
            </w:r>
            <w:r w:rsidRPr="006B3CEE">
              <w:rPr>
                <w:b/>
              </w:rPr>
              <w:t>Kljajić V</w:t>
            </w:r>
            <w:r w:rsidRPr="00AF69FE">
              <w:t xml:space="preserve">, Vlaški Lj, Savović S. </w:t>
            </w:r>
            <w:r w:rsidR="00351810">
              <w:fldChar w:fldCharType="begin"/>
            </w:r>
            <w:r w:rsidR="00351810">
              <w:instrText xml:space="preserve"> HYPERLINK "https://karger.com/fpl/article-abstract/72/5/363/141314/Comparison-of-Voice-Handicap-Index-in-Patients?redirectedFrom=fulltext" </w:instrText>
            </w:r>
            <w:r w:rsidR="00351810">
              <w:fldChar w:fldCharType="separate"/>
            </w:r>
            <w:r w:rsidRPr="00351810">
              <w:rPr>
                <w:rStyle w:val="Hyperlink"/>
              </w:rPr>
              <w:t>Comparison of Voice Handicap Index in patients with esophageal and tracheoesophageal speech after total laryngectomy</w:t>
            </w:r>
            <w:r w:rsidR="00351810">
              <w:fldChar w:fldCharType="end"/>
            </w:r>
            <w:r w:rsidRPr="00AF69FE">
              <w:t>. Folia Phoniatr Logop. 2020;72(5):363-9.</w:t>
            </w:r>
          </w:p>
        </w:tc>
        <w:tc>
          <w:tcPr>
            <w:tcW w:w="486" w:type="pct"/>
            <w:vAlign w:val="center"/>
          </w:tcPr>
          <w:p w:rsidR="006B3CEE" w:rsidRPr="00AF69FE" w:rsidRDefault="006B3CEE" w:rsidP="00351810">
            <w:pPr>
              <w:jc w:val="center"/>
            </w:pPr>
            <w:r w:rsidRPr="00AF69FE">
              <w:t>42/44</w:t>
            </w:r>
          </w:p>
        </w:tc>
        <w:tc>
          <w:tcPr>
            <w:tcW w:w="370" w:type="pct"/>
            <w:vAlign w:val="center"/>
          </w:tcPr>
          <w:p w:rsidR="006B3CEE" w:rsidRPr="00AF69FE" w:rsidRDefault="006B3CEE" w:rsidP="00351810">
            <w:pPr>
              <w:jc w:val="center"/>
            </w:pPr>
          </w:p>
          <w:p w:rsidR="006B3CEE" w:rsidRPr="00AF69FE" w:rsidRDefault="006B3CEE" w:rsidP="00351810">
            <w:pPr>
              <w:jc w:val="center"/>
            </w:pPr>
            <w:r w:rsidRPr="00AF69FE">
              <w:t>23</w:t>
            </w:r>
          </w:p>
          <w:p w:rsidR="006B3CEE" w:rsidRPr="00AF69FE" w:rsidRDefault="006B3CEE" w:rsidP="00351810">
            <w:pPr>
              <w:jc w:val="center"/>
            </w:pPr>
          </w:p>
        </w:tc>
        <w:tc>
          <w:tcPr>
            <w:tcW w:w="405" w:type="pct"/>
            <w:vAlign w:val="center"/>
          </w:tcPr>
          <w:p w:rsidR="006B3CEE" w:rsidRPr="00AF69FE" w:rsidRDefault="006B3CEE" w:rsidP="00351810">
            <w:pPr>
              <w:jc w:val="center"/>
            </w:pPr>
            <w:r w:rsidRPr="00AF69FE">
              <w:t>0.849</w:t>
            </w:r>
          </w:p>
        </w:tc>
      </w:tr>
      <w:tr w:rsidR="00F533A5" w:rsidRPr="00A22864" w:rsidTr="00351810">
        <w:trPr>
          <w:trHeight w:val="227"/>
          <w:jc w:val="center"/>
        </w:trPr>
        <w:tc>
          <w:tcPr>
            <w:tcW w:w="401" w:type="pct"/>
            <w:vAlign w:val="center"/>
          </w:tcPr>
          <w:p w:rsidR="009F0CE2" w:rsidRPr="000022A6" w:rsidRDefault="009F0CE2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9F0CE2" w:rsidRPr="006B1EA5" w:rsidRDefault="009F0CE2" w:rsidP="00A65102">
            <w:pPr>
              <w:jc w:val="both"/>
              <w:rPr>
                <w:bCs/>
                <w:color w:val="C00000"/>
              </w:rPr>
            </w:pPr>
            <w:r w:rsidRPr="009F0CE2">
              <w:rPr>
                <w:bCs/>
              </w:rPr>
              <w:t>Savović S</w:t>
            </w:r>
            <w:r w:rsidRPr="006B1EA5">
              <w:rPr>
                <w:bCs/>
              </w:rPr>
              <w:t xml:space="preserve">, Dragnić N, </w:t>
            </w:r>
            <w:r w:rsidRPr="009F0CE2">
              <w:rPr>
                <w:b/>
                <w:bCs/>
              </w:rPr>
              <w:t>Kljajić V</w:t>
            </w:r>
            <w:r w:rsidRPr="006B1EA5">
              <w:rPr>
                <w:bCs/>
              </w:rPr>
              <w:t>, Jovančević Lj,  Buljčik-Čupić M, Lemajić-Komazec S.</w:t>
            </w:r>
            <w:r w:rsidRPr="006B1EA5">
              <w:rPr>
                <w:bCs/>
                <w:color w:val="C00000"/>
              </w:rPr>
              <w:t xml:space="preserve"> </w:t>
            </w:r>
            <w:hyperlink r:id="rId8" w:history="1">
              <w:r w:rsidRPr="006B1EA5">
                <w:rPr>
                  <w:rStyle w:val="Hyperlink"/>
                  <w:bCs/>
                </w:rPr>
                <w:t xml:space="preserve">Correlations between symptoms, nasal endoscopy and computed </w:t>
              </w:r>
              <w:r w:rsidRPr="006B1EA5">
                <w:rPr>
                  <w:rStyle w:val="Hyperlink"/>
                  <w:bCs/>
                </w:rPr>
                <w:lastRenderedPageBreak/>
                <w:t>tomography in patients with chronic rhinosinusitis without nasal polyps</w:t>
              </w:r>
            </w:hyperlink>
            <w:r w:rsidRPr="006B1EA5">
              <w:rPr>
                <w:bCs/>
                <w:color w:val="C00000"/>
              </w:rPr>
              <w:t xml:space="preserve">. </w:t>
            </w:r>
            <w:r w:rsidRPr="006B1EA5">
              <w:rPr>
                <w:bCs/>
              </w:rPr>
              <w:t>Vojnosanit Pregl. 2020;77(1):41-6.</w:t>
            </w:r>
            <w:r w:rsidRPr="006B1EA5">
              <w:rPr>
                <w:bCs/>
                <w:color w:val="C00000"/>
              </w:rPr>
              <w:t xml:space="preserve"> </w:t>
            </w:r>
          </w:p>
        </w:tc>
        <w:tc>
          <w:tcPr>
            <w:tcW w:w="486" w:type="pct"/>
            <w:vAlign w:val="center"/>
          </w:tcPr>
          <w:p w:rsidR="00351810" w:rsidRDefault="00351810" w:rsidP="00351810">
            <w:pPr>
              <w:jc w:val="center"/>
            </w:pPr>
          </w:p>
          <w:p w:rsidR="009F0CE2" w:rsidRPr="006B1EA5" w:rsidRDefault="009F0CE2" w:rsidP="00351810">
            <w:pPr>
              <w:jc w:val="center"/>
            </w:pPr>
            <w:r w:rsidRPr="006B1EA5">
              <w:t>16</w:t>
            </w:r>
            <w:r>
              <w:t>5</w:t>
            </w:r>
            <w:r w:rsidRPr="006B1EA5">
              <w:t>/16</w:t>
            </w:r>
            <w:r>
              <w:t>9</w:t>
            </w:r>
          </w:p>
          <w:p w:rsidR="009F0CE2" w:rsidRPr="006B1EA5" w:rsidRDefault="009F0CE2" w:rsidP="00351810">
            <w:pPr>
              <w:jc w:val="center"/>
            </w:pPr>
          </w:p>
        </w:tc>
        <w:tc>
          <w:tcPr>
            <w:tcW w:w="370" w:type="pct"/>
            <w:vAlign w:val="center"/>
          </w:tcPr>
          <w:p w:rsidR="00351810" w:rsidRDefault="00351810" w:rsidP="00351810">
            <w:pPr>
              <w:jc w:val="center"/>
            </w:pPr>
          </w:p>
          <w:p w:rsidR="009F0CE2" w:rsidRPr="006B1EA5" w:rsidRDefault="009F0CE2" w:rsidP="00351810">
            <w:pPr>
              <w:jc w:val="center"/>
            </w:pPr>
            <w:r w:rsidRPr="006B1EA5">
              <w:t>23</w:t>
            </w:r>
          </w:p>
          <w:p w:rsidR="009F0CE2" w:rsidRPr="006B1EA5" w:rsidRDefault="009F0CE2" w:rsidP="00351810">
            <w:pPr>
              <w:jc w:val="center"/>
            </w:pPr>
          </w:p>
        </w:tc>
        <w:tc>
          <w:tcPr>
            <w:tcW w:w="405" w:type="pct"/>
            <w:vAlign w:val="center"/>
          </w:tcPr>
          <w:p w:rsidR="00351810" w:rsidRDefault="00351810" w:rsidP="00351810">
            <w:pPr>
              <w:jc w:val="center"/>
            </w:pPr>
          </w:p>
          <w:p w:rsidR="009F0CE2" w:rsidRPr="006B1EA5" w:rsidRDefault="009F0CE2" w:rsidP="00351810">
            <w:pPr>
              <w:jc w:val="center"/>
            </w:pPr>
            <w:r w:rsidRPr="006B1EA5">
              <w:t xml:space="preserve">0. </w:t>
            </w:r>
            <w:r>
              <w:t>168</w:t>
            </w:r>
          </w:p>
        </w:tc>
      </w:tr>
      <w:tr w:rsidR="00F533A5" w:rsidRPr="00A22864" w:rsidTr="0009486E">
        <w:trPr>
          <w:trHeight w:val="227"/>
          <w:jc w:val="center"/>
        </w:trPr>
        <w:tc>
          <w:tcPr>
            <w:tcW w:w="401" w:type="pct"/>
            <w:vAlign w:val="center"/>
          </w:tcPr>
          <w:p w:rsidR="006E30E6" w:rsidRPr="000022A6" w:rsidRDefault="006E30E6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6E30E6" w:rsidRPr="00AF69FE" w:rsidRDefault="006E30E6" w:rsidP="00351810">
            <w:pPr>
              <w:jc w:val="both"/>
              <w:rPr>
                <w:color w:val="FF0000"/>
              </w:rPr>
            </w:pPr>
            <w:r w:rsidRPr="00AF69FE">
              <w:t>Dragi</w:t>
            </w:r>
            <w:r w:rsidR="00351810">
              <w:t>č</w:t>
            </w:r>
            <w:r w:rsidRPr="00AF69FE">
              <w:t xml:space="preserve">ević D, Anđelić B, </w:t>
            </w:r>
            <w:r w:rsidRPr="00F533A5">
              <w:t>Jovi</w:t>
            </w:r>
            <w:r w:rsidR="00351810">
              <w:t>ć</w:t>
            </w:r>
            <w:r w:rsidRPr="00F533A5">
              <w:t xml:space="preserve"> RM</w:t>
            </w:r>
            <w:r w:rsidRPr="00AF69FE">
              <w:t xml:space="preserve">, </w:t>
            </w:r>
            <w:r w:rsidRPr="00F533A5">
              <w:rPr>
                <w:b/>
              </w:rPr>
              <w:t>Kljaji</w:t>
            </w:r>
            <w:r w:rsidR="00351810">
              <w:rPr>
                <w:b/>
              </w:rPr>
              <w:t>ć</w:t>
            </w:r>
            <w:r w:rsidRPr="00F533A5">
              <w:rPr>
                <w:b/>
              </w:rPr>
              <w:t xml:space="preserve"> V</w:t>
            </w:r>
            <w:r w:rsidRPr="00AF69FE">
              <w:t>, Vla</w:t>
            </w:r>
            <w:r w:rsidR="00351810">
              <w:t>š</w:t>
            </w:r>
            <w:r w:rsidRPr="00AF69FE">
              <w:t>ki Lj, Savovi</w:t>
            </w:r>
            <w:r w:rsidR="00351810">
              <w:t>ć</w:t>
            </w:r>
            <w:r w:rsidRPr="00AF69FE">
              <w:t xml:space="preserve"> S.</w:t>
            </w:r>
            <w:r w:rsidRPr="00AF69FE">
              <w:rPr>
                <w:color w:val="FF0000"/>
              </w:rPr>
              <w:t xml:space="preserve"> </w:t>
            </w:r>
            <w:r w:rsidR="006966FE">
              <w:fldChar w:fldCharType="begin"/>
            </w:r>
            <w:r>
              <w:instrText>HYPERLINK "https://www.jbuon.com/archive/24-5-2041.pdf"</w:instrText>
            </w:r>
            <w:r w:rsidR="006966FE">
              <w:fldChar w:fldCharType="separate"/>
            </w:r>
            <w:r w:rsidRPr="00AF69FE">
              <w:rPr>
                <w:rStyle w:val="Hyperlink"/>
              </w:rPr>
              <w:t>Clinical stage of laryngeal carcinoma and lost time at the moment of diagnosis with 15-year-long interval. Are there any changes</w:t>
            </w:r>
            <w:r w:rsidR="006966FE">
              <w:fldChar w:fldCharType="end"/>
            </w:r>
            <w:r w:rsidRPr="00AF69FE">
              <w:t>? J BUON 2019:24(5):2041-8.</w:t>
            </w:r>
          </w:p>
        </w:tc>
        <w:tc>
          <w:tcPr>
            <w:tcW w:w="486" w:type="pct"/>
            <w:vAlign w:val="center"/>
          </w:tcPr>
          <w:p w:rsidR="006E30E6" w:rsidRPr="00AF69FE" w:rsidRDefault="006E30E6" w:rsidP="00A65102">
            <w:pPr>
              <w:jc w:val="center"/>
            </w:pPr>
            <w:r w:rsidRPr="00AF69FE">
              <w:t>221/244</w:t>
            </w:r>
          </w:p>
        </w:tc>
        <w:tc>
          <w:tcPr>
            <w:tcW w:w="370" w:type="pct"/>
            <w:vAlign w:val="center"/>
          </w:tcPr>
          <w:p w:rsidR="006E30E6" w:rsidRPr="00AF69FE" w:rsidRDefault="006E30E6" w:rsidP="00A65102">
            <w:pPr>
              <w:jc w:val="center"/>
            </w:pPr>
            <w:r w:rsidRPr="00AF69FE">
              <w:t>23</w:t>
            </w:r>
          </w:p>
        </w:tc>
        <w:tc>
          <w:tcPr>
            <w:tcW w:w="405" w:type="pct"/>
            <w:vAlign w:val="center"/>
          </w:tcPr>
          <w:p w:rsidR="006E30E6" w:rsidRPr="00AF69FE" w:rsidRDefault="006E30E6" w:rsidP="00A65102">
            <w:pPr>
              <w:jc w:val="center"/>
            </w:pPr>
            <w:r w:rsidRPr="00AF69FE">
              <w:t>1.695</w:t>
            </w:r>
          </w:p>
        </w:tc>
      </w:tr>
      <w:tr w:rsidR="00F533A5" w:rsidRPr="00A22864" w:rsidTr="0009486E">
        <w:trPr>
          <w:trHeight w:val="227"/>
          <w:jc w:val="center"/>
        </w:trPr>
        <w:tc>
          <w:tcPr>
            <w:tcW w:w="401" w:type="pct"/>
            <w:vAlign w:val="center"/>
          </w:tcPr>
          <w:p w:rsidR="006E30E6" w:rsidRPr="000022A6" w:rsidRDefault="006E30E6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6E30E6" w:rsidRPr="006B1EA5" w:rsidRDefault="006E30E6" w:rsidP="00351810">
            <w:pPr>
              <w:jc w:val="both"/>
            </w:pPr>
            <w:r w:rsidRPr="006E30E6">
              <w:t>Savovi</w:t>
            </w:r>
            <w:r w:rsidR="00351810">
              <w:t>ć</w:t>
            </w:r>
            <w:r w:rsidRPr="006E30E6">
              <w:t xml:space="preserve"> S</w:t>
            </w:r>
            <w:r w:rsidRPr="006B1EA5">
              <w:t xml:space="preserve">,  Paut Kusturica M, </w:t>
            </w:r>
            <w:r w:rsidRPr="006E30E6">
              <w:rPr>
                <w:b/>
              </w:rPr>
              <w:t>Kljajić V</w:t>
            </w:r>
            <w:r w:rsidRPr="006B1EA5">
              <w:t xml:space="preserve">, Buljčik Čupić M, Jovančević Lj, Pavlović V, </w:t>
            </w:r>
            <w:r w:rsidR="00351810">
              <w:t>et al</w:t>
            </w:r>
            <w:r w:rsidRPr="006B1EA5">
              <w:t xml:space="preserve">. </w:t>
            </w:r>
            <w:r w:rsidR="006966FE" w:rsidRPr="006B1EA5">
              <w:fldChar w:fldCharType="begin"/>
            </w:r>
            <w:r w:rsidRPr="006B1EA5">
              <w:instrText xml:space="preserve"> HYPERLINK "https://ac.els-cdn.com/S1808869418303379/1-s2.0-S1808869418303379-main.pdf?_tid=9d267e02-b17f-4513-be6c-d69ae9db42f0&amp;acdnat=1537867675_de8d72af784501d7ce8f8c392c400ee2" </w:instrText>
            </w:r>
            <w:r w:rsidR="006966FE" w:rsidRPr="006B1EA5">
              <w:fldChar w:fldCharType="separate"/>
            </w:r>
            <w:r w:rsidRPr="006B1EA5">
              <w:rPr>
                <w:rStyle w:val="Hyperlink"/>
              </w:rPr>
              <w:t>The influence of standardized dry ivy leaf extract on the proportion of nasal secretion after post-septoplasty nasal packing removal</w:t>
            </w:r>
            <w:r w:rsidR="006966FE" w:rsidRPr="006B1EA5">
              <w:fldChar w:fldCharType="end"/>
            </w:r>
            <w:r w:rsidRPr="006B1EA5">
              <w:t>. Braz J Otorhinolaryngol. 2019;85(6):685-9.</w:t>
            </w:r>
          </w:p>
        </w:tc>
        <w:tc>
          <w:tcPr>
            <w:tcW w:w="486" w:type="pct"/>
            <w:vAlign w:val="center"/>
          </w:tcPr>
          <w:p w:rsidR="006E30E6" w:rsidRPr="006B1EA5" w:rsidRDefault="006E30E6" w:rsidP="00A65102">
            <w:pPr>
              <w:jc w:val="center"/>
            </w:pPr>
            <w:r w:rsidRPr="006B1EA5">
              <w:t>21/42</w:t>
            </w:r>
          </w:p>
          <w:p w:rsidR="006E30E6" w:rsidRPr="006B1EA5" w:rsidRDefault="006E30E6" w:rsidP="00A65102">
            <w:pPr>
              <w:jc w:val="center"/>
            </w:pPr>
            <w:r w:rsidRPr="006B1EA5">
              <w:t>(2018)</w:t>
            </w:r>
          </w:p>
        </w:tc>
        <w:tc>
          <w:tcPr>
            <w:tcW w:w="370" w:type="pct"/>
            <w:vAlign w:val="center"/>
          </w:tcPr>
          <w:p w:rsidR="006E30E6" w:rsidRPr="006B1EA5" w:rsidRDefault="006E30E6" w:rsidP="00A65102">
            <w:pPr>
              <w:jc w:val="center"/>
              <w:rPr>
                <w:lang w:val="en-US"/>
              </w:rPr>
            </w:pPr>
            <w:r w:rsidRPr="006B1EA5">
              <w:rPr>
                <w:lang w:val="en-US"/>
              </w:rPr>
              <w:t>22</w:t>
            </w:r>
          </w:p>
          <w:p w:rsidR="006E30E6" w:rsidRPr="006B1EA5" w:rsidRDefault="006E30E6" w:rsidP="00A65102">
            <w:pPr>
              <w:jc w:val="center"/>
              <w:rPr>
                <w:lang w:val="en-US"/>
              </w:rPr>
            </w:pPr>
            <w:r w:rsidRPr="006B1EA5">
              <w:rPr>
                <w:lang w:val="en-US"/>
              </w:rPr>
              <w:t>(2018)</w:t>
            </w:r>
          </w:p>
        </w:tc>
        <w:tc>
          <w:tcPr>
            <w:tcW w:w="405" w:type="pct"/>
            <w:vAlign w:val="center"/>
          </w:tcPr>
          <w:p w:rsidR="006E30E6" w:rsidRPr="006B1EA5" w:rsidRDefault="006E30E6" w:rsidP="00A65102">
            <w:pPr>
              <w:jc w:val="center"/>
              <w:rPr>
                <w:lang w:val="en-US"/>
              </w:rPr>
            </w:pPr>
            <w:r w:rsidRPr="006B1EA5">
              <w:rPr>
                <w:lang w:val="en-US"/>
              </w:rPr>
              <w:t>1.603</w:t>
            </w:r>
          </w:p>
          <w:p w:rsidR="006E30E6" w:rsidRPr="006B1EA5" w:rsidRDefault="006E30E6" w:rsidP="00A65102">
            <w:pPr>
              <w:jc w:val="center"/>
              <w:rPr>
                <w:lang w:val="en-US"/>
              </w:rPr>
            </w:pPr>
            <w:r w:rsidRPr="006B1EA5">
              <w:rPr>
                <w:lang w:val="en-US"/>
              </w:rPr>
              <w:t>(2018)</w:t>
            </w:r>
          </w:p>
        </w:tc>
      </w:tr>
      <w:tr w:rsidR="00F533A5" w:rsidRPr="00A22864" w:rsidTr="0009486E">
        <w:trPr>
          <w:trHeight w:val="227"/>
          <w:jc w:val="center"/>
        </w:trPr>
        <w:tc>
          <w:tcPr>
            <w:tcW w:w="401" w:type="pct"/>
            <w:vAlign w:val="center"/>
          </w:tcPr>
          <w:p w:rsidR="006E30E6" w:rsidRPr="000022A6" w:rsidRDefault="006E30E6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6E30E6" w:rsidRPr="006B1EA5" w:rsidRDefault="006E30E6" w:rsidP="00A65102">
            <w:pPr>
              <w:jc w:val="both"/>
              <w:rPr>
                <w:rStyle w:val="contribdegrees"/>
                <w:bCs/>
              </w:rPr>
            </w:pPr>
            <w:r w:rsidRPr="00F533A5">
              <w:rPr>
                <w:bCs/>
              </w:rPr>
              <w:t>Savović S</w:t>
            </w:r>
            <w:r w:rsidRPr="006B1EA5">
              <w:rPr>
                <w:bCs/>
              </w:rPr>
              <w:t xml:space="preserve">, Buljčik-Čupić M,  Jovančević Lj,  </w:t>
            </w:r>
            <w:r w:rsidRPr="00F533A5">
              <w:rPr>
                <w:b/>
                <w:bCs/>
              </w:rPr>
              <w:t>Kljajić V</w:t>
            </w:r>
            <w:r w:rsidRPr="006B1EA5">
              <w:rPr>
                <w:bCs/>
              </w:rPr>
              <w:t xml:space="preserve">, Lemajić-Komazec S, Dragičević D. </w:t>
            </w:r>
            <w:r w:rsidR="006966FE" w:rsidRPr="006B1EA5">
              <w:fldChar w:fldCharType="begin"/>
            </w:r>
            <w:r w:rsidRPr="006B1EA5">
              <w:instrText>HYPERLINK "http://www.doiserbia.nb.rs/img/doi/0370-8179/2019/0370-81791800013S.pdf"</w:instrText>
            </w:r>
            <w:r w:rsidR="006966FE" w:rsidRPr="006B1EA5">
              <w:fldChar w:fldCharType="separate"/>
            </w:r>
            <w:r w:rsidRPr="006B1EA5">
              <w:rPr>
                <w:rStyle w:val="Hyperlink"/>
                <w:bCs/>
              </w:rPr>
              <w:t>Frequency and intensity of symptoms in patients with chronic rhinosinusitis</w:t>
            </w:r>
            <w:r w:rsidR="006966FE" w:rsidRPr="006B1EA5">
              <w:fldChar w:fldCharType="end"/>
            </w:r>
            <w:r w:rsidRPr="006B1EA5">
              <w:rPr>
                <w:bCs/>
              </w:rPr>
              <w:t>. Srp Arh Celok Lek. 2019;147(1-2):34-8.</w:t>
            </w:r>
          </w:p>
        </w:tc>
        <w:tc>
          <w:tcPr>
            <w:tcW w:w="486" w:type="pct"/>
            <w:vAlign w:val="center"/>
          </w:tcPr>
          <w:p w:rsidR="006E30E6" w:rsidRPr="006B1EA5" w:rsidRDefault="006E30E6" w:rsidP="00A65102">
            <w:pPr>
              <w:jc w:val="center"/>
            </w:pPr>
            <w:r w:rsidRPr="006B1EA5">
              <w:t>162/165</w:t>
            </w:r>
          </w:p>
        </w:tc>
        <w:tc>
          <w:tcPr>
            <w:tcW w:w="370" w:type="pct"/>
            <w:vAlign w:val="center"/>
          </w:tcPr>
          <w:p w:rsidR="006E30E6" w:rsidRPr="006B1EA5" w:rsidRDefault="006E30E6" w:rsidP="00A65102">
            <w:pPr>
              <w:jc w:val="center"/>
            </w:pPr>
            <w:r w:rsidRPr="006B1EA5">
              <w:t>23</w:t>
            </w:r>
          </w:p>
        </w:tc>
        <w:tc>
          <w:tcPr>
            <w:tcW w:w="405" w:type="pct"/>
            <w:vAlign w:val="center"/>
          </w:tcPr>
          <w:p w:rsidR="006E30E6" w:rsidRPr="006B1EA5" w:rsidRDefault="006E30E6" w:rsidP="00A65102">
            <w:pPr>
              <w:jc w:val="center"/>
            </w:pPr>
            <w:r w:rsidRPr="006B1EA5">
              <w:t>0.142</w:t>
            </w:r>
          </w:p>
        </w:tc>
      </w:tr>
      <w:tr w:rsidR="00F533A5" w:rsidRPr="00A22864" w:rsidTr="0009486E">
        <w:trPr>
          <w:trHeight w:val="227"/>
          <w:jc w:val="center"/>
        </w:trPr>
        <w:tc>
          <w:tcPr>
            <w:tcW w:w="401" w:type="pct"/>
            <w:vAlign w:val="center"/>
          </w:tcPr>
          <w:p w:rsidR="006E30E6" w:rsidRPr="000022A6" w:rsidRDefault="006E30E6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6E30E6" w:rsidRPr="006B1EA5" w:rsidRDefault="006E30E6" w:rsidP="00A65102">
            <w:pPr>
              <w:jc w:val="both"/>
            </w:pPr>
            <w:r w:rsidRPr="00F533A5">
              <w:rPr>
                <w:b/>
              </w:rPr>
              <w:t>Kljajić V</w:t>
            </w:r>
            <w:r w:rsidRPr="006B1EA5">
              <w:t xml:space="preserve">, Vuleković P, Vlaški Lj, </w:t>
            </w:r>
            <w:r w:rsidRPr="00F533A5">
              <w:t>Savović S</w:t>
            </w:r>
            <w:r w:rsidRPr="006B1EA5">
              <w:t xml:space="preserve">, Dragičević D, Papić V. </w:t>
            </w:r>
            <w:r w:rsidR="006966FE" w:rsidRPr="006B1EA5">
              <w:fldChar w:fldCharType="begin"/>
            </w:r>
            <w:r w:rsidRPr="006B1EA5">
              <w:instrText xml:space="preserve"> HYPERLINK "http://ac.els-cdn.com/S1808869416301069/1-s2.0-S1808869416301069-main.pdf?_tid=67847382-0f99-11e7-9c28-00000aacb35e&amp;acdnat=1490253900_67ce58d100b871d0edfb72501a7ab0fa" </w:instrText>
            </w:r>
            <w:r w:rsidR="006966FE" w:rsidRPr="006B1EA5">
              <w:fldChar w:fldCharType="separate"/>
            </w:r>
            <w:r w:rsidRPr="006B1EA5">
              <w:rPr>
                <w:rStyle w:val="Hyperlink"/>
              </w:rPr>
              <w:t>Endoscopic repair of cerebrospinal fluid rhinorrhea</w:t>
            </w:r>
            <w:r w:rsidR="006966FE" w:rsidRPr="006B1EA5">
              <w:fldChar w:fldCharType="end"/>
            </w:r>
            <w:r w:rsidRPr="006B1EA5">
              <w:t>. Braz J Otorinolaryngol. 2017;83(4):388-93.</w:t>
            </w:r>
          </w:p>
        </w:tc>
        <w:tc>
          <w:tcPr>
            <w:tcW w:w="486" w:type="pct"/>
            <w:vAlign w:val="center"/>
          </w:tcPr>
          <w:p w:rsidR="006E30E6" w:rsidRPr="006B1EA5" w:rsidRDefault="006E30E6" w:rsidP="00A65102">
            <w:pPr>
              <w:jc w:val="center"/>
            </w:pPr>
            <w:r w:rsidRPr="006B1EA5">
              <w:t>25/41</w:t>
            </w:r>
          </w:p>
        </w:tc>
        <w:tc>
          <w:tcPr>
            <w:tcW w:w="370" w:type="pct"/>
            <w:vAlign w:val="center"/>
          </w:tcPr>
          <w:p w:rsidR="006E30E6" w:rsidRPr="006B1EA5" w:rsidRDefault="006E30E6" w:rsidP="00A65102">
            <w:pPr>
              <w:jc w:val="center"/>
            </w:pPr>
            <w:r w:rsidRPr="006B1EA5">
              <w:t>23</w:t>
            </w:r>
          </w:p>
        </w:tc>
        <w:tc>
          <w:tcPr>
            <w:tcW w:w="405" w:type="pct"/>
            <w:vAlign w:val="center"/>
          </w:tcPr>
          <w:p w:rsidR="006E30E6" w:rsidRPr="006B1EA5" w:rsidRDefault="006E30E6" w:rsidP="00A65102">
            <w:pPr>
              <w:jc w:val="center"/>
            </w:pPr>
            <w:r w:rsidRPr="006B1EA5">
              <w:t>1.412</w:t>
            </w:r>
          </w:p>
        </w:tc>
      </w:tr>
      <w:tr w:rsidR="00F533A5" w:rsidRPr="00A22864" w:rsidTr="0009486E">
        <w:trPr>
          <w:trHeight w:val="227"/>
          <w:jc w:val="center"/>
        </w:trPr>
        <w:tc>
          <w:tcPr>
            <w:tcW w:w="401" w:type="pct"/>
            <w:vAlign w:val="center"/>
          </w:tcPr>
          <w:p w:rsidR="00F533A5" w:rsidRPr="000022A6" w:rsidRDefault="00F533A5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F533A5" w:rsidRPr="009004E2" w:rsidRDefault="00F533A5" w:rsidP="00351810">
            <w:pPr>
              <w:jc w:val="both"/>
            </w:pPr>
            <w:proofErr w:type="spellStart"/>
            <w:r w:rsidRPr="00F533A5">
              <w:rPr>
                <w:lang w:val="en-US"/>
              </w:rPr>
              <w:t>Stokić</w:t>
            </w:r>
            <w:proofErr w:type="spellEnd"/>
            <w:r w:rsidRPr="00F533A5">
              <w:rPr>
                <w:lang w:val="en-US"/>
              </w:rPr>
              <w:t xml:space="preserve"> E</w:t>
            </w:r>
            <w:r w:rsidRPr="009004E2">
              <w:rPr>
                <w:lang w:val="en-US"/>
              </w:rPr>
              <w:t xml:space="preserve">, </w:t>
            </w:r>
            <w:proofErr w:type="spellStart"/>
            <w:r w:rsidRPr="00F533A5">
              <w:rPr>
                <w:b/>
                <w:lang w:val="en-US"/>
              </w:rPr>
              <w:t>Kljajić</w:t>
            </w:r>
            <w:proofErr w:type="spellEnd"/>
            <w:r w:rsidRPr="00F533A5">
              <w:rPr>
                <w:b/>
                <w:lang w:val="en-US"/>
              </w:rPr>
              <w:t xml:space="preserve"> V</w:t>
            </w:r>
            <w:r w:rsidRPr="009004E2">
              <w:rPr>
                <w:lang w:val="en-US"/>
              </w:rPr>
              <w:t xml:space="preserve">, </w:t>
            </w:r>
            <w:proofErr w:type="spellStart"/>
            <w:r w:rsidRPr="009004E2">
              <w:rPr>
                <w:lang w:val="en-US"/>
              </w:rPr>
              <w:t>Iđuški</w:t>
            </w:r>
            <w:proofErr w:type="spellEnd"/>
            <w:r w:rsidRPr="009004E2">
              <w:rPr>
                <w:lang w:val="en-US"/>
              </w:rPr>
              <w:t xml:space="preserve"> S, </w:t>
            </w:r>
            <w:proofErr w:type="spellStart"/>
            <w:r w:rsidRPr="009004E2">
              <w:rPr>
                <w:lang w:val="en-US"/>
              </w:rPr>
              <w:t>Benc</w:t>
            </w:r>
            <w:proofErr w:type="spellEnd"/>
            <w:r w:rsidRPr="009004E2">
              <w:rPr>
                <w:lang w:val="en-US"/>
              </w:rPr>
              <w:t xml:space="preserve"> D, </w:t>
            </w:r>
            <w:proofErr w:type="spellStart"/>
            <w:r w:rsidRPr="009004E2">
              <w:rPr>
                <w:lang w:val="en-US"/>
              </w:rPr>
              <w:t>Popović</w:t>
            </w:r>
            <w:proofErr w:type="spellEnd"/>
            <w:r w:rsidRPr="009004E2">
              <w:rPr>
                <w:lang w:val="en-US"/>
              </w:rPr>
              <w:t xml:space="preserve"> Đ, </w:t>
            </w:r>
            <w:proofErr w:type="spellStart"/>
            <w:r w:rsidRPr="009004E2">
              <w:rPr>
                <w:lang w:val="en-US"/>
              </w:rPr>
              <w:t>Protić</w:t>
            </w:r>
            <w:proofErr w:type="spellEnd"/>
            <w:r w:rsidRPr="009004E2">
              <w:rPr>
                <w:lang w:val="en-US"/>
              </w:rPr>
              <w:t xml:space="preserve"> M, </w:t>
            </w:r>
            <w:r w:rsidR="00351810">
              <w:rPr>
                <w:lang w:val="en-US"/>
              </w:rPr>
              <w:t>et al</w:t>
            </w:r>
            <w:r w:rsidRPr="009004E2">
              <w:rPr>
                <w:lang w:val="en-US"/>
              </w:rPr>
              <w:t xml:space="preserve">. </w:t>
            </w:r>
            <w:hyperlink r:id="rId9" w:history="1">
              <w:r w:rsidRPr="009004E2">
                <w:rPr>
                  <w:rStyle w:val="Hyperlink"/>
                  <w:lang w:val="en-US"/>
                </w:rPr>
                <w:t>Dysfunctional ectopic thyroid gland - a case report</w:t>
              </w:r>
            </w:hyperlink>
            <w:r w:rsidRPr="009004E2">
              <w:rPr>
                <w:lang w:val="en-US"/>
              </w:rPr>
              <w:t xml:space="preserve">. </w:t>
            </w:r>
            <w:proofErr w:type="spellStart"/>
            <w:r w:rsidRPr="009004E2">
              <w:rPr>
                <w:lang w:val="en-US"/>
              </w:rPr>
              <w:t>Srp</w:t>
            </w:r>
            <w:proofErr w:type="spellEnd"/>
            <w:r w:rsidRPr="009004E2">
              <w:rPr>
                <w:lang w:val="en-US"/>
              </w:rPr>
              <w:t xml:space="preserve"> </w:t>
            </w:r>
            <w:proofErr w:type="spellStart"/>
            <w:r w:rsidRPr="009004E2">
              <w:rPr>
                <w:lang w:val="en-US"/>
              </w:rPr>
              <w:t>Arh</w:t>
            </w:r>
            <w:proofErr w:type="spellEnd"/>
            <w:r w:rsidRPr="009004E2">
              <w:rPr>
                <w:lang w:val="en-US"/>
              </w:rPr>
              <w:t xml:space="preserve"> </w:t>
            </w:r>
            <w:proofErr w:type="spellStart"/>
            <w:r w:rsidRPr="009004E2">
              <w:rPr>
                <w:lang w:val="en-US"/>
              </w:rPr>
              <w:t>Celok</w:t>
            </w:r>
            <w:proofErr w:type="spellEnd"/>
            <w:r w:rsidRPr="009004E2">
              <w:rPr>
                <w:lang w:val="en-US"/>
              </w:rPr>
              <w:t xml:space="preserve"> </w:t>
            </w:r>
            <w:proofErr w:type="spellStart"/>
            <w:r w:rsidRPr="009004E2">
              <w:rPr>
                <w:lang w:val="en-US"/>
              </w:rPr>
              <w:t>Lek</w:t>
            </w:r>
            <w:proofErr w:type="spellEnd"/>
            <w:r w:rsidRPr="009004E2">
              <w:rPr>
                <w:lang w:val="en-US"/>
              </w:rPr>
              <w:t>. 2014</w:t>
            </w:r>
            <w:proofErr w:type="gramStart"/>
            <w:r w:rsidRPr="009004E2">
              <w:rPr>
                <w:lang w:val="en-US"/>
              </w:rPr>
              <w:t>;142</w:t>
            </w:r>
            <w:proofErr w:type="gramEnd"/>
            <w:r w:rsidRPr="009004E2">
              <w:rPr>
                <w:lang w:val="en-US"/>
              </w:rPr>
              <w:t>(11-12):724-7.</w:t>
            </w:r>
          </w:p>
        </w:tc>
        <w:tc>
          <w:tcPr>
            <w:tcW w:w="486" w:type="pct"/>
            <w:vAlign w:val="center"/>
          </w:tcPr>
          <w:p w:rsidR="00F533A5" w:rsidRPr="009004E2" w:rsidRDefault="00F533A5" w:rsidP="00A65102">
            <w:pPr>
              <w:jc w:val="center"/>
            </w:pPr>
            <w:r w:rsidRPr="009004E2">
              <w:t>145/154</w:t>
            </w:r>
          </w:p>
        </w:tc>
        <w:tc>
          <w:tcPr>
            <w:tcW w:w="370" w:type="pct"/>
            <w:vAlign w:val="center"/>
          </w:tcPr>
          <w:p w:rsidR="00351810" w:rsidRDefault="00351810" w:rsidP="00A65102">
            <w:pPr>
              <w:jc w:val="center"/>
            </w:pPr>
          </w:p>
          <w:p w:rsidR="00F533A5" w:rsidRPr="009004E2" w:rsidRDefault="00F533A5" w:rsidP="00A65102">
            <w:pPr>
              <w:jc w:val="center"/>
            </w:pPr>
            <w:r w:rsidRPr="009004E2">
              <w:t>23</w:t>
            </w:r>
          </w:p>
          <w:p w:rsidR="00F533A5" w:rsidRPr="009004E2" w:rsidRDefault="00F533A5" w:rsidP="00A65102">
            <w:pPr>
              <w:jc w:val="center"/>
            </w:pPr>
          </w:p>
        </w:tc>
        <w:tc>
          <w:tcPr>
            <w:tcW w:w="405" w:type="pct"/>
            <w:vAlign w:val="center"/>
          </w:tcPr>
          <w:p w:rsidR="00F533A5" w:rsidRPr="009004E2" w:rsidRDefault="00F533A5" w:rsidP="00A65102">
            <w:pPr>
              <w:jc w:val="center"/>
            </w:pPr>
            <w:r w:rsidRPr="009004E2">
              <w:t>0.233</w:t>
            </w:r>
          </w:p>
        </w:tc>
      </w:tr>
      <w:tr w:rsidR="00F533A5" w:rsidRPr="00A22864" w:rsidTr="0009486E">
        <w:trPr>
          <w:trHeight w:val="227"/>
          <w:jc w:val="center"/>
        </w:trPr>
        <w:tc>
          <w:tcPr>
            <w:tcW w:w="401" w:type="pct"/>
            <w:vAlign w:val="center"/>
          </w:tcPr>
          <w:p w:rsidR="00F533A5" w:rsidRPr="000022A6" w:rsidRDefault="00F533A5" w:rsidP="0009486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338" w:type="pct"/>
            <w:gridSpan w:val="10"/>
          </w:tcPr>
          <w:p w:rsidR="00F533A5" w:rsidRPr="00BE628B" w:rsidRDefault="00F533A5" w:rsidP="00A65102">
            <w:pPr>
              <w:jc w:val="both"/>
            </w:pPr>
            <w:r w:rsidRPr="00BE628B">
              <w:t>Vla</w:t>
            </w:r>
            <w:r>
              <w:t>š</w:t>
            </w:r>
            <w:r w:rsidRPr="00BE628B">
              <w:t xml:space="preserve">ki Lj, </w:t>
            </w:r>
            <w:r w:rsidRPr="00F533A5">
              <w:t>Vučković N</w:t>
            </w:r>
            <w:r w:rsidRPr="00BE628B">
              <w:t>, Dragi</w:t>
            </w:r>
            <w:r>
              <w:t>č</w:t>
            </w:r>
            <w:r w:rsidRPr="00BE628B">
              <w:t>evi</w:t>
            </w:r>
            <w:r>
              <w:t>ć</w:t>
            </w:r>
            <w:r w:rsidRPr="00BE628B">
              <w:t xml:space="preserve"> D, </w:t>
            </w:r>
            <w:r w:rsidRPr="00F533A5">
              <w:rPr>
                <w:b/>
              </w:rPr>
              <w:t>Kljajić V</w:t>
            </w:r>
            <w:r w:rsidRPr="00BE628B">
              <w:t>, Seni</w:t>
            </w:r>
            <w:r>
              <w:t>č</w:t>
            </w:r>
            <w:r w:rsidRPr="00BE628B">
              <w:t xml:space="preserve">ar S. </w:t>
            </w:r>
            <w:hyperlink r:id="rId10" w:history="1">
              <w:r w:rsidRPr="00BE628B">
                <w:rPr>
                  <w:rStyle w:val="Hyperlink"/>
                </w:rPr>
                <w:t>Prolonged peripheral facial nerve paralysis in a child-think of temporal bone rhabdomyosarcoma: case report</w:t>
              </w:r>
            </w:hyperlink>
            <w:r w:rsidRPr="00BE628B">
              <w:t>. Cent Eur J Med. 2014;9(2):226-30.</w:t>
            </w:r>
          </w:p>
        </w:tc>
        <w:tc>
          <w:tcPr>
            <w:tcW w:w="486" w:type="pct"/>
            <w:vAlign w:val="center"/>
          </w:tcPr>
          <w:p w:rsidR="00F533A5" w:rsidRPr="00BE628B" w:rsidRDefault="00F533A5" w:rsidP="00A65102">
            <w:pPr>
              <w:jc w:val="center"/>
            </w:pPr>
            <w:r w:rsidRPr="00BE628B">
              <w:t>148/154</w:t>
            </w:r>
          </w:p>
        </w:tc>
        <w:tc>
          <w:tcPr>
            <w:tcW w:w="370" w:type="pct"/>
            <w:vAlign w:val="center"/>
          </w:tcPr>
          <w:p w:rsidR="00F533A5" w:rsidRPr="00BE628B" w:rsidRDefault="00F533A5" w:rsidP="00A65102">
            <w:pPr>
              <w:jc w:val="center"/>
            </w:pPr>
            <w:r w:rsidRPr="00BE628B">
              <w:t>23</w:t>
            </w:r>
          </w:p>
          <w:p w:rsidR="00F533A5" w:rsidRPr="00BE628B" w:rsidRDefault="00F533A5" w:rsidP="00A65102">
            <w:pPr>
              <w:jc w:val="center"/>
            </w:pPr>
          </w:p>
        </w:tc>
        <w:tc>
          <w:tcPr>
            <w:tcW w:w="405" w:type="pct"/>
            <w:vAlign w:val="center"/>
          </w:tcPr>
          <w:p w:rsidR="00F533A5" w:rsidRPr="00BE628B" w:rsidRDefault="00F533A5" w:rsidP="00A65102">
            <w:pPr>
              <w:jc w:val="center"/>
            </w:pPr>
            <w:r w:rsidRPr="00BE628B">
              <w:t>0.153</w:t>
            </w:r>
          </w:p>
        </w:tc>
      </w:tr>
      <w:tr w:rsidR="00F533A5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533A5" w:rsidRPr="00A22864" w:rsidRDefault="00F533A5" w:rsidP="004A739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533A5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533A5" w:rsidRPr="00A22864" w:rsidRDefault="00F533A5" w:rsidP="004A739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F533A5" w:rsidRPr="00A22864" w:rsidTr="00351810">
        <w:trPr>
          <w:trHeight w:val="227"/>
          <w:jc w:val="center"/>
        </w:trPr>
        <w:tc>
          <w:tcPr>
            <w:tcW w:w="2830" w:type="pct"/>
            <w:gridSpan w:val="7"/>
            <w:vAlign w:val="center"/>
          </w:tcPr>
          <w:p w:rsidR="00F533A5" w:rsidRPr="00A22864" w:rsidRDefault="00F533A5" w:rsidP="004A73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70" w:type="pct"/>
            <w:gridSpan w:val="7"/>
            <w:vAlign w:val="center"/>
          </w:tcPr>
          <w:p w:rsidR="00F533A5" w:rsidRPr="00351810" w:rsidRDefault="00351810" w:rsidP="004A7399">
            <w:pPr>
              <w:spacing w:after="60"/>
            </w:pPr>
            <w:r>
              <w:t>74</w:t>
            </w:r>
          </w:p>
        </w:tc>
      </w:tr>
      <w:tr w:rsidR="00F533A5" w:rsidRPr="00A22864" w:rsidTr="00351810">
        <w:trPr>
          <w:trHeight w:val="227"/>
          <w:jc w:val="center"/>
        </w:trPr>
        <w:tc>
          <w:tcPr>
            <w:tcW w:w="2830" w:type="pct"/>
            <w:gridSpan w:val="7"/>
            <w:vAlign w:val="center"/>
          </w:tcPr>
          <w:p w:rsidR="00F533A5" w:rsidRPr="00A22864" w:rsidRDefault="00F533A5" w:rsidP="004A73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70" w:type="pct"/>
            <w:gridSpan w:val="7"/>
            <w:vAlign w:val="center"/>
          </w:tcPr>
          <w:p w:rsidR="00F533A5" w:rsidRPr="00351810" w:rsidRDefault="00EA2267" w:rsidP="004A7399">
            <w:pPr>
              <w:spacing w:after="60"/>
            </w:pPr>
            <w:r w:rsidRPr="00351810">
              <w:t>16</w:t>
            </w:r>
          </w:p>
        </w:tc>
      </w:tr>
      <w:tr w:rsidR="00F533A5" w:rsidRPr="00A22864" w:rsidTr="00351810">
        <w:trPr>
          <w:trHeight w:val="227"/>
          <w:jc w:val="center"/>
        </w:trPr>
        <w:tc>
          <w:tcPr>
            <w:tcW w:w="2830" w:type="pct"/>
            <w:gridSpan w:val="7"/>
            <w:vAlign w:val="center"/>
          </w:tcPr>
          <w:p w:rsidR="00F533A5" w:rsidRPr="00A22864" w:rsidRDefault="00F533A5" w:rsidP="004A739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7" w:type="pct"/>
            <w:gridSpan w:val="2"/>
            <w:vAlign w:val="center"/>
          </w:tcPr>
          <w:p w:rsidR="00F533A5" w:rsidRPr="00A22864" w:rsidRDefault="00F533A5" w:rsidP="004A739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22" w:type="pct"/>
            <w:gridSpan w:val="5"/>
            <w:vAlign w:val="center"/>
          </w:tcPr>
          <w:p w:rsidR="00F533A5" w:rsidRPr="00A22864" w:rsidRDefault="00F533A5" w:rsidP="004A739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F533A5" w:rsidRPr="00A22864" w:rsidTr="00351810">
        <w:trPr>
          <w:trHeight w:val="227"/>
          <w:jc w:val="center"/>
        </w:trPr>
        <w:tc>
          <w:tcPr>
            <w:tcW w:w="2830" w:type="pct"/>
            <w:gridSpan w:val="7"/>
            <w:vAlign w:val="center"/>
          </w:tcPr>
          <w:p w:rsidR="00F533A5" w:rsidRPr="00A22864" w:rsidRDefault="00F533A5" w:rsidP="004A739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7" w:type="pct"/>
            <w:gridSpan w:val="2"/>
            <w:vAlign w:val="center"/>
          </w:tcPr>
          <w:p w:rsidR="00F533A5" w:rsidRPr="00A22864" w:rsidRDefault="00F533A5" w:rsidP="004A7399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22" w:type="pct"/>
            <w:gridSpan w:val="5"/>
            <w:vAlign w:val="center"/>
          </w:tcPr>
          <w:p w:rsidR="00F533A5" w:rsidRPr="00A22864" w:rsidRDefault="00F533A5" w:rsidP="004A7399">
            <w:pPr>
              <w:spacing w:after="60"/>
              <w:rPr>
                <w:b/>
                <w:lang w:val="sr-Cyrl-CS"/>
              </w:rPr>
            </w:pPr>
          </w:p>
        </w:tc>
      </w:tr>
      <w:tr w:rsidR="00F533A5" w:rsidRPr="00A22864" w:rsidTr="00351810">
        <w:trPr>
          <w:trHeight w:val="227"/>
          <w:jc w:val="center"/>
        </w:trPr>
        <w:tc>
          <w:tcPr>
            <w:tcW w:w="2830" w:type="pct"/>
            <w:gridSpan w:val="7"/>
            <w:vAlign w:val="center"/>
          </w:tcPr>
          <w:p w:rsidR="00F533A5" w:rsidRPr="00A22864" w:rsidRDefault="00F533A5" w:rsidP="004A739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70" w:type="pct"/>
            <w:gridSpan w:val="7"/>
            <w:vAlign w:val="center"/>
          </w:tcPr>
          <w:p w:rsidR="00F533A5" w:rsidRPr="00A22864" w:rsidRDefault="00F533A5" w:rsidP="004A7399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 w:rsidP="004A7399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111DB"/>
    <w:multiLevelType w:val="hybridMultilevel"/>
    <w:tmpl w:val="6A84B422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4424"/>
    <w:rsid w:val="0009486E"/>
    <w:rsid w:val="000A7C89"/>
    <w:rsid w:val="00351810"/>
    <w:rsid w:val="003614B6"/>
    <w:rsid w:val="00374566"/>
    <w:rsid w:val="00494424"/>
    <w:rsid w:val="004A7399"/>
    <w:rsid w:val="00505EBB"/>
    <w:rsid w:val="005715E7"/>
    <w:rsid w:val="006966FE"/>
    <w:rsid w:val="006B3CEE"/>
    <w:rsid w:val="006E30E6"/>
    <w:rsid w:val="00754293"/>
    <w:rsid w:val="00823C4E"/>
    <w:rsid w:val="00975A90"/>
    <w:rsid w:val="009F0CE2"/>
    <w:rsid w:val="00AB00FC"/>
    <w:rsid w:val="00DE4173"/>
    <w:rsid w:val="00E11154"/>
    <w:rsid w:val="00EA2267"/>
    <w:rsid w:val="00EA25FB"/>
    <w:rsid w:val="00F4664C"/>
    <w:rsid w:val="00F533A5"/>
    <w:rsid w:val="00FA083F"/>
    <w:rsid w:val="00FA753F"/>
    <w:rsid w:val="00FB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4A7399"/>
    <w:rPr>
      <w:color w:val="0000FF"/>
      <w:u w:val="single"/>
    </w:rPr>
  </w:style>
  <w:style w:type="character" w:customStyle="1" w:styleId="contribdegrees">
    <w:name w:val="contribdegrees"/>
    <w:basedOn w:val="DefaultParagraphFont"/>
    <w:rsid w:val="006E30E6"/>
  </w:style>
  <w:style w:type="paragraph" w:styleId="ListParagraph">
    <w:name w:val="List Paragraph"/>
    <w:basedOn w:val="Normal"/>
    <w:uiPriority w:val="34"/>
    <w:qFormat/>
    <w:rsid w:val="00094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0/0042-84501800044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48798352_Olfactory_Perception_and_Different_Decongestive_Response_of_the_Nasal_Mucosa_During_Menstrual_Cyc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serbia.nb.rs/img/doi/0370-8179/2022/0370-81792200058K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bson.nb.rs/nauka_u_srbiji.132.html?autor=Kljajic%20Vladimir%20L&amp;samoar=&amp;offset=0" TargetMode="External"/><Relationship Id="rId10" Type="http://schemas.openxmlformats.org/officeDocument/2006/relationships/hyperlink" Target="https://www.degruyter.com/downloadpdf/j/med.2014.9.issue-2/s11536-013-0276-0/s11536-013-0276-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14/0370-81791412724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15</cp:revision>
  <dcterms:created xsi:type="dcterms:W3CDTF">2023-10-12T08:17:00Z</dcterms:created>
  <dcterms:modified xsi:type="dcterms:W3CDTF">2024-08-29T11:26:00Z</dcterms:modified>
</cp:coreProperties>
</file>