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761B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556"/>
        <w:gridCol w:w="927"/>
        <w:gridCol w:w="5"/>
        <w:gridCol w:w="1392"/>
        <w:gridCol w:w="1032"/>
        <w:gridCol w:w="244"/>
        <w:gridCol w:w="365"/>
        <w:gridCol w:w="677"/>
        <w:gridCol w:w="257"/>
        <w:gridCol w:w="437"/>
        <w:gridCol w:w="872"/>
        <w:gridCol w:w="750"/>
        <w:gridCol w:w="750"/>
      </w:tblGrid>
      <w:tr w:rsidR="00494424" w:rsidRPr="005903B2" w14:paraId="0D7B8507" w14:textId="77777777" w:rsidTr="005903B2">
        <w:trPr>
          <w:trHeight w:val="227"/>
          <w:jc w:val="center"/>
        </w:trPr>
        <w:tc>
          <w:tcPr>
            <w:tcW w:w="1590" w:type="pct"/>
            <w:gridSpan w:val="3"/>
            <w:vAlign w:val="center"/>
          </w:tcPr>
          <w:p w14:paraId="02FCC05B" w14:textId="77777777" w:rsidR="00494424" w:rsidRPr="005903B2" w:rsidRDefault="00494424" w:rsidP="0061289C">
            <w:pPr>
              <w:spacing w:after="60"/>
              <w:rPr>
                <w:lang w:val="sr-Cyrl-CS"/>
              </w:rPr>
            </w:pPr>
            <w:r w:rsidRPr="005903B2">
              <w:rPr>
                <w:b/>
                <w:lang w:val="sr-Cyrl-CS"/>
              </w:rPr>
              <w:t>Име и презиме</w:t>
            </w:r>
          </w:p>
        </w:tc>
        <w:tc>
          <w:tcPr>
            <w:tcW w:w="3410" w:type="pct"/>
            <w:gridSpan w:val="11"/>
            <w:vAlign w:val="center"/>
          </w:tcPr>
          <w:p w14:paraId="356C0EAB" w14:textId="77777777" w:rsidR="00494424" w:rsidRPr="005903B2" w:rsidRDefault="00B40629" w:rsidP="005903B2">
            <w:pPr>
              <w:spacing w:after="60"/>
              <w:rPr>
                <w:lang w:val="sr-Cyrl-RS"/>
              </w:rPr>
            </w:pPr>
            <w:hyperlink r:id="rId4" w:anchor=".X-YqudhKhPY" w:history="1">
              <w:r w:rsidR="005903B2" w:rsidRPr="0061289C">
                <w:rPr>
                  <w:rStyle w:val="Hyperlink"/>
                  <w:lang w:val="sr-Cyrl-RS"/>
                </w:rPr>
                <w:t>Надица Д. Ковачевић</w:t>
              </w:r>
            </w:hyperlink>
            <w:bookmarkStart w:id="0" w:name="_GoBack"/>
            <w:bookmarkEnd w:id="0"/>
          </w:p>
        </w:tc>
      </w:tr>
      <w:tr w:rsidR="00494424" w:rsidRPr="005903B2" w14:paraId="2EBC7A3C" w14:textId="77777777" w:rsidTr="005903B2">
        <w:trPr>
          <w:trHeight w:val="227"/>
          <w:jc w:val="center"/>
        </w:trPr>
        <w:tc>
          <w:tcPr>
            <w:tcW w:w="1590" w:type="pct"/>
            <w:gridSpan w:val="3"/>
            <w:vAlign w:val="center"/>
          </w:tcPr>
          <w:p w14:paraId="56AB0BEC" w14:textId="77777777" w:rsidR="00494424" w:rsidRPr="005903B2" w:rsidRDefault="00494424" w:rsidP="0061289C">
            <w:pPr>
              <w:spacing w:after="60"/>
              <w:rPr>
                <w:lang w:val="sr-Cyrl-CS"/>
              </w:rPr>
            </w:pPr>
            <w:r w:rsidRPr="005903B2">
              <w:rPr>
                <w:b/>
                <w:lang w:val="sr-Cyrl-CS"/>
              </w:rPr>
              <w:t>Звање</w:t>
            </w:r>
          </w:p>
        </w:tc>
        <w:tc>
          <w:tcPr>
            <w:tcW w:w="3410" w:type="pct"/>
            <w:gridSpan w:val="11"/>
            <w:vAlign w:val="center"/>
          </w:tcPr>
          <w:p w14:paraId="7AF54747" w14:textId="77777777" w:rsidR="00494424" w:rsidRPr="005903B2" w:rsidRDefault="005903B2" w:rsidP="0061289C">
            <w:pPr>
              <w:spacing w:after="60"/>
              <w:rPr>
                <w:lang w:val="sr-Cyrl-CS"/>
              </w:rPr>
            </w:pPr>
            <w:r w:rsidRPr="005903B2">
              <w:rPr>
                <w:lang w:val="sr-Cyrl-CS"/>
              </w:rPr>
              <w:t>Ванредни професор</w:t>
            </w:r>
          </w:p>
        </w:tc>
      </w:tr>
      <w:tr w:rsidR="00494424" w:rsidRPr="005903B2" w14:paraId="43BD06E3" w14:textId="77777777" w:rsidTr="005903B2">
        <w:trPr>
          <w:trHeight w:val="227"/>
          <w:jc w:val="center"/>
        </w:trPr>
        <w:tc>
          <w:tcPr>
            <w:tcW w:w="1590" w:type="pct"/>
            <w:gridSpan w:val="3"/>
            <w:vAlign w:val="center"/>
          </w:tcPr>
          <w:p w14:paraId="0FAA2AFD" w14:textId="77777777" w:rsidR="00494424" w:rsidRPr="005903B2" w:rsidRDefault="00494424" w:rsidP="0061289C">
            <w:pPr>
              <w:spacing w:after="60"/>
              <w:rPr>
                <w:lang w:val="sr-Cyrl-CS"/>
              </w:rPr>
            </w:pPr>
            <w:r w:rsidRPr="005903B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410" w:type="pct"/>
            <w:gridSpan w:val="11"/>
            <w:vAlign w:val="center"/>
          </w:tcPr>
          <w:p w14:paraId="0E3FE190" w14:textId="77777777" w:rsidR="00494424" w:rsidRPr="005903B2" w:rsidRDefault="005903B2" w:rsidP="0061289C">
            <w:pPr>
              <w:spacing w:after="60"/>
              <w:rPr>
                <w:lang w:val="sr-Cyrl-CS"/>
              </w:rPr>
            </w:pPr>
            <w:r w:rsidRPr="005903B2">
              <w:rPr>
                <w:lang w:val="sr-Cyrl-CS"/>
              </w:rPr>
              <w:t>Инфективне болести</w:t>
            </w:r>
          </w:p>
        </w:tc>
      </w:tr>
      <w:tr w:rsidR="00975A90" w:rsidRPr="005903B2" w14:paraId="59590D64" w14:textId="77777777" w:rsidTr="005903B2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14:paraId="45BE076F" w14:textId="77777777" w:rsidR="00494424" w:rsidRPr="005903B2" w:rsidRDefault="00494424" w:rsidP="0061289C">
            <w:pPr>
              <w:spacing w:after="60"/>
              <w:rPr>
                <w:lang w:val="sr-Cyrl-CS"/>
              </w:rPr>
            </w:pPr>
            <w:r w:rsidRPr="005903B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7" w:type="pct"/>
            <w:gridSpan w:val="2"/>
            <w:vAlign w:val="center"/>
          </w:tcPr>
          <w:p w14:paraId="2630066A" w14:textId="77777777" w:rsidR="00494424" w:rsidRPr="005903B2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5903B2">
              <w:rPr>
                <w:b/>
                <w:lang w:val="sr-Cyrl-CS"/>
              </w:rPr>
              <w:t>Година</w:t>
            </w:r>
          </w:p>
        </w:tc>
        <w:tc>
          <w:tcPr>
            <w:tcW w:w="1550" w:type="pct"/>
            <w:gridSpan w:val="4"/>
            <w:vAlign w:val="center"/>
          </w:tcPr>
          <w:p w14:paraId="1B72E93A" w14:textId="77777777" w:rsidR="00494424" w:rsidRPr="005903B2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5903B2">
              <w:rPr>
                <w:b/>
                <w:lang w:val="sr-Cyrl-CS"/>
              </w:rPr>
              <w:t>Институција</w:t>
            </w:r>
          </w:p>
        </w:tc>
        <w:tc>
          <w:tcPr>
            <w:tcW w:w="1857" w:type="pct"/>
            <w:gridSpan w:val="6"/>
            <w:vAlign w:val="center"/>
          </w:tcPr>
          <w:p w14:paraId="226A0BF2" w14:textId="77777777" w:rsidR="00494424" w:rsidRPr="005903B2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5903B2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5903B2" w:rsidRPr="005903B2" w14:paraId="1843BBDD" w14:textId="77777777" w:rsidTr="005903B2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14:paraId="4863A44C" w14:textId="77777777" w:rsidR="005903B2" w:rsidRPr="005903B2" w:rsidRDefault="005903B2" w:rsidP="005903B2">
            <w:pPr>
              <w:spacing w:after="60"/>
              <w:rPr>
                <w:lang w:val="sr-Cyrl-CS"/>
              </w:rPr>
            </w:pPr>
            <w:r w:rsidRPr="005903B2">
              <w:rPr>
                <w:lang w:val="sr-Cyrl-CS"/>
              </w:rPr>
              <w:t>Избор у звање</w:t>
            </w:r>
          </w:p>
        </w:tc>
        <w:tc>
          <w:tcPr>
            <w:tcW w:w="477" w:type="pct"/>
            <w:gridSpan w:val="2"/>
          </w:tcPr>
          <w:p w14:paraId="31A2D1D3" w14:textId="77777777" w:rsidR="005903B2" w:rsidRPr="005903B2" w:rsidRDefault="005903B2" w:rsidP="00FF1EA8">
            <w:r w:rsidRPr="005903B2">
              <w:rPr>
                <w:lang w:val="sr-Cyrl-CS"/>
              </w:rPr>
              <w:t>20</w:t>
            </w:r>
            <w:r w:rsidR="00FF1EA8">
              <w:rPr>
                <w:lang w:val="sr-Latn-RS"/>
              </w:rPr>
              <w:t>23</w:t>
            </w:r>
            <w:r w:rsidRPr="005903B2">
              <w:rPr>
                <w:lang w:val="sr-Cyrl-CS"/>
              </w:rPr>
              <w:t>.</w:t>
            </w:r>
          </w:p>
        </w:tc>
        <w:tc>
          <w:tcPr>
            <w:tcW w:w="1550" w:type="pct"/>
            <w:gridSpan w:val="4"/>
          </w:tcPr>
          <w:p w14:paraId="4E5859CD" w14:textId="77777777" w:rsidR="005903B2" w:rsidRPr="005903B2" w:rsidRDefault="005903B2" w:rsidP="005903B2">
            <w:pPr>
              <w:rPr>
                <w:lang w:val="sr-Cyrl-RS"/>
              </w:rPr>
            </w:pPr>
            <w:r w:rsidRPr="005903B2"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857" w:type="pct"/>
            <w:gridSpan w:val="6"/>
          </w:tcPr>
          <w:p w14:paraId="2E79F89F" w14:textId="77777777" w:rsidR="005903B2" w:rsidRPr="005903B2" w:rsidRDefault="005903B2" w:rsidP="005903B2">
            <w:pPr>
              <w:rPr>
                <w:lang w:val="sr-Cyrl-RS"/>
              </w:rPr>
            </w:pPr>
            <w:r w:rsidRPr="005903B2">
              <w:rPr>
                <w:lang w:val="sr-Cyrl-RS"/>
              </w:rPr>
              <w:t>Инфектологија</w:t>
            </w:r>
          </w:p>
        </w:tc>
      </w:tr>
      <w:tr w:rsidR="005903B2" w:rsidRPr="005903B2" w14:paraId="2C3B6CA1" w14:textId="77777777" w:rsidTr="005903B2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14:paraId="798AC76D" w14:textId="77777777" w:rsidR="005903B2" w:rsidRPr="005903B2" w:rsidRDefault="005903B2" w:rsidP="005903B2">
            <w:pPr>
              <w:spacing w:after="60"/>
              <w:rPr>
                <w:lang w:val="sr-Cyrl-CS"/>
              </w:rPr>
            </w:pPr>
            <w:r w:rsidRPr="005903B2">
              <w:rPr>
                <w:lang w:val="sr-Cyrl-CS"/>
              </w:rPr>
              <w:t>Докторат</w:t>
            </w:r>
          </w:p>
        </w:tc>
        <w:tc>
          <w:tcPr>
            <w:tcW w:w="477" w:type="pct"/>
            <w:gridSpan w:val="2"/>
          </w:tcPr>
          <w:p w14:paraId="5C119F00" w14:textId="77777777" w:rsidR="005903B2" w:rsidRPr="005903B2" w:rsidRDefault="005903B2" w:rsidP="005903B2">
            <w:r w:rsidRPr="005903B2">
              <w:rPr>
                <w:lang w:val="sr-Cyrl-CS"/>
              </w:rPr>
              <w:t>2012.</w:t>
            </w:r>
          </w:p>
        </w:tc>
        <w:tc>
          <w:tcPr>
            <w:tcW w:w="1550" w:type="pct"/>
            <w:gridSpan w:val="4"/>
          </w:tcPr>
          <w:p w14:paraId="2B0DAD53" w14:textId="77777777" w:rsidR="005903B2" w:rsidRPr="005903B2" w:rsidRDefault="005903B2" w:rsidP="005903B2">
            <w:pPr>
              <w:rPr>
                <w:lang w:val="sr-Cyrl-RS"/>
              </w:rPr>
            </w:pPr>
            <w:r w:rsidRPr="005903B2"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857" w:type="pct"/>
            <w:gridSpan w:val="6"/>
          </w:tcPr>
          <w:p w14:paraId="46BF1953" w14:textId="77777777" w:rsidR="005903B2" w:rsidRPr="005903B2" w:rsidRDefault="005903B2" w:rsidP="005903B2">
            <w:pPr>
              <w:rPr>
                <w:lang w:val="sr-Cyrl-RS"/>
              </w:rPr>
            </w:pPr>
            <w:r w:rsidRPr="005903B2">
              <w:rPr>
                <w:lang w:val="sr-Cyrl-RS"/>
              </w:rPr>
              <w:t>Инфектологија</w:t>
            </w:r>
          </w:p>
        </w:tc>
      </w:tr>
      <w:tr w:rsidR="005903B2" w:rsidRPr="005903B2" w14:paraId="5FB36904" w14:textId="77777777" w:rsidTr="005903B2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14:paraId="7EC33068" w14:textId="77777777" w:rsidR="005903B2" w:rsidRPr="005903B2" w:rsidRDefault="005903B2" w:rsidP="005903B2">
            <w:pPr>
              <w:spacing w:after="60"/>
            </w:pPr>
            <w:r w:rsidRPr="005903B2">
              <w:t>Специјализација</w:t>
            </w:r>
          </w:p>
        </w:tc>
        <w:tc>
          <w:tcPr>
            <w:tcW w:w="477" w:type="pct"/>
            <w:gridSpan w:val="2"/>
          </w:tcPr>
          <w:p w14:paraId="2124F068" w14:textId="77777777" w:rsidR="005903B2" w:rsidRPr="005903B2" w:rsidRDefault="005903B2" w:rsidP="005903B2">
            <w:r w:rsidRPr="005903B2">
              <w:rPr>
                <w:lang w:val="sr-Cyrl-CS"/>
              </w:rPr>
              <w:t>2000.</w:t>
            </w:r>
          </w:p>
        </w:tc>
        <w:tc>
          <w:tcPr>
            <w:tcW w:w="1550" w:type="pct"/>
            <w:gridSpan w:val="4"/>
          </w:tcPr>
          <w:p w14:paraId="21278B8B" w14:textId="77777777" w:rsidR="005903B2" w:rsidRPr="005903B2" w:rsidRDefault="005903B2" w:rsidP="005903B2">
            <w:pPr>
              <w:rPr>
                <w:lang w:val="sr-Cyrl-RS"/>
              </w:rPr>
            </w:pPr>
            <w:r w:rsidRPr="005903B2"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857" w:type="pct"/>
            <w:gridSpan w:val="6"/>
          </w:tcPr>
          <w:p w14:paraId="05210B19" w14:textId="77777777" w:rsidR="005903B2" w:rsidRPr="005903B2" w:rsidRDefault="005903B2" w:rsidP="005903B2">
            <w:pPr>
              <w:rPr>
                <w:lang w:val="sr-Cyrl-RS"/>
              </w:rPr>
            </w:pPr>
            <w:r w:rsidRPr="005903B2">
              <w:rPr>
                <w:lang w:val="sr-Cyrl-RS"/>
              </w:rPr>
              <w:t>Инфектологија</w:t>
            </w:r>
          </w:p>
        </w:tc>
      </w:tr>
      <w:tr w:rsidR="005903B2" w:rsidRPr="005903B2" w14:paraId="00411B46" w14:textId="77777777" w:rsidTr="005903B2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14:paraId="00D09B5E" w14:textId="77777777" w:rsidR="005903B2" w:rsidRPr="005903B2" w:rsidRDefault="005903B2" w:rsidP="005903B2">
            <w:pPr>
              <w:spacing w:after="60"/>
            </w:pPr>
            <w:r w:rsidRPr="005903B2">
              <w:t>Магистратура</w:t>
            </w:r>
          </w:p>
        </w:tc>
        <w:tc>
          <w:tcPr>
            <w:tcW w:w="477" w:type="pct"/>
            <w:gridSpan w:val="2"/>
          </w:tcPr>
          <w:p w14:paraId="5DE5219D" w14:textId="77777777" w:rsidR="005903B2" w:rsidRPr="005903B2" w:rsidRDefault="005903B2" w:rsidP="005903B2">
            <w:r w:rsidRPr="005903B2">
              <w:rPr>
                <w:lang w:val="sr-Cyrl-CS"/>
              </w:rPr>
              <w:t>2006.</w:t>
            </w:r>
          </w:p>
        </w:tc>
        <w:tc>
          <w:tcPr>
            <w:tcW w:w="1550" w:type="pct"/>
            <w:gridSpan w:val="4"/>
          </w:tcPr>
          <w:p w14:paraId="3A477448" w14:textId="77777777" w:rsidR="005903B2" w:rsidRPr="005903B2" w:rsidRDefault="005903B2" w:rsidP="005903B2">
            <w:pPr>
              <w:rPr>
                <w:lang w:val="sr-Cyrl-RS"/>
              </w:rPr>
            </w:pPr>
            <w:r w:rsidRPr="005903B2"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857" w:type="pct"/>
            <w:gridSpan w:val="6"/>
          </w:tcPr>
          <w:p w14:paraId="6244B0D7" w14:textId="77777777" w:rsidR="005903B2" w:rsidRPr="005903B2" w:rsidRDefault="005903B2" w:rsidP="005903B2">
            <w:pPr>
              <w:rPr>
                <w:lang w:val="sr-Cyrl-RS"/>
              </w:rPr>
            </w:pPr>
            <w:r w:rsidRPr="005903B2">
              <w:rPr>
                <w:lang w:val="sr-Cyrl-RS"/>
              </w:rPr>
              <w:t>Инфектологија</w:t>
            </w:r>
          </w:p>
        </w:tc>
      </w:tr>
      <w:tr w:rsidR="005903B2" w:rsidRPr="005903B2" w14:paraId="67483B80" w14:textId="77777777" w:rsidTr="005903B2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14:paraId="5CC006DF" w14:textId="77777777" w:rsidR="005903B2" w:rsidRPr="005903B2" w:rsidRDefault="005903B2" w:rsidP="005903B2">
            <w:pPr>
              <w:spacing w:after="60"/>
              <w:rPr>
                <w:lang w:val="sr-Cyrl-CS"/>
              </w:rPr>
            </w:pPr>
            <w:r w:rsidRPr="005903B2">
              <w:rPr>
                <w:lang w:val="sr-Cyrl-CS"/>
              </w:rPr>
              <w:t>Диплома</w:t>
            </w:r>
          </w:p>
        </w:tc>
        <w:tc>
          <w:tcPr>
            <w:tcW w:w="477" w:type="pct"/>
            <w:gridSpan w:val="2"/>
          </w:tcPr>
          <w:p w14:paraId="4DD48CED" w14:textId="77777777" w:rsidR="005903B2" w:rsidRPr="005903B2" w:rsidRDefault="005903B2" w:rsidP="005903B2">
            <w:r w:rsidRPr="005903B2">
              <w:rPr>
                <w:lang w:val="sr-Cyrl-CS"/>
              </w:rPr>
              <w:t>1992.</w:t>
            </w:r>
          </w:p>
        </w:tc>
        <w:tc>
          <w:tcPr>
            <w:tcW w:w="1550" w:type="pct"/>
            <w:gridSpan w:val="4"/>
          </w:tcPr>
          <w:p w14:paraId="6E2F483F" w14:textId="77777777" w:rsidR="005903B2" w:rsidRPr="005903B2" w:rsidRDefault="005903B2" w:rsidP="005903B2">
            <w:pPr>
              <w:rPr>
                <w:lang w:val="sr-Cyrl-RS"/>
              </w:rPr>
            </w:pPr>
            <w:r w:rsidRPr="005903B2"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857" w:type="pct"/>
            <w:gridSpan w:val="6"/>
          </w:tcPr>
          <w:p w14:paraId="26F38529" w14:textId="77777777" w:rsidR="005903B2" w:rsidRPr="005903B2" w:rsidRDefault="005903B2" w:rsidP="005903B2">
            <w:pPr>
              <w:rPr>
                <w:lang w:val="sr-Cyrl-RS"/>
              </w:rPr>
            </w:pPr>
            <w:r w:rsidRPr="005903B2">
              <w:rPr>
                <w:lang w:val="sr-Cyrl-RS"/>
              </w:rPr>
              <w:t>Општа медицина</w:t>
            </w:r>
          </w:p>
        </w:tc>
      </w:tr>
      <w:tr w:rsidR="005903B2" w:rsidRPr="005903B2" w14:paraId="2B794501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91F93E3" w14:textId="77777777" w:rsidR="005903B2" w:rsidRPr="005903B2" w:rsidRDefault="005903B2" w:rsidP="005903B2">
            <w:pPr>
              <w:spacing w:after="60"/>
              <w:rPr>
                <w:lang w:val="sr-Cyrl-CS"/>
              </w:rPr>
            </w:pPr>
            <w:r w:rsidRPr="005903B2">
              <w:rPr>
                <w:b/>
                <w:lang w:val="sr-Cyrl-CS"/>
              </w:rPr>
              <w:t>Списак дисертација</w:t>
            </w:r>
            <w:r w:rsidRPr="005903B2">
              <w:rPr>
                <w:b/>
              </w:rPr>
              <w:t xml:space="preserve">-докторских уметничких пројеката </w:t>
            </w:r>
            <w:r w:rsidRPr="005903B2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903B2" w:rsidRPr="005903B2" w14:paraId="339FA49E" w14:textId="77777777" w:rsidTr="005903B2">
        <w:trPr>
          <w:trHeight w:val="227"/>
          <w:jc w:val="center"/>
        </w:trPr>
        <w:tc>
          <w:tcPr>
            <w:tcW w:w="324" w:type="pct"/>
            <w:vAlign w:val="center"/>
          </w:tcPr>
          <w:p w14:paraId="66591386" w14:textId="77777777" w:rsidR="005903B2" w:rsidRPr="005903B2" w:rsidRDefault="005903B2" w:rsidP="005903B2">
            <w:pPr>
              <w:spacing w:after="60"/>
              <w:rPr>
                <w:lang w:val="sr-Cyrl-CS"/>
              </w:rPr>
            </w:pPr>
            <w:r w:rsidRPr="005903B2">
              <w:rPr>
                <w:lang w:val="sr-Cyrl-CS"/>
              </w:rPr>
              <w:t>Р.Б.</w:t>
            </w:r>
          </w:p>
        </w:tc>
        <w:tc>
          <w:tcPr>
            <w:tcW w:w="1983" w:type="pct"/>
            <w:gridSpan w:val="4"/>
            <w:vAlign w:val="center"/>
          </w:tcPr>
          <w:p w14:paraId="024EE58F" w14:textId="77777777" w:rsidR="005903B2" w:rsidRPr="005903B2" w:rsidRDefault="005903B2" w:rsidP="005903B2">
            <w:pPr>
              <w:spacing w:after="60"/>
            </w:pPr>
            <w:r w:rsidRPr="005903B2">
              <w:rPr>
                <w:lang w:val="sr-Cyrl-CS"/>
              </w:rPr>
              <w:t>Наслов дисертације</w:t>
            </w:r>
            <w:r w:rsidRPr="005903B2">
              <w:t xml:space="preserve">- докторског уметничког пројекта </w:t>
            </w:r>
          </w:p>
        </w:tc>
        <w:tc>
          <w:tcPr>
            <w:tcW w:w="656" w:type="pct"/>
            <w:gridSpan w:val="2"/>
            <w:vAlign w:val="center"/>
          </w:tcPr>
          <w:p w14:paraId="27C94550" w14:textId="77777777" w:rsidR="005903B2" w:rsidRPr="005903B2" w:rsidRDefault="005903B2" w:rsidP="005903B2">
            <w:pPr>
              <w:spacing w:after="60"/>
              <w:rPr>
                <w:lang w:val="sr-Cyrl-CS"/>
              </w:rPr>
            </w:pPr>
            <w:r w:rsidRPr="005903B2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3"/>
            <w:vAlign w:val="center"/>
          </w:tcPr>
          <w:p w14:paraId="6F74E7E7" w14:textId="77777777" w:rsidR="005903B2" w:rsidRPr="005903B2" w:rsidRDefault="005903B2" w:rsidP="005903B2">
            <w:pPr>
              <w:spacing w:after="60"/>
              <w:rPr>
                <w:lang w:val="sr-Cyrl-CS"/>
              </w:rPr>
            </w:pPr>
            <w:r w:rsidRPr="005903B2">
              <w:rPr>
                <w:lang w:val="sr-Cyrl-CS"/>
              </w:rPr>
              <w:t xml:space="preserve">*пријављена </w:t>
            </w:r>
          </w:p>
        </w:tc>
        <w:tc>
          <w:tcPr>
            <w:tcW w:w="1396" w:type="pct"/>
            <w:gridSpan w:val="4"/>
            <w:vAlign w:val="center"/>
          </w:tcPr>
          <w:p w14:paraId="72F17197" w14:textId="77777777" w:rsidR="005903B2" w:rsidRPr="005903B2" w:rsidRDefault="005903B2" w:rsidP="005903B2">
            <w:pPr>
              <w:spacing w:after="60"/>
              <w:rPr>
                <w:lang w:val="sr-Cyrl-CS"/>
              </w:rPr>
            </w:pPr>
            <w:r w:rsidRPr="005903B2">
              <w:rPr>
                <w:lang w:val="sr-Cyrl-CS"/>
              </w:rPr>
              <w:t>** одбрањена</w:t>
            </w:r>
          </w:p>
        </w:tc>
      </w:tr>
      <w:tr w:rsidR="005903B2" w:rsidRPr="005903B2" w14:paraId="09D1E73C" w14:textId="77777777" w:rsidTr="005903B2">
        <w:trPr>
          <w:trHeight w:val="227"/>
          <w:jc w:val="center"/>
        </w:trPr>
        <w:tc>
          <w:tcPr>
            <w:tcW w:w="324" w:type="pct"/>
            <w:vAlign w:val="center"/>
          </w:tcPr>
          <w:p w14:paraId="0E7B177F" w14:textId="77777777" w:rsidR="005903B2" w:rsidRPr="005903B2" w:rsidRDefault="005903B2" w:rsidP="005903B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983" w:type="pct"/>
            <w:gridSpan w:val="4"/>
            <w:vAlign w:val="center"/>
          </w:tcPr>
          <w:p w14:paraId="23410B4D" w14:textId="77777777" w:rsidR="005903B2" w:rsidRPr="005903B2" w:rsidRDefault="005903B2" w:rsidP="005903B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56" w:type="pct"/>
            <w:gridSpan w:val="2"/>
            <w:vAlign w:val="center"/>
          </w:tcPr>
          <w:p w14:paraId="115B4A3D" w14:textId="77777777" w:rsidR="005903B2" w:rsidRPr="005903B2" w:rsidRDefault="005903B2" w:rsidP="005903B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1" w:type="pct"/>
            <w:gridSpan w:val="3"/>
            <w:vAlign w:val="center"/>
          </w:tcPr>
          <w:p w14:paraId="763BC1A6" w14:textId="77777777" w:rsidR="005903B2" w:rsidRPr="005903B2" w:rsidRDefault="005903B2" w:rsidP="005903B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396" w:type="pct"/>
            <w:gridSpan w:val="4"/>
            <w:vAlign w:val="center"/>
          </w:tcPr>
          <w:p w14:paraId="6D81060C" w14:textId="77777777" w:rsidR="005903B2" w:rsidRPr="005903B2" w:rsidRDefault="005903B2" w:rsidP="005903B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5903B2" w:rsidRPr="005903B2" w14:paraId="302AC004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4A0996D" w14:textId="77777777" w:rsidR="005903B2" w:rsidRPr="005903B2" w:rsidRDefault="005903B2" w:rsidP="005903B2">
            <w:pPr>
              <w:spacing w:after="60"/>
              <w:jc w:val="both"/>
              <w:rPr>
                <w:lang w:val="sr-Cyrl-CS"/>
              </w:rPr>
            </w:pPr>
            <w:r w:rsidRPr="005903B2">
              <w:rPr>
                <w:lang w:val="sr-Cyrl-CS"/>
              </w:rPr>
              <w:t>*Година  у којој је дисертација</w:t>
            </w:r>
            <w:r w:rsidRPr="005903B2">
              <w:t xml:space="preserve">-докторски уметнички пројекат </w:t>
            </w:r>
            <w:r w:rsidRPr="005903B2">
              <w:rPr>
                <w:lang w:val="sr-Cyrl-CS"/>
              </w:rPr>
              <w:t xml:space="preserve"> пријављена</w:t>
            </w:r>
            <w:r w:rsidRPr="005903B2">
              <w:t xml:space="preserve">-пријављен </w:t>
            </w:r>
            <w:r w:rsidRPr="005903B2">
              <w:rPr>
                <w:lang w:val="sr-Cyrl-CS"/>
              </w:rPr>
              <w:t>(само за дисертације</w:t>
            </w:r>
            <w:r w:rsidRPr="005903B2">
              <w:t xml:space="preserve">-докторске уметничке пројекте </w:t>
            </w:r>
            <w:r w:rsidRPr="005903B2">
              <w:rPr>
                <w:lang w:val="sr-Cyrl-CS"/>
              </w:rPr>
              <w:t xml:space="preserve"> које су у току), ** Година у којој је дисертација</w:t>
            </w:r>
            <w:r w:rsidRPr="005903B2">
              <w:t xml:space="preserve">-докторски уметнички пројекат </w:t>
            </w:r>
            <w:r w:rsidRPr="005903B2">
              <w:rPr>
                <w:lang w:val="sr-Cyrl-CS"/>
              </w:rPr>
              <w:t xml:space="preserve"> одбрањена (само за дисертације</w:t>
            </w:r>
            <w:r w:rsidRPr="005903B2">
              <w:t xml:space="preserve">-докторско уметничке пројекте </w:t>
            </w:r>
            <w:r w:rsidRPr="005903B2">
              <w:rPr>
                <w:lang w:val="sr-Cyrl-CS"/>
              </w:rPr>
              <w:t xml:space="preserve"> из ранијег периода)</w:t>
            </w:r>
          </w:p>
        </w:tc>
      </w:tr>
      <w:tr w:rsidR="005903B2" w:rsidRPr="005903B2" w14:paraId="0FC51144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31535FD" w14:textId="77777777" w:rsidR="005903B2" w:rsidRPr="005903B2" w:rsidRDefault="005903B2" w:rsidP="005903B2">
            <w:pPr>
              <w:spacing w:after="60"/>
              <w:jc w:val="both"/>
              <w:rPr>
                <w:b/>
              </w:rPr>
            </w:pPr>
            <w:r w:rsidRPr="005903B2">
              <w:rPr>
                <w:b/>
                <w:lang w:val="sr-Cyrl-CS"/>
              </w:rPr>
              <w:t>Категоризација публикације</w:t>
            </w:r>
            <w:r w:rsidRPr="005903B2">
              <w:rPr>
                <w:b/>
              </w:rPr>
              <w:t xml:space="preserve"> научних радова  из области датог студијског програма </w:t>
            </w:r>
            <w:r w:rsidRPr="005903B2">
              <w:rPr>
                <w:b/>
                <w:lang w:val="sr-Cyrl-CS"/>
              </w:rPr>
              <w:t xml:space="preserve"> према класификацији ре</w:t>
            </w:r>
            <w:r w:rsidRPr="005903B2">
              <w:rPr>
                <w:b/>
              </w:rPr>
              <w:t>с</w:t>
            </w:r>
            <w:r w:rsidRPr="005903B2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 поље</w:t>
            </w:r>
          </w:p>
        </w:tc>
      </w:tr>
      <w:tr w:rsidR="005903B2" w:rsidRPr="005903B2" w14:paraId="1D025E9B" w14:textId="77777777" w:rsidTr="005903B2">
        <w:trPr>
          <w:trHeight w:val="227"/>
          <w:jc w:val="center"/>
        </w:trPr>
        <w:tc>
          <w:tcPr>
            <w:tcW w:w="324" w:type="pct"/>
            <w:vAlign w:val="center"/>
          </w:tcPr>
          <w:p w14:paraId="163415FA" w14:textId="77777777" w:rsidR="005903B2" w:rsidRPr="005903B2" w:rsidRDefault="005903B2" w:rsidP="005903B2">
            <w:pPr>
              <w:spacing w:line="276" w:lineRule="auto"/>
              <w:ind w:left="-23"/>
              <w:jc w:val="center"/>
              <w:rPr>
                <w:b/>
              </w:rPr>
            </w:pPr>
            <w:r w:rsidRPr="005903B2">
              <w:rPr>
                <w:b/>
              </w:rPr>
              <w:t>Р.б.</w:t>
            </w:r>
          </w:p>
        </w:tc>
        <w:tc>
          <w:tcPr>
            <w:tcW w:w="3506" w:type="pct"/>
            <w:gridSpan w:val="10"/>
          </w:tcPr>
          <w:p w14:paraId="673BDB1B" w14:textId="77777777" w:rsidR="005903B2" w:rsidRPr="005903B2" w:rsidRDefault="005903B2" w:rsidP="005903B2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5903B2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7E5178FD" w14:textId="77777777" w:rsidR="005903B2" w:rsidRPr="005903B2" w:rsidRDefault="005903B2" w:rsidP="005903B2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5903B2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169B8E7A" w14:textId="77777777" w:rsidR="005903B2" w:rsidRPr="005903B2" w:rsidRDefault="005903B2" w:rsidP="005903B2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5903B2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14:paraId="68B5AEDE" w14:textId="77777777" w:rsidR="005903B2" w:rsidRPr="005903B2" w:rsidRDefault="005903B2" w:rsidP="005903B2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5903B2">
              <w:rPr>
                <w:b/>
                <w:sz w:val="20"/>
                <w:szCs w:val="20"/>
              </w:rPr>
              <w:t>IF</w:t>
            </w:r>
          </w:p>
        </w:tc>
      </w:tr>
      <w:tr w:rsidR="00762BF4" w:rsidRPr="005903B2" w14:paraId="467ABC2B" w14:textId="77777777" w:rsidTr="005903B2">
        <w:trPr>
          <w:trHeight w:val="227"/>
          <w:jc w:val="center"/>
        </w:trPr>
        <w:tc>
          <w:tcPr>
            <w:tcW w:w="324" w:type="pct"/>
            <w:vAlign w:val="center"/>
          </w:tcPr>
          <w:p w14:paraId="7EF41F9F" w14:textId="77777777" w:rsidR="00762BF4" w:rsidRPr="00B96B23" w:rsidRDefault="00762BF4" w:rsidP="005C7D34">
            <w:pPr>
              <w:jc w:val="center"/>
            </w:pPr>
            <w:r w:rsidRPr="00B96B23">
              <w:t>1.</w:t>
            </w:r>
          </w:p>
        </w:tc>
        <w:tc>
          <w:tcPr>
            <w:tcW w:w="3506" w:type="pct"/>
            <w:gridSpan w:val="10"/>
          </w:tcPr>
          <w:p w14:paraId="766E0341" w14:textId="77777777" w:rsidR="00762BF4" w:rsidRPr="004A3AAD" w:rsidRDefault="00762BF4" w:rsidP="005C7D34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762BF4">
              <w:rPr>
                <w:sz w:val="20"/>
                <w:szCs w:val="20"/>
              </w:rPr>
              <w:t>Damjanov D</w:t>
            </w:r>
            <w:r w:rsidRPr="004A3AAD">
              <w:rPr>
                <w:sz w:val="20"/>
                <w:szCs w:val="20"/>
              </w:rPr>
              <w:t>, Ičin T, Savić Ž, Janjić N, Nikolić S, Bošnjak OL, et al</w:t>
            </w:r>
            <w:r>
              <w:rPr>
                <w:sz w:val="20"/>
                <w:szCs w:val="20"/>
              </w:rPr>
              <w:t>…</w:t>
            </w:r>
            <w:r>
              <w:rPr>
                <w:b/>
                <w:sz w:val="20"/>
                <w:szCs w:val="20"/>
              </w:rPr>
              <w:t>Kovačević N</w:t>
            </w:r>
            <w:r>
              <w:rPr>
                <w:sz w:val="20"/>
                <w:szCs w:val="20"/>
              </w:rPr>
              <w:t>.</w:t>
            </w:r>
            <w:r w:rsidRPr="004A3AAD">
              <w:rPr>
                <w:sz w:val="20"/>
                <w:szCs w:val="20"/>
              </w:rPr>
              <w:t xml:space="preserve"> </w:t>
            </w:r>
            <w:hyperlink r:id="rId5" w:history="1">
              <w:r w:rsidRPr="004A3AAD">
                <w:rPr>
                  <w:rStyle w:val="Hyperlink"/>
                  <w:sz w:val="20"/>
                  <w:szCs w:val="20"/>
                </w:rPr>
                <w:t>Visceral Fat Thickness, Serum Adiponectin, and Metabolic Syndrome in Patients with Colorectal Adenomas</w:t>
              </w:r>
            </w:hyperlink>
            <w:r w:rsidRPr="004A3AAD">
              <w:rPr>
                <w:sz w:val="20"/>
                <w:szCs w:val="20"/>
              </w:rPr>
              <w:t>. J Pers Med. 2024;14(9):1008.</w:t>
            </w:r>
          </w:p>
        </w:tc>
        <w:tc>
          <w:tcPr>
            <w:tcW w:w="430" w:type="pct"/>
            <w:vAlign w:val="center"/>
          </w:tcPr>
          <w:p w14:paraId="757FD569" w14:textId="77777777" w:rsidR="00762BF4" w:rsidRPr="004A3AAD" w:rsidRDefault="00762BF4" w:rsidP="005C7D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58/167</w:t>
            </w:r>
          </w:p>
          <w:p w14:paraId="442B26A3" w14:textId="77777777" w:rsidR="00762BF4" w:rsidRPr="004A3AAD" w:rsidRDefault="00762BF4" w:rsidP="005C7D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14:paraId="4676210B" w14:textId="77777777" w:rsidR="00762BF4" w:rsidRPr="004A3AAD" w:rsidRDefault="00762BF4" w:rsidP="005C7D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22</w:t>
            </w:r>
          </w:p>
          <w:p w14:paraId="3CDE7711" w14:textId="77777777" w:rsidR="00762BF4" w:rsidRPr="004A3AAD" w:rsidRDefault="00762BF4" w:rsidP="005C7D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14:paraId="3D8A995F" w14:textId="77777777" w:rsidR="00762BF4" w:rsidRPr="004A3AAD" w:rsidRDefault="00762BF4" w:rsidP="005C7D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3.0</w:t>
            </w:r>
          </w:p>
          <w:p w14:paraId="092AB552" w14:textId="77777777" w:rsidR="00762BF4" w:rsidRPr="004A3AAD" w:rsidRDefault="00762BF4" w:rsidP="005C7D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(2023)</w:t>
            </w:r>
          </w:p>
        </w:tc>
      </w:tr>
      <w:tr w:rsidR="00762BF4" w:rsidRPr="005903B2" w14:paraId="5EC228C3" w14:textId="77777777" w:rsidTr="005903B2">
        <w:trPr>
          <w:trHeight w:val="227"/>
          <w:jc w:val="center"/>
        </w:trPr>
        <w:tc>
          <w:tcPr>
            <w:tcW w:w="324" w:type="pct"/>
            <w:vAlign w:val="center"/>
          </w:tcPr>
          <w:p w14:paraId="6D918BFE" w14:textId="77777777" w:rsidR="00762BF4" w:rsidRPr="00B96B23" w:rsidRDefault="00762BF4" w:rsidP="005C7D34">
            <w:pPr>
              <w:jc w:val="center"/>
            </w:pPr>
            <w:r w:rsidRPr="00B96B23">
              <w:t>2.</w:t>
            </w:r>
          </w:p>
        </w:tc>
        <w:tc>
          <w:tcPr>
            <w:tcW w:w="3506" w:type="pct"/>
            <w:gridSpan w:val="10"/>
          </w:tcPr>
          <w:p w14:paraId="03B48F54" w14:textId="77777777" w:rsidR="00762BF4" w:rsidRPr="0082518B" w:rsidRDefault="00762BF4" w:rsidP="007D479A">
            <w:pPr>
              <w:jc w:val="both"/>
              <w:rPr>
                <w:bCs/>
              </w:rPr>
            </w:pPr>
            <w:r w:rsidRPr="0082518B">
              <w:rPr>
                <w:bCs/>
              </w:rPr>
              <w:t>Pete M</w:t>
            </w:r>
            <w:r>
              <w:rPr>
                <w:bCs/>
              </w:rPr>
              <w:t xml:space="preserve">, </w:t>
            </w:r>
            <w:r w:rsidRPr="0082518B">
              <w:rPr>
                <w:bCs/>
              </w:rPr>
              <w:t>Ru</w:t>
            </w:r>
            <w:r>
              <w:rPr>
                <w:bCs/>
              </w:rPr>
              <w:t>ž</w:t>
            </w:r>
            <w:r w:rsidRPr="0082518B">
              <w:rPr>
                <w:bCs/>
              </w:rPr>
              <w:t>i</w:t>
            </w:r>
            <w:r>
              <w:rPr>
                <w:bCs/>
              </w:rPr>
              <w:t>ć</w:t>
            </w:r>
            <w:r w:rsidRPr="0082518B">
              <w:rPr>
                <w:bCs/>
              </w:rPr>
              <w:t xml:space="preserve"> M</w:t>
            </w:r>
            <w:r>
              <w:rPr>
                <w:bCs/>
              </w:rPr>
              <w:t xml:space="preserve">, </w:t>
            </w:r>
            <w:r w:rsidRPr="004C0CD5">
              <w:rPr>
                <w:b/>
                <w:bCs/>
              </w:rPr>
              <w:t>Kova</w:t>
            </w:r>
            <w:r>
              <w:rPr>
                <w:b/>
                <w:bCs/>
              </w:rPr>
              <w:t>č</w:t>
            </w:r>
            <w:r w:rsidRPr="004C0CD5">
              <w:rPr>
                <w:b/>
                <w:bCs/>
              </w:rPr>
              <w:t>evi</w:t>
            </w:r>
            <w:r>
              <w:rPr>
                <w:b/>
                <w:bCs/>
              </w:rPr>
              <w:t>ć</w:t>
            </w:r>
            <w:r w:rsidRPr="004C0CD5">
              <w:rPr>
                <w:b/>
                <w:bCs/>
              </w:rPr>
              <w:t xml:space="preserve"> N</w:t>
            </w:r>
            <w:r>
              <w:rPr>
                <w:bCs/>
              </w:rPr>
              <w:t xml:space="preserve">, </w:t>
            </w:r>
            <w:r w:rsidRPr="0082518B">
              <w:rPr>
                <w:bCs/>
              </w:rPr>
              <w:t>Petri</w:t>
            </w:r>
            <w:r>
              <w:rPr>
                <w:bCs/>
              </w:rPr>
              <w:t>ć</w:t>
            </w:r>
            <w:r w:rsidRPr="0082518B">
              <w:rPr>
                <w:bCs/>
              </w:rPr>
              <w:t xml:space="preserve"> V</w:t>
            </w:r>
            <w:r>
              <w:rPr>
                <w:bCs/>
              </w:rPr>
              <w:t xml:space="preserve">, </w:t>
            </w:r>
            <w:r w:rsidRPr="0082518B">
              <w:rPr>
                <w:bCs/>
              </w:rPr>
              <w:t>Milo</w:t>
            </w:r>
            <w:r>
              <w:rPr>
                <w:bCs/>
              </w:rPr>
              <w:t>š</w:t>
            </w:r>
            <w:r w:rsidRPr="0082518B">
              <w:rPr>
                <w:bCs/>
              </w:rPr>
              <w:t>evi</w:t>
            </w:r>
            <w:r>
              <w:rPr>
                <w:bCs/>
              </w:rPr>
              <w:t>ć</w:t>
            </w:r>
            <w:r w:rsidRPr="0082518B">
              <w:rPr>
                <w:bCs/>
              </w:rPr>
              <w:t xml:space="preserve"> I</w:t>
            </w:r>
            <w:r>
              <w:rPr>
                <w:bCs/>
              </w:rPr>
              <w:t xml:space="preserve">, </w:t>
            </w:r>
            <w:r w:rsidRPr="0082518B">
              <w:rPr>
                <w:bCs/>
              </w:rPr>
              <w:t>Preveden T</w:t>
            </w:r>
            <w:r>
              <w:rPr>
                <w:bCs/>
              </w:rPr>
              <w:t>.</w:t>
            </w:r>
            <w:r w:rsidRPr="0082518B">
              <w:rPr>
                <w:bCs/>
              </w:rPr>
              <w:t xml:space="preserve"> </w:t>
            </w:r>
            <w:hyperlink r:id="rId6" w:history="1">
              <w:r w:rsidRPr="004C0CD5">
                <w:rPr>
                  <w:rStyle w:val="Hyperlink"/>
                  <w:bCs/>
                </w:rPr>
                <w:t>Correlation between serum quantitative HBsAg and HBV DNA levels in chronic hepatitis B patients</w:t>
              </w:r>
            </w:hyperlink>
            <w:r>
              <w:rPr>
                <w:bCs/>
              </w:rPr>
              <w:t xml:space="preserve">. </w:t>
            </w:r>
            <w:r w:rsidRPr="0082518B">
              <w:rPr>
                <w:bCs/>
              </w:rPr>
              <w:t>Vojnosanit Pregl</w:t>
            </w:r>
            <w:r>
              <w:rPr>
                <w:bCs/>
              </w:rPr>
              <w:t>. 2023;</w:t>
            </w:r>
            <w:r w:rsidRPr="0082518B">
              <w:rPr>
                <w:bCs/>
              </w:rPr>
              <w:t>80</w:t>
            </w:r>
            <w:r>
              <w:rPr>
                <w:bCs/>
              </w:rPr>
              <w:t>(</w:t>
            </w:r>
            <w:r w:rsidRPr="0082518B">
              <w:rPr>
                <w:bCs/>
              </w:rPr>
              <w:t>7</w:t>
            </w:r>
            <w:r>
              <w:rPr>
                <w:bCs/>
              </w:rPr>
              <w:t>):</w:t>
            </w:r>
            <w:r w:rsidRPr="0082518B">
              <w:rPr>
                <w:bCs/>
              </w:rPr>
              <w:t>555-60</w:t>
            </w:r>
            <w:r>
              <w:rPr>
                <w:bCs/>
              </w:rPr>
              <w:t>.</w:t>
            </w:r>
          </w:p>
        </w:tc>
        <w:tc>
          <w:tcPr>
            <w:tcW w:w="430" w:type="pct"/>
            <w:vAlign w:val="center"/>
          </w:tcPr>
          <w:p w14:paraId="40EB4D53" w14:textId="77777777" w:rsidR="00762BF4" w:rsidRPr="00B96B23" w:rsidRDefault="00762BF4" w:rsidP="005903B2">
            <w:pPr>
              <w:jc w:val="center"/>
            </w:pPr>
            <w:r>
              <w:t>162/167</w:t>
            </w:r>
          </w:p>
        </w:tc>
        <w:tc>
          <w:tcPr>
            <w:tcW w:w="370" w:type="pct"/>
            <w:vAlign w:val="center"/>
          </w:tcPr>
          <w:p w14:paraId="1E0251C1" w14:textId="77777777" w:rsidR="00762BF4" w:rsidRPr="00B96B23" w:rsidRDefault="00762BF4" w:rsidP="007D479A">
            <w:pPr>
              <w:jc w:val="center"/>
            </w:pPr>
            <w:r>
              <w:t>23</w:t>
            </w:r>
          </w:p>
        </w:tc>
        <w:tc>
          <w:tcPr>
            <w:tcW w:w="370" w:type="pct"/>
            <w:vAlign w:val="center"/>
          </w:tcPr>
          <w:p w14:paraId="5A072278" w14:textId="77777777" w:rsidR="00762BF4" w:rsidRPr="00B96B23" w:rsidRDefault="00762BF4" w:rsidP="007D479A">
            <w:pPr>
              <w:jc w:val="center"/>
            </w:pPr>
            <w:r>
              <w:t>0.2</w:t>
            </w:r>
          </w:p>
        </w:tc>
      </w:tr>
      <w:tr w:rsidR="00762BF4" w:rsidRPr="005903B2" w14:paraId="1BB466A5" w14:textId="77777777" w:rsidTr="005903B2">
        <w:trPr>
          <w:trHeight w:val="227"/>
          <w:jc w:val="center"/>
        </w:trPr>
        <w:tc>
          <w:tcPr>
            <w:tcW w:w="324" w:type="pct"/>
            <w:vAlign w:val="center"/>
          </w:tcPr>
          <w:p w14:paraId="59A2B281" w14:textId="77777777" w:rsidR="00762BF4" w:rsidRPr="00B96B23" w:rsidRDefault="00762BF4" w:rsidP="005C7D34">
            <w:pPr>
              <w:jc w:val="center"/>
            </w:pPr>
            <w:r w:rsidRPr="00B96B23">
              <w:t>3.</w:t>
            </w:r>
          </w:p>
        </w:tc>
        <w:tc>
          <w:tcPr>
            <w:tcW w:w="3506" w:type="pct"/>
            <w:gridSpan w:val="10"/>
          </w:tcPr>
          <w:p w14:paraId="51A6EDC2" w14:textId="77777777" w:rsidR="00762BF4" w:rsidRPr="008857FD" w:rsidRDefault="00762BF4" w:rsidP="007D479A">
            <w:pPr>
              <w:jc w:val="both"/>
              <w:rPr>
                <w:lang w:val="en-US"/>
              </w:rPr>
            </w:pPr>
            <w:r w:rsidRPr="0082518B">
              <w:t>Preveden T</w:t>
            </w:r>
            <w:r>
              <w:t xml:space="preserve">, Vereš B, </w:t>
            </w:r>
            <w:r w:rsidRPr="002163B1">
              <w:t>Ru</w:t>
            </w:r>
            <w:r>
              <w:t>žić</w:t>
            </w:r>
            <w:r w:rsidRPr="002163B1">
              <w:t xml:space="preserve"> M</w:t>
            </w:r>
            <w:r>
              <w:t xml:space="preserve">, Pete M, Bogić S, </w:t>
            </w:r>
            <w:r w:rsidRPr="0082518B">
              <w:rPr>
                <w:b/>
              </w:rPr>
              <w:t>Kova</w:t>
            </w:r>
            <w:r>
              <w:rPr>
                <w:b/>
              </w:rPr>
              <w:t>č</w:t>
            </w:r>
            <w:r w:rsidRPr="0082518B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82518B">
              <w:rPr>
                <w:b/>
              </w:rPr>
              <w:t xml:space="preserve"> N</w:t>
            </w:r>
            <w:r>
              <w:t xml:space="preserve">, et al. </w:t>
            </w:r>
            <w:hyperlink r:id="rId7" w:history="1">
              <w:r w:rsidRPr="007D479A">
                <w:rPr>
                  <w:rStyle w:val="Hyperlink"/>
                </w:rPr>
                <w:t>Triglyceride-Glucose Index and Hepatic Steatosis Index for the assessment of liver steatosis in HCV patients</w:t>
              </w:r>
            </w:hyperlink>
            <w:r>
              <w:t>. Minerva Gastroenterol (Torino). 2023 Jun;69(2):254-60.</w:t>
            </w:r>
          </w:p>
        </w:tc>
        <w:tc>
          <w:tcPr>
            <w:tcW w:w="43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31"/>
            </w:tblGrid>
            <w:tr w:rsidR="00762BF4" w:rsidRPr="007D479A" w14:paraId="72DC2017" w14:textId="77777777" w:rsidTr="007D47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FBFEBA" w14:textId="77777777" w:rsidR="00762BF4" w:rsidRPr="007D479A" w:rsidRDefault="00762BF4" w:rsidP="007D479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7D17A" w14:textId="77777777" w:rsidR="00762BF4" w:rsidRPr="007D479A" w:rsidRDefault="00762BF4" w:rsidP="007D479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7D479A">
                    <w:rPr>
                      <w:rFonts w:eastAsia="Times New Roman"/>
                      <w:lang w:val="en-US" w:eastAsia="en-US"/>
                    </w:rPr>
                    <w:t>80/93</w:t>
                  </w:r>
                </w:p>
              </w:tc>
            </w:tr>
          </w:tbl>
          <w:p w14:paraId="01C80C58" w14:textId="77777777" w:rsidR="00762BF4" w:rsidRPr="008857FD" w:rsidRDefault="00762BF4" w:rsidP="00F02660">
            <w:pPr>
              <w:jc w:val="center"/>
            </w:pPr>
          </w:p>
        </w:tc>
        <w:tc>
          <w:tcPr>
            <w:tcW w:w="370" w:type="pct"/>
            <w:vAlign w:val="center"/>
          </w:tcPr>
          <w:p w14:paraId="728E345A" w14:textId="77777777" w:rsidR="00762BF4" w:rsidRPr="008857FD" w:rsidRDefault="00762BF4" w:rsidP="007D479A">
            <w:pPr>
              <w:jc w:val="center"/>
            </w:pPr>
            <w:r>
              <w:t>23</w:t>
            </w:r>
          </w:p>
        </w:tc>
        <w:tc>
          <w:tcPr>
            <w:tcW w:w="370" w:type="pct"/>
            <w:vAlign w:val="center"/>
          </w:tcPr>
          <w:p w14:paraId="547B5D3A" w14:textId="77777777" w:rsidR="00762BF4" w:rsidRPr="008857FD" w:rsidRDefault="00762BF4" w:rsidP="00F02660">
            <w:pPr>
              <w:jc w:val="center"/>
            </w:pPr>
            <w:r>
              <w:t>1.9</w:t>
            </w:r>
          </w:p>
        </w:tc>
      </w:tr>
      <w:tr w:rsidR="00762BF4" w:rsidRPr="005903B2" w14:paraId="5E3980D1" w14:textId="77777777" w:rsidTr="005903B2">
        <w:trPr>
          <w:trHeight w:val="227"/>
          <w:jc w:val="center"/>
        </w:trPr>
        <w:tc>
          <w:tcPr>
            <w:tcW w:w="324" w:type="pct"/>
            <w:vAlign w:val="center"/>
          </w:tcPr>
          <w:p w14:paraId="72D282FB" w14:textId="77777777" w:rsidR="00762BF4" w:rsidRPr="00B96B23" w:rsidRDefault="00762BF4" w:rsidP="005C7D34">
            <w:pPr>
              <w:jc w:val="center"/>
            </w:pPr>
            <w:r w:rsidRPr="00B96B23">
              <w:t>4.</w:t>
            </w:r>
          </w:p>
        </w:tc>
        <w:tc>
          <w:tcPr>
            <w:tcW w:w="3506" w:type="pct"/>
            <w:gridSpan w:val="10"/>
          </w:tcPr>
          <w:p w14:paraId="10F7DC7C" w14:textId="77777777" w:rsidR="00762BF4" w:rsidRPr="00B96B23" w:rsidRDefault="00762BF4" w:rsidP="007D479A">
            <w:pPr>
              <w:jc w:val="both"/>
              <w:rPr>
                <w:b/>
                <w:bCs/>
              </w:rPr>
            </w:pPr>
            <w:r w:rsidRPr="004C0CD5">
              <w:rPr>
                <w:b/>
              </w:rPr>
              <w:t>Kovačević N</w:t>
            </w:r>
            <w:r>
              <w:t xml:space="preserve">, Petrić V, Pete M, Popović M, Plećaš-Đurić A, Pejaković S, et al. </w:t>
            </w:r>
            <w:hyperlink r:id="rId8" w:history="1">
              <w:r w:rsidRPr="004C0CD5">
                <w:rPr>
                  <w:rStyle w:val="Hyperlink"/>
                  <w:i/>
                  <w:iCs/>
                </w:rPr>
                <w:t>Clostridioides Difficile</w:t>
              </w:r>
              <w:r w:rsidRPr="004C0CD5">
                <w:rPr>
                  <w:rStyle w:val="Hyperlink"/>
                </w:rPr>
                <w:t xml:space="preserve"> Infection before and during Coronavirus Disease 2019 Pandemic-Similarities and Differences</w:t>
              </w:r>
            </w:hyperlink>
            <w:r>
              <w:t>. Microorganisms. 2022 Nov 17;10(11):2284.</w:t>
            </w:r>
          </w:p>
        </w:tc>
        <w:tc>
          <w:tcPr>
            <w:tcW w:w="430" w:type="pct"/>
            <w:vAlign w:val="center"/>
          </w:tcPr>
          <w:p w14:paraId="0FD239EC" w14:textId="77777777" w:rsidR="00762BF4" w:rsidRPr="00B96B23" w:rsidRDefault="00762BF4" w:rsidP="005903B2">
            <w:pPr>
              <w:jc w:val="center"/>
            </w:pPr>
            <w:r>
              <w:t>47/135</w:t>
            </w:r>
          </w:p>
        </w:tc>
        <w:tc>
          <w:tcPr>
            <w:tcW w:w="370" w:type="pct"/>
            <w:vAlign w:val="center"/>
          </w:tcPr>
          <w:p w14:paraId="0F04C10B" w14:textId="77777777" w:rsidR="00762BF4" w:rsidRPr="00B96B23" w:rsidRDefault="00762BF4" w:rsidP="005903B2">
            <w:pPr>
              <w:jc w:val="center"/>
            </w:pPr>
            <w:r>
              <w:t>22</w:t>
            </w:r>
          </w:p>
        </w:tc>
        <w:tc>
          <w:tcPr>
            <w:tcW w:w="370" w:type="pct"/>
            <w:vAlign w:val="center"/>
          </w:tcPr>
          <w:p w14:paraId="446E8036" w14:textId="77777777" w:rsidR="00762BF4" w:rsidRPr="00B96B23" w:rsidRDefault="00762BF4" w:rsidP="005903B2">
            <w:pPr>
              <w:jc w:val="center"/>
            </w:pPr>
            <w:r>
              <w:t>4.5</w:t>
            </w:r>
          </w:p>
        </w:tc>
      </w:tr>
      <w:tr w:rsidR="00762BF4" w:rsidRPr="005903B2" w14:paraId="374B763A" w14:textId="77777777" w:rsidTr="005903B2">
        <w:trPr>
          <w:trHeight w:val="227"/>
          <w:jc w:val="center"/>
        </w:trPr>
        <w:tc>
          <w:tcPr>
            <w:tcW w:w="324" w:type="pct"/>
            <w:vAlign w:val="center"/>
          </w:tcPr>
          <w:p w14:paraId="5F0FACAA" w14:textId="77777777" w:rsidR="00762BF4" w:rsidRPr="00B96B23" w:rsidRDefault="00762BF4" w:rsidP="005C7D34">
            <w:pPr>
              <w:jc w:val="center"/>
            </w:pPr>
            <w:r>
              <w:t>5.</w:t>
            </w:r>
          </w:p>
        </w:tc>
        <w:tc>
          <w:tcPr>
            <w:tcW w:w="3506" w:type="pct"/>
            <w:gridSpan w:val="10"/>
          </w:tcPr>
          <w:p w14:paraId="775FCE52" w14:textId="77777777" w:rsidR="00762BF4" w:rsidRPr="00B96B23" w:rsidRDefault="00762BF4" w:rsidP="007D479A">
            <w:pPr>
              <w:jc w:val="both"/>
              <w:rPr>
                <w:b/>
                <w:bCs/>
              </w:rPr>
            </w:pPr>
            <w:r w:rsidRPr="004C0CD5">
              <w:rPr>
                <w:b/>
              </w:rPr>
              <w:t>Kovačević N</w:t>
            </w:r>
            <w:r>
              <w:t xml:space="preserve">, Lendak D, Popović M, Plećaš Đuric A, Pete M, Petrić V, et al. </w:t>
            </w:r>
            <w:hyperlink r:id="rId9" w:history="1">
              <w:r w:rsidRPr="004C0CD5">
                <w:rPr>
                  <w:rStyle w:val="Hyperlink"/>
                </w:rPr>
                <w:t>Clinical Presentations, Predictive Factors, and Outcomes of Clostridioides difficile Infection among COVID-19 Hospitalized Patients—A Single Center Experience from the COVID Hospital of the University Clinical Center of Vojvodina, Serbia.</w:t>
              </w:r>
            </w:hyperlink>
            <w:r>
              <w:t xml:space="preserve"> Medicina (Kaunas). 2022 Sep 12;58(9):1262.</w:t>
            </w:r>
          </w:p>
        </w:tc>
        <w:tc>
          <w:tcPr>
            <w:tcW w:w="430" w:type="pct"/>
            <w:vAlign w:val="center"/>
          </w:tcPr>
          <w:p w14:paraId="317B1474" w14:textId="77777777" w:rsidR="00762BF4" w:rsidRPr="00B96B23" w:rsidRDefault="00762BF4" w:rsidP="005903B2">
            <w:pPr>
              <w:jc w:val="center"/>
            </w:pPr>
            <w:r>
              <w:t>87/168</w:t>
            </w:r>
          </w:p>
        </w:tc>
        <w:tc>
          <w:tcPr>
            <w:tcW w:w="370" w:type="pct"/>
            <w:vAlign w:val="center"/>
          </w:tcPr>
          <w:p w14:paraId="59CC78EF" w14:textId="77777777" w:rsidR="00762BF4" w:rsidRPr="00B96B23" w:rsidRDefault="00762BF4" w:rsidP="005903B2">
            <w:pPr>
              <w:jc w:val="center"/>
            </w:pPr>
            <w:r>
              <w:t>22</w:t>
            </w:r>
          </w:p>
        </w:tc>
        <w:tc>
          <w:tcPr>
            <w:tcW w:w="370" w:type="pct"/>
            <w:vAlign w:val="center"/>
          </w:tcPr>
          <w:p w14:paraId="14485E04" w14:textId="77777777" w:rsidR="00762BF4" w:rsidRPr="00B96B23" w:rsidRDefault="00762BF4" w:rsidP="005903B2">
            <w:pPr>
              <w:jc w:val="center"/>
            </w:pPr>
            <w:r>
              <w:t>2.6</w:t>
            </w:r>
          </w:p>
        </w:tc>
      </w:tr>
      <w:tr w:rsidR="00762BF4" w:rsidRPr="005903B2" w14:paraId="542F3B14" w14:textId="77777777" w:rsidTr="005903B2">
        <w:trPr>
          <w:trHeight w:val="227"/>
          <w:jc w:val="center"/>
        </w:trPr>
        <w:tc>
          <w:tcPr>
            <w:tcW w:w="324" w:type="pct"/>
            <w:vAlign w:val="center"/>
          </w:tcPr>
          <w:p w14:paraId="65036071" w14:textId="77777777" w:rsidR="00762BF4" w:rsidRPr="00B96B23" w:rsidRDefault="00762BF4" w:rsidP="005C7D34">
            <w:pPr>
              <w:jc w:val="center"/>
            </w:pPr>
            <w:r>
              <w:t>6.</w:t>
            </w:r>
          </w:p>
        </w:tc>
        <w:tc>
          <w:tcPr>
            <w:tcW w:w="3506" w:type="pct"/>
            <w:gridSpan w:val="10"/>
          </w:tcPr>
          <w:p w14:paraId="4D97B2EE" w14:textId="77777777" w:rsidR="00762BF4" w:rsidRPr="00B96B23" w:rsidRDefault="00762BF4" w:rsidP="005903B2">
            <w:pPr>
              <w:jc w:val="both"/>
            </w:pPr>
            <w:r w:rsidRPr="00B96B23">
              <w:rPr>
                <w:b/>
                <w:bCs/>
              </w:rPr>
              <w:t>Kovačević N</w:t>
            </w:r>
            <w:r w:rsidRPr="00B96B23">
              <w:rPr>
                <w:bCs/>
              </w:rPr>
              <w:t>, Doder R, Preveden T, Pete M.</w:t>
            </w:r>
            <w:r w:rsidRPr="00B96B23">
              <w:rPr>
                <w:b/>
                <w:bCs/>
              </w:rPr>
              <w:t xml:space="preserve"> </w:t>
            </w:r>
            <w:hyperlink r:id="rId10" w:history="1">
              <w:r w:rsidRPr="0061289C">
                <w:rPr>
                  <w:rStyle w:val="Hyperlink"/>
                </w:rPr>
                <w:t>Risk factors for recurrent Clostridium difficile infection among patients in the Clinical Centre of Vojvodina, Serbia: a retrospective clinical trial</w:t>
              </w:r>
            </w:hyperlink>
            <w:r w:rsidRPr="00B96B23">
              <w:t>. Vojnosanit Pregl. 2019;6(4):392-7.</w:t>
            </w:r>
          </w:p>
        </w:tc>
        <w:tc>
          <w:tcPr>
            <w:tcW w:w="430" w:type="pct"/>
            <w:vAlign w:val="center"/>
          </w:tcPr>
          <w:p w14:paraId="4FB8332B" w14:textId="77777777" w:rsidR="00762BF4" w:rsidRPr="00B96B23" w:rsidRDefault="00762BF4" w:rsidP="005903B2">
            <w:pPr>
              <w:jc w:val="center"/>
            </w:pPr>
            <w:r w:rsidRPr="00B96B23">
              <w:t>161/165</w:t>
            </w:r>
          </w:p>
        </w:tc>
        <w:tc>
          <w:tcPr>
            <w:tcW w:w="370" w:type="pct"/>
            <w:vAlign w:val="center"/>
          </w:tcPr>
          <w:p w14:paraId="688FE93C" w14:textId="77777777" w:rsidR="00762BF4" w:rsidRPr="00B96B23" w:rsidRDefault="00762BF4" w:rsidP="005903B2">
            <w:pPr>
              <w:jc w:val="center"/>
            </w:pPr>
          </w:p>
          <w:p w14:paraId="73F3A339" w14:textId="77777777" w:rsidR="00762BF4" w:rsidRPr="00B96B23" w:rsidRDefault="00762BF4" w:rsidP="005903B2">
            <w:pPr>
              <w:jc w:val="center"/>
            </w:pPr>
            <w:r w:rsidRPr="00B96B23">
              <w:t>23</w:t>
            </w:r>
          </w:p>
          <w:p w14:paraId="64C9A848" w14:textId="77777777" w:rsidR="00762BF4" w:rsidRPr="00B96B23" w:rsidRDefault="00762BF4" w:rsidP="005903B2">
            <w:pPr>
              <w:jc w:val="center"/>
            </w:pPr>
          </w:p>
        </w:tc>
        <w:tc>
          <w:tcPr>
            <w:tcW w:w="370" w:type="pct"/>
            <w:vAlign w:val="center"/>
          </w:tcPr>
          <w:p w14:paraId="2749C59F" w14:textId="77777777" w:rsidR="00762BF4" w:rsidRPr="00B96B23" w:rsidRDefault="00762BF4" w:rsidP="005903B2">
            <w:pPr>
              <w:jc w:val="center"/>
            </w:pPr>
            <w:r w:rsidRPr="00B96B23">
              <w:t>0.152</w:t>
            </w:r>
          </w:p>
        </w:tc>
      </w:tr>
      <w:tr w:rsidR="00762BF4" w:rsidRPr="005903B2" w14:paraId="2D0EE2DB" w14:textId="77777777" w:rsidTr="005903B2">
        <w:trPr>
          <w:trHeight w:val="227"/>
          <w:jc w:val="center"/>
        </w:trPr>
        <w:tc>
          <w:tcPr>
            <w:tcW w:w="324" w:type="pct"/>
            <w:vAlign w:val="center"/>
          </w:tcPr>
          <w:p w14:paraId="32FA51B2" w14:textId="77777777" w:rsidR="00762BF4" w:rsidRPr="00B96B23" w:rsidRDefault="00762BF4" w:rsidP="005C7D34">
            <w:pPr>
              <w:jc w:val="center"/>
            </w:pPr>
            <w:r>
              <w:t>7.</w:t>
            </w:r>
          </w:p>
        </w:tc>
        <w:tc>
          <w:tcPr>
            <w:tcW w:w="3506" w:type="pct"/>
            <w:gridSpan w:val="10"/>
          </w:tcPr>
          <w:p w14:paraId="481CF4ED" w14:textId="77777777" w:rsidR="00762BF4" w:rsidRPr="00B96B23" w:rsidRDefault="00762BF4" w:rsidP="007D479A">
            <w:pPr>
              <w:jc w:val="both"/>
            </w:pPr>
            <w:r w:rsidRPr="00B96B23">
              <w:t>Preveden T, Ru</w:t>
            </w:r>
            <w:r>
              <w:t>ž</w:t>
            </w:r>
            <w:r w:rsidRPr="00B96B23">
              <w:t>i</w:t>
            </w:r>
            <w:r>
              <w:t>ć</w:t>
            </w:r>
            <w:r w:rsidRPr="00B96B23">
              <w:t xml:space="preserve"> M, </w:t>
            </w:r>
            <w:r w:rsidRPr="00B96B23">
              <w:rPr>
                <w:b/>
              </w:rPr>
              <w:t>Kova</w:t>
            </w:r>
            <w:r>
              <w:rPr>
                <w:b/>
              </w:rPr>
              <w:t>č</w:t>
            </w:r>
            <w:r w:rsidRPr="00B96B23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B96B23">
              <w:rPr>
                <w:b/>
              </w:rPr>
              <w:t xml:space="preserve"> N</w:t>
            </w:r>
            <w:r w:rsidRPr="00B96B23">
              <w:t xml:space="preserve">, Pete M, Fabri M. </w:t>
            </w:r>
            <w:hyperlink r:id="rId11" w:history="1">
              <w:r w:rsidRPr="0061289C">
                <w:rPr>
                  <w:rStyle w:val="Hyperlink"/>
                </w:rPr>
                <w:t>The occurrence of liver steatosis in patients with chronic hepatitis C – the experience of the Clinical  Center of Vojvodina</w:t>
              </w:r>
            </w:hyperlink>
            <w:r w:rsidRPr="00B96B23">
              <w:t>.</w:t>
            </w:r>
            <w:r w:rsidRPr="00B96B23">
              <w:rPr>
                <w:lang w:val="en-US"/>
              </w:rPr>
              <w:t xml:space="preserve"> Vojnosanit Pregl. 2018;75(11):1070-5.</w:t>
            </w:r>
          </w:p>
        </w:tc>
        <w:tc>
          <w:tcPr>
            <w:tcW w:w="430" w:type="pct"/>
            <w:vAlign w:val="center"/>
          </w:tcPr>
          <w:p w14:paraId="19ED0B15" w14:textId="77777777" w:rsidR="00762BF4" w:rsidRPr="00B96B23" w:rsidRDefault="00762BF4" w:rsidP="005903B2">
            <w:pPr>
              <w:jc w:val="center"/>
            </w:pPr>
            <w:r w:rsidRPr="00B96B23">
              <w:t>155/160</w:t>
            </w:r>
          </w:p>
        </w:tc>
        <w:tc>
          <w:tcPr>
            <w:tcW w:w="370" w:type="pct"/>
            <w:vAlign w:val="center"/>
          </w:tcPr>
          <w:p w14:paraId="35CED615" w14:textId="77777777" w:rsidR="00762BF4" w:rsidRPr="00B96B23" w:rsidRDefault="00762BF4" w:rsidP="005903B2">
            <w:pPr>
              <w:jc w:val="center"/>
            </w:pPr>
          </w:p>
          <w:p w14:paraId="5AF7B8F9" w14:textId="77777777" w:rsidR="00762BF4" w:rsidRPr="00B96B23" w:rsidRDefault="00762BF4" w:rsidP="005903B2">
            <w:pPr>
              <w:jc w:val="center"/>
            </w:pPr>
            <w:r w:rsidRPr="00B96B23">
              <w:t>23</w:t>
            </w:r>
          </w:p>
          <w:p w14:paraId="6C7FFE06" w14:textId="77777777" w:rsidR="00762BF4" w:rsidRPr="00B96B23" w:rsidRDefault="00762BF4" w:rsidP="005903B2">
            <w:pPr>
              <w:jc w:val="center"/>
            </w:pPr>
          </w:p>
        </w:tc>
        <w:tc>
          <w:tcPr>
            <w:tcW w:w="370" w:type="pct"/>
            <w:vAlign w:val="center"/>
          </w:tcPr>
          <w:p w14:paraId="054116A8" w14:textId="77777777" w:rsidR="00762BF4" w:rsidRPr="00B96B23" w:rsidRDefault="00762BF4" w:rsidP="005903B2">
            <w:pPr>
              <w:jc w:val="center"/>
            </w:pPr>
            <w:r w:rsidRPr="00B96B23">
              <w:t>0.272</w:t>
            </w:r>
          </w:p>
        </w:tc>
      </w:tr>
      <w:tr w:rsidR="00762BF4" w:rsidRPr="005903B2" w14:paraId="3B4DEBE6" w14:textId="77777777" w:rsidTr="005903B2">
        <w:trPr>
          <w:trHeight w:val="227"/>
          <w:jc w:val="center"/>
        </w:trPr>
        <w:tc>
          <w:tcPr>
            <w:tcW w:w="324" w:type="pct"/>
            <w:vAlign w:val="center"/>
          </w:tcPr>
          <w:p w14:paraId="2F21AB66" w14:textId="77777777" w:rsidR="00762BF4" w:rsidRPr="00B96B23" w:rsidRDefault="00762BF4" w:rsidP="005903B2">
            <w:pPr>
              <w:jc w:val="center"/>
            </w:pPr>
            <w:r>
              <w:t>8.</w:t>
            </w:r>
          </w:p>
        </w:tc>
        <w:tc>
          <w:tcPr>
            <w:tcW w:w="3506" w:type="pct"/>
            <w:gridSpan w:val="10"/>
          </w:tcPr>
          <w:p w14:paraId="39B9389A" w14:textId="065F53DF" w:rsidR="00762BF4" w:rsidRPr="00B96B23" w:rsidRDefault="00762BF4" w:rsidP="005903B2">
            <w:pPr>
              <w:jc w:val="both"/>
              <w:rPr>
                <w:lang w:val="en-US"/>
              </w:rPr>
            </w:pPr>
            <w:r w:rsidRPr="00B96B23">
              <w:t>Doder R, Lendak L,</w:t>
            </w:r>
            <w:r w:rsidRPr="00B96B23">
              <w:rPr>
                <w:lang w:val="sr-Cyrl-CS"/>
              </w:rPr>
              <w:t xml:space="preserve"> </w:t>
            </w:r>
            <w:r w:rsidRPr="00B96B23">
              <w:t xml:space="preserve">Ilić S, </w:t>
            </w:r>
            <w:r w:rsidRPr="00B96B23">
              <w:rPr>
                <w:b/>
              </w:rPr>
              <w:t>Kovačević N</w:t>
            </w:r>
            <w:r w:rsidRPr="00B96B23">
              <w:t>,</w:t>
            </w:r>
            <w:r>
              <w:t xml:space="preserve"> </w:t>
            </w:r>
            <w:r w:rsidRPr="00B96B23">
              <w:t>Tomić S,</w:t>
            </w:r>
            <w:r w:rsidRPr="00B96B23">
              <w:rPr>
                <w:lang w:val="sr-Cyrl-CS"/>
              </w:rPr>
              <w:t xml:space="preserve"> </w:t>
            </w:r>
            <w:r w:rsidRPr="00B96B23">
              <w:t xml:space="preserve">Bošković K. </w:t>
            </w:r>
            <w:hyperlink r:id="rId12" w:history="1">
              <w:r w:rsidRPr="0061289C">
                <w:rPr>
                  <w:rStyle w:val="Hyperlink"/>
                </w:rPr>
                <w:t>The etiology of viral gastroenteritis in patients requiring hospitalization: differences between rotavirus and norovirus infection–practical or only academic significance.</w:t>
              </w:r>
            </w:hyperlink>
            <w:r w:rsidRPr="00B96B23">
              <w:t xml:space="preserve"> Srp Arh Celok Lek. </w:t>
            </w:r>
            <w:r w:rsidRPr="00B96B23">
              <w:lastRenderedPageBreak/>
              <w:t>201</w:t>
            </w:r>
            <w:r w:rsidRPr="00B96B23">
              <w:rPr>
                <w:bCs/>
              </w:rPr>
              <w:t>7;145(9-10):498-502.</w:t>
            </w:r>
          </w:p>
        </w:tc>
        <w:tc>
          <w:tcPr>
            <w:tcW w:w="430" w:type="pct"/>
            <w:vAlign w:val="center"/>
          </w:tcPr>
          <w:p w14:paraId="11BD4FE7" w14:textId="77777777" w:rsidR="00762BF4" w:rsidRPr="00B96B23" w:rsidRDefault="00762BF4" w:rsidP="005903B2">
            <w:pPr>
              <w:jc w:val="center"/>
            </w:pPr>
            <w:r w:rsidRPr="00B96B23">
              <w:lastRenderedPageBreak/>
              <w:t>149/155</w:t>
            </w:r>
          </w:p>
        </w:tc>
        <w:tc>
          <w:tcPr>
            <w:tcW w:w="370" w:type="pct"/>
            <w:vAlign w:val="center"/>
          </w:tcPr>
          <w:p w14:paraId="26AF103C" w14:textId="77777777" w:rsidR="00762BF4" w:rsidRPr="00B96B23" w:rsidRDefault="00762BF4" w:rsidP="005903B2">
            <w:pPr>
              <w:jc w:val="center"/>
            </w:pPr>
            <w:r w:rsidRPr="00B96B23">
              <w:t>23</w:t>
            </w:r>
          </w:p>
        </w:tc>
        <w:tc>
          <w:tcPr>
            <w:tcW w:w="370" w:type="pct"/>
            <w:vAlign w:val="center"/>
          </w:tcPr>
          <w:p w14:paraId="250E93EF" w14:textId="77777777" w:rsidR="00762BF4" w:rsidRPr="00B96B23" w:rsidRDefault="00762BF4" w:rsidP="005903B2">
            <w:pPr>
              <w:jc w:val="center"/>
            </w:pPr>
            <w:r w:rsidRPr="00B96B23">
              <w:t>0.300</w:t>
            </w:r>
          </w:p>
        </w:tc>
      </w:tr>
      <w:tr w:rsidR="00762BF4" w:rsidRPr="005903B2" w14:paraId="6E607474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75FB99C" w14:textId="77777777" w:rsidR="00762BF4" w:rsidRPr="005903B2" w:rsidRDefault="00762BF4" w:rsidP="005903B2">
            <w:pPr>
              <w:spacing w:after="60"/>
              <w:rPr>
                <w:b/>
                <w:lang w:val="sr-Cyrl-CS"/>
              </w:rPr>
            </w:pPr>
            <w:r w:rsidRPr="005903B2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62BF4" w:rsidRPr="005903B2" w14:paraId="3BD36E8B" w14:textId="77777777" w:rsidTr="005903B2">
        <w:trPr>
          <w:trHeight w:val="227"/>
          <w:jc w:val="center"/>
        </w:trPr>
        <w:tc>
          <w:tcPr>
            <w:tcW w:w="2834" w:type="pct"/>
            <w:gridSpan w:val="6"/>
            <w:vAlign w:val="center"/>
          </w:tcPr>
          <w:p w14:paraId="05607DBB" w14:textId="77777777" w:rsidR="00762BF4" w:rsidRPr="005903B2" w:rsidRDefault="00762BF4" w:rsidP="005903B2">
            <w:pPr>
              <w:spacing w:after="60"/>
              <w:rPr>
                <w:lang w:val="sr-Cyrl-CS"/>
              </w:rPr>
            </w:pPr>
            <w:r w:rsidRPr="005903B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66" w:type="pct"/>
            <w:gridSpan w:val="8"/>
            <w:vAlign w:val="center"/>
          </w:tcPr>
          <w:p w14:paraId="61C41E83" w14:textId="77777777" w:rsidR="00762BF4" w:rsidRPr="00DD6378" w:rsidRDefault="00762BF4" w:rsidP="007D479A">
            <w:pPr>
              <w:spacing w:after="60"/>
              <w:rPr>
                <w:lang w:val="sr-Latn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7</w:t>
            </w:r>
          </w:p>
        </w:tc>
      </w:tr>
      <w:tr w:rsidR="00762BF4" w:rsidRPr="005903B2" w14:paraId="5C40E63B" w14:textId="77777777" w:rsidTr="005903B2">
        <w:trPr>
          <w:trHeight w:val="227"/>
          <w:jc w:val="center"/>
        </w:trPr>
        <w:tc>
          <w:tcPr>
            <w:tcW w:w="2834" w:type="pct"/>
            <w:gridSpan w:val="6"/>
            <w:vAlign w:val="center"/>
          </w:tcPr>
          <w:p w14:paraId="39449400" w14:textId="77777777" w:rsidR="00762BF4" w:rsidRPr="005903B2" w:rsidRDefault="00762BF4" w:rsidP="005903B2">
            <w:pPr>
              <w:spacing w:after="60"/>
              <w:rPr>
                <w:lang w:val="sr-Cyrl-CS"/>
              </w:rPr>
            </w:pPr>
            <w:r w:rsidRPr="005903B2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66" w:type="pct"/>
            <w:gridSpan w:val="8"/>
            <w:vAlign w:val="center"/>
          </w:tcPr>
          <w:p w14:paraId="16EEA51C" w14:textId="77777777" w:rsidR="00762BF4" w:rsidRPr="0012489C" w:rsidRDefault="00762BF4" w:rsidP="005903B2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762BF4" w:rsidRPr="005903B2" w14:paraId="220F52F9" w14:textId="77777777" w:rsidTr="005903B2">
        <w:trPr>
          <w:trHeight w:val="227"/>
          <w:jc w:val="center"/>
        </w:trPr>
        <w:tc>
          <w:tcPr>
            <w:tcW w:w="2834" w:type="pct"/>
            <w:gridSpan w:val="6"/>
            <w:vAlign w:val="center"/>
          </w:tcPr>
          <w:p w14:paraId="40CD5514" w14:textId="77777777" w:rsidR="00762BF4" w:rsidRPr="005903B2" w:rsidRDefault="00762BF4" w:rsidP="005903B2">
            <w:pPr>
              <w:spacing w:after="60"/>
              <w:rPr>
                <w:b/>
                <w:lang w:val="sr-Cyrl-CS"/>
              </w:rPr>
            </w:pPr>
            <w:r w:rsidRPr="005903B2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3" w:type="pct"/>
            <w:gridSpan w:val="3"/>
            <w:vAlign w:val="center"/>
          </w:tcPr>
          <w:p w14:paraId="2045AC78" w14:textId="77777777" w:rsidR="00762BF4" w:rsidRPr="005903B2" w:rsidRDefault="00762BF4" w:rsidP="005903B2">
            <w:pPr>
              <w:spacing w:after="60"/>
              <w:rPr>
                <w:b/>
                <w:lang w:val="sr-Cyrl-CS"/>
              </w:rPr>
            </w:pPr>
            <w:r w:rsidRPr="005903B2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523" w:type="pct"/>
            <w:gridSpan w:val="5"/>
            <w:vAlign w:val="center"/>
          </w:tcPr>
          <w:p w14:paraId="2BF64705" w14:textId="77777777" w:rsidR="00762BF4" w:rsidRPr="005903B2" w:rsidRDefault="00762BF4" w:rsidP="005903B2">
            <w:pPr>
              <w:spacing w:after="60"/>
              <w:rPr>
                <w:b/>
                <w:lang w:val="sr-Cyrl-CS"/>
              </w:rPr>
            </w:pPr>
            <w:r w:rsidRPr="005903B2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762BF4" w:rsidRPr="005903B2" w14:paraId="533B8307" w14:textId="77777777" w:rsidTr="005903B2">
        <w:trPr>
          <w:trHeight w:val="227"/>
          <w:jc w:val="center"/>
        </w:trPr>
        <w:tc>
          <w:tcPr>
            <w:tcW w:w="2834" w:type="pct"/>
            <w:gridSpan w:val="6"/>
            <w:vAlign w:val="center"/>
          </w:tcPr>
          <w:p w14:paraId="40EEF139" w14:textId="77777777" w:rsidR="00762BF4" w:rsidRPr="005903B2" w:rsidRDefault="00762BF4" w:rsidP="005903B2">
            <w:pPr>
              <w:spacing w:after="60"/>
              <w:rPr>
                <w:b/>
                <w:lang w:val="sr-Cyrl-CS"/>
              </w:rPr>
            </w:pPr>
            <w:r w:rsidRPr="005903B2">
              <w:rPr>
                <w:lang w:val="sr-Cyrl-CS"/>
              </w:rPr>
              <w:t>Усавршавања</w:t>
            </w:r>
          </w:p>
        </w:tc>
        <w:tc>
          <w:tcPr>
            <w:tcW w:w="2166" w:type="pct"/>
            <w:gridSpan w:val="8"/>
            <w:vAlign w:val="center"/>
          </w:tcPr>
          <w:p w14:paraId="29A8FE96" w14:textId="77777777" w:rsidR="00762BF4" w:rsidRPr="005903B2" w:rsidRDefault="00762BF4" w:rsidP="005903B2">
            <w:pPr>
              <w:spacing w:after="60"/>
              <w:rPr>
                <w:b/>
                <w:lang w:val="sr-Cyrl-CS"/>
              </w:rPr>
            </w:pPr>
          </w:p>
        </w:tc>
      </w:tr>
      <w:tr w:rsidR="00762BF4" w:rsidRPr="005903B2" w14:paraId="35433833" w14:textId="77777777" w:rsidTr="005903B2">
        <w:trPr>
          <w:trHeight w:val="227"/>
          <w:jc w:val="center"/>
        </w:trPr>
        <w:tc>
          <w:tcPr>
            <w:tcW w:w="2834" w:type="pct"/>
            <w:gridSpan w:val="6"/>
            <w:vAlign w:val="center"/>
          </w:tcPr>
          <w:p w14:paraId="2D1E88C6" w14:textId="77777777" w:rsidR="00762BF4" w:rsidRPr="005903B2" w:rsidRDefault="00762BF4" w:rsidP="005903B2">
            <w:pPr>
              <w:spacing w:after="60"/>
              <w:rPr>
                <w:b/>
                <w:lang w:val="sr-Cyrl-CS"/>
              </w:rPr>
            </w:pPr>
            <w:r w:rsidRPr="005903B2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66" w:type="pct"/>
            <w:gridSpan w:val="8"/>
            <w:vAlign w:val="center"/>
          </w:tcPr>
          <w:p w14:paraId="0771D69F" w14:textId="77777777" w:rsidR="00762BF4" w:rsidRPr="005903B2" w:rsidRDefault="00762BF4" w:rsidP="005903B2">
            <w:pPr>
              <w:spacing w:after="60"/>
              <w:rPr>
                <w:b/>
                <w:lang w:val="sr-Cyrl-CS"/>
              </w:rPr>
            </w:pPr>
          </w:p>
        </w:tc>
      </w:tr>
    </w:tbl>
    <w:p w14:paraId="6ECFDD55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A79E0"/>
    <w:rsid w:val="0012489C"/>
    <w:rsid w:val="002D2B0C"/>
    <w:rsid w:val="00494424"/>
    <w:rsid w:val="004C0CD5"/>
    <w:rsid w:val="00505EBB"/>
    <w:rsid w:val="005903B2"/>
    <w:rsid w:val="005C7D34"/>
    <w:rsid w:val="0061289C"/>
    <w:rsid w:val="00762BF4"/>
    <w:rsid w:val="007D479A"/>
    <w:rsid w:val="00807057"/>
    <w:rsid w:val="0082518B"/>
    <w:rsid w:val="00975A90"/>
    <w:rsid w:val="00AB00FC"/>
    <w:rsid w:val="00B40629"/>
    <w:rsid w:val="00DD6378"/>
    <w:rsid w:val="00EA25FB"/>
    <w:rsid w:val="00EE35BC"/>
    <w:rsid w:val="00F02660"/>
    <w:rsid w:val="00F3431A"/>
    <w:rsid w:val="00FA083F"/>
    <w:rsid w:val="00FA753F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BA96"/>
  <w15:chartTrackingRefBased/>
  <w15:docId w15:val="{5DF9A756-0053-4917-9529-2C778F4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5903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969308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ervamedica.it/en/journals/gastroenterology/article.php?cod=R08Y2023N02A0254" TargetMode="External"/><Relationship Id="rId12" Type="http://schemas.openxmlformats.org/officeDocument/2006/relationships/hyperlink" Target="file:///C:\Users\ivana.maksimovic\Desktop\AppData\Local\Microsoft\BILJA\Downloads\The%20etiology%20of%20viral%20gastroenteritis%20in%20patients%20requiring%20hospitalization:%20differences%20between%20rotavirus%20and%20norovirus%20infection&#8211;practical%20or%20only%20academic%20signific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serbia.nb.rs/img/doi/0042-8450/2023/0042-84502200086P.pdf" TargetMode="External"/><Relationship Id="rId11" Type="http://schemas.openxmlformats.org/officeDocument/2006/relationships/hyperlink" Target="http://www.doiserbia.nb.rs/img/doi/0042-8450/2017%20OnLine-First/0042-84501700031P.pdf" TargetMode="External"/><Relationship Id="rId5" Type="http://schemas.openxmlformats.org/officeDocument/2006/relationships/hyperlink" Target="https://www.mdpi.com/2075-4426/14/9/1008" TargetMode="External"/><Relationship Id="rId10" Type="http://schemas.openxmlformats.org/officeDocument/2006/relationships/hyperlink" Target="https://scindeks-clanci.ceon.rs/data/pdf/0042-8450/2019/0042-84501904392K.pdf" TargetMode="External"/><Relationship Id="rId4" Type="http://schemas.openxmlformats.org/officeDocument/2006/relationships/hyperlink" Target="https://kobson.nb.rs/nauka_u_srbiji.132.html?autor=Kovacevic%20Nadica&amp;samoar=" TargetMode="External"/><Relationship Id="rId9" Type="http://schemas.openxmlformats.org/officeDocument/2006/relationships/hyperlink" Target="https://www.ncbi.nlm.nih.gov/pmc/articles/PMC950433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Links>
    <vt:vector size="54" baseType="variant">
      <vt:variant>
        <vt:i4>539951126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../AppData/Local/Microsoft/BILJA/Downloads/The etiology of viral gastroenteritis in patients requiring hospitalization: differences between rotavirus and norovirus infection–practical or only academic significance</vt:lpwstr>
      </vt:variant>
      <vt:variant>
        <vt:lpwstr/>
      </vt:variant>
      <vt:variant>
        <vt:i4>196691</vt:i4>
      </vt:variant>
      <vt:variant>
        <vt:i4>21</vt:i4>
      </vt:variant>
      <vt:variant>
        <vt:i4>0</vt:i4>
      </vt:variant>
      <vt:variant>
        <vt:i4>5</vt:i4>
      </vt:variant>
      <vt:variant>
        <vt:lpwstr>http://www.doiserbia.nb.rs/img/doi/0042-8450/2017 OnLine-First/0042-84501700031P.pdf</vt:lpwstr>
      </vt:variant>
      <vt:variant>
        <vt:lpwstr/>
      </vt:variant>
      <vt:variant>
        <vt:i4>4259869</vt:i4>
      </vt:variant>
      <vt:variant>
        <vt:i4>18</vt:i4>
      </vt:variant>
      <vt:variant>
        <vt:i4>0</vt:i4>
      </vt:variant>
      <vt:variant>
        <vt:i4>5</vt:i4>
      </vt:variant>
      <vt:variant>
        <vt:lpwstr>https://scindeks-clanci.ceon.rs/data/pdf/0042-8450/2019/0042-84501904392K.pdf</vt:lpwstr>
      </vt:variant>
      <vt:variant>
        <vt:lpwstr/>
      </vt:variant>
      <vt:variant>
        <vt:i4>1900608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https://www.ncbi.nlm.nih.gov/pmc/articles/PMC9504333/</vt:lpwstr>
      </vt:variant>
      <vt:variant>
        <vt:lpwstr/>
      </vt:variant>
      <vt:variant>
        <vt:i4>1441871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https://www.ncbi.nlm.nih.gov/pmc/articles/PMC9693082/</vt:lpwstr>
      </vt:variant>
      <vt:variant>
        <vt:lpwstr/>
      </vt:variant>
      <vt:variant>
        <vt:i4>2555944</vt:i4>
      </vt:variant>
      <vt:variant>
        <vt:i4>9</vt:i4>
      </vt:variant>
      <vt:variant>
        <vt:i4>0</vt:i4>
      </vt:variant>
      <vt:variant>
        <vt:i4>5</vt:i4>
      </vt:variant>
      <vt:variant>
        <vt:lpwstr>https://www.minervamedica.it/en/journals/gastroenterology/article.php?cod=R08Y2023N02A0254</vt:lpwstr>
      </vt:variant>
      <vt:variant>
        <vt:lpwstr/>
      </vt:variant>
      <vt:variant>
        <vt:i4>5701720</vt:i4>
      </vt:variant>
      <vt:variant>
        <vt:i4>6</vt:i4>
      </vt:variant>
      <vt:variant>
        <vt:i4>0</vt:i4>
      </vt:variant>
      <vt:variant>
        <vt:i4>5</vt:i4>
      </vt:variant>
      <vt:variant>
        <vt:lpwstr>https://doiserbia.nb.rs/img/doi/0042-8450/2023/0042-84502200086P.pdf</vt:lpwstr>
      </vt:variant>
      <vt:variant>
        <vt:lpwstr/>
      </vt:variant>
      <vt:variant>
        <vt:i4>5767187</vt:i4>
      </vt:variant>
      <vt:variant>
        <vt:i4>3</vt:i4>
      </vt:variant>
      <vt:variant>
        <vt:i4>0</vt:i4>
      </vt:variant>
      <vt:variant>
        <vt:i4>5</vt:i4>
      </vt:variant>
      <vt:variant>
        <vt:lpwstr>https://www.mdpi.com/2075-4426/14/9/1008</vt:lpwstr>
      </vt:variant>
      <vt:variant>
        <vt:lpwstr/>
      </vt:variant>
      <vt:variant>
        <vt:i4>983133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https://kobson.nb.rs/nauka_u_srbiji.132.html?autor=Kovacevic%20Nadica&amp;samoar=</vt:lpwstr>
      </vt:variant>
      <vt:variant>
        <vt:lpwstr>.X-YqudhKhPY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2024-10-16T11:01:00Z</dcterms:created>
  <dcterms:modified xsi:type="dcterms:W3CDTF">2024-10-16T11:01:00Z</dcterms:modified>
</cp:coreProperties>
</file>