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494"/>
        <w:gridCol w:w="608"/>
        <w:gridCol w:w="306"/>
        <w:gridCol w:w="375"/>
        <w:gridCol w:w="539"/>
        <w:gridCol w:w="1117"/>
        <w:gridCol w:w="326"/>
        <w:gridCol w:w="1603"/>
        <w:gridCol w:w="83"/>
        <w:gridCol w:w="191"/>
        <w:gridCol w:w="977"/>
        <w:gridCol w:w="83"/>
        <w:gridCol w:w="687"/>
        <w:gridCol w:w="1104"/>
      </w:tblGrid>
      <w:tr w:rsidR="00904482" w:rsidRPr="008375E1" w:rsidTr="00D2359B">
        <w:trPr>
          <w:trHeight w:val="227"/>
          <w:jc w:val="center"/>
        </w:trPr>
        <w:tc>
          <w:tcPr>
            <w:tcW w:w="1689" w:type="pct"/>
            <w:gridSpan w:val="5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b/>
                <w:lang w:val="sr-Cyrl-CS"/>
              </w:rPr>
              <w:t>Име и презиме</w:t>
            </w:r>
          </w:p>
        </w:tc>
        <w:tc>
          <w:tcPr>
            <w:tcW w:w="3311" w:type="pct"/>
            <w:gridSpan w:val="10"/>
          </w:tcPr>
          <w:p w:rsidR="00904482" w:rsidRPr="008375E1" w:rsidRDefault="00587A90" w:rsidP="00904482">
            <w:pPr>
              <w:spacing w:after="60"/>
              <w:rPr>
                <w:lang w:val="sr-Cyrl-CS"/>
              </w:rPr>
            </w:pPr>
            <w:hyperlink r:id="rId5" w:anchor=".XhcSSmoo-Uk" w:history="1">
              <w:r w:rsidR="00904482" w:rsidRPr="008375E1">
                <w:rPr>
                  <w:rStyle w:val="Hyperlink"/>
                  <w:lang w:val="sr-Cyrl-CS"/>
                </w:rPr>
                <w:t>Татјана З. Крстић</w:t>
              </w:r>
            </w:hyperlink>
          </w:p>
        </w:tc>
      </w:tr>
      <w:tr w:rsidR="00904482" w:rsidRPr="008375E1" w:rsidTr="00D2359B">
        <w:trPr>
          <w:trHeight w:val="227"/>
          <w:jc w:val="center"/>
        </w:trPr>
        <w:tc>
          <w:tcPr>
            <w:tcW w:w="1689" w:type="pct"/>
            <w:gridSpan w:val="5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b/>
                <w:lang w:val="sr-Cyrl-CS"/>
              </w:rPr>
              <w:t>Звање</w:t>
            </w:r>
          </w:p>
        </w:tc>
        <w:tc>
          <w:tcPr>
            <w:tcW w:w="3311" w:type="pct"/>
            <w:gridSpan w:val="10"/>
          </w:tcPr>
          <w:p w:rsidR="00904482" w:rsidRPr="00A965B7" w:rsidRDefault="00A965B7" w:rsidP="00904482">
            <w:pPr>
              <w:spacing w:after="60"/>
            </w:pPr>
            <w:r>
              <w:t>Ванредни професор</w:t>
            </w:r>
          </w:p>
        </w:tc>
      </w:tr>
      <w:tr w:rsidR="00904482" w:rsidRPr="008375E1" w:rsidTr="00D2359B">
        <w:trPr>
          <w:trHeight w:val="227"/>
          <w:jc w:val="center"/>
        </w:trPr>
        <w:tc>
          <w:tcPr>
            <w:tcW w:w="1689" w:type="pct"/>
            <w:gridSpan w:val="5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311" w:type="pct"/>
            <w:gridSpan w:val="10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Психологија</w:t>
            </w:r>
          </w:p>
        </w:tc>
      </w:tr>
      <w:tr w:rsidR="00904482" w:rsidRPr="008375E1" w:rsidTr="00920531">
        <w:trPr>
          <w:trHeight w:val="227"/>
          <w:jc w:val="center"/>
        </w:trPr>
        <w:tc>
          <w:tcPr>
            <w:tcW w:w="1053" w:type="pct"/>
            <w:gridSpan w:val="2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636" w:type="pct"/>
            <w:gridSpan w:val="3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 xml:space="preserve">Година </w:t>
            </w:r>
          </w:p>
        </w:tc>
        <w:tc>
          <w:tcPr>
            <w:tcW w:w="1904" w:type="pct"/>
            <w:gridSpan w:val="6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 xml:space="preserve">Институција </w:t>
            </w:r>
          </w:p>
        </w:tc>
        <w:tc>
          <w:tcPr>
            <w:tcW w:w="1407" w:type="pct"/>
            <w:gridSpan w:val="4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04482" w:rsidRPr="008375E1" w:rsidTr="00920531">
        <w:trPr>
          <w:trHeight w:val="227"/>
          <w:jc w:val="center"/>
        </w:trPr>
        <w:tc>
          <w:tcPr>
            <w:tcW w:w="1053" w:type="pct"/>
            <w:gridSpan w:val="2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Избор у звање</w:t>
            </w:r>
          </w:p>
        </w:tc>
        <w:tc>
          <w:tcPr>
            <w:tcW w:w="636" w:type="pct"/>
            <w:gridSpan w:val="3"/>
          </w:tcPr>
          <w:p w:rsidR="00904482" w:rsidRPr="008375E1" w:rsidRDefault="00904482" w:rsidP="00753C9D">
            <w:pPr>
              <w:rPr>
                <w:lang w:val="hu-HU"/>
              </w:rPr>
            </w:pPr>
            <w:r w:rsidRPr="008375E1">
              <w:rPr>
                <w:lang w:val="sr-Cyrl-CS"/>
              </w:rPr>
              <w:t>20</w:t>
            </w:r>
            <w:r w:rsidR="00753C9D">
              <w:rPr>
                <w:lang w:val="sr-Cyrl-CS"/>
              </w:rPr>
              <w:t>21</w:t>
            </w:r>
            <w:r w:rsidRPr="008375E1">
              <w:rPr>
                <w:lang w:val="sr-Cyrl-CS"/>
              </w:rPr>
              <w:t>.</w:t>
            </w:r>
          </w:p>
        </w:tc>
        <w:tc>
          <w:tcPr>
            <w:tcW w:w="1904" w:type="pct"/>
            <w:gridSpan w:val="6"/>
          </w:tcPr>
          <w:p w:rsidR="00904482" w:rsidRPr="008375E1" w:rsidRDefault="00904482" w:rsidP="00904482">
            <w:pPr>
              <w:rPr>
                <w:lang w:val="sr-Cyrl-CS"/>
              </w:rPr>
            </w:pPr>
            <w:r w:rsidRPr="008375E1">
              <w:rPr>
                <w:lang w:val="sr-Cyrl-CS"/>
              </w:rPr>
              <w:t>Универзитет у Новом Саду, Медицински факултет</w:t>
            </w:r>
            <w:r w:rsidRPr="008375E1">
              <w:t xml:space="preserve"> </w:t>
            </w:r>
          </w:p>
        </w:tc>
        <w:tc>
          <w:tcPr>
            <w:tcW w:w="1407" w:type="pct"/>
            <w:gridSpan w:val="4"/>
          </w:tcPr>
          <w:p w:rsidR="00904482" w:rsidRPr="008375E1" w:rsidRDefault="00904482" w:rsidP="00904482">
            <w:pPr>
              <w:rPr>
                <w:lang w:val="sr-Cyrl-CS"/>
              </w:rPr>
            </w:pPr>
            <w:r w:rsidRPr="008375E1">
              <w:rPr>
                <w:lang w:val="sr-Cyrl-CS"/>
              </w:rPr>
              <w:t>Психологија</w:t>
            </w:r>
          </w:p>
        </w:tc>
      </w:tr>
      <w:tr w:rsidR="00904482" w:rsidRPr="008375E1" w:rsidTr="00920531">
        <w:trPr>
          <w:trHeight w:val="227"/>
          <w:jc w:val="center"/>
        </w:trPr>
        <w:tc>
          <w:tcPr>
            <w:tcW w:w="1053" w:type="pct"/>
            <w:gridSpan w:val="2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Докторат</w:t>
            </w:r>
          </w:p>
        </w:tc>
        <w:tc>
          <w:tcPr>
            <w:tcW w:w="636" w:type="pct"/>
            <w:gridSpan w:val="3"/>
          </w:tcPr>
          <w:p w:rsidR="00904482" w:rsidRPr="008375E1" w:rsidRDefault="00904482" w:rsidP="00904482">
            <w:pPr>
              <w:rPr>
                <w:lang w:val="hu-HU"/>
              </w:rPr>
            </w:pPr>
            <w:r w:rsidRPr="008375E1">
              <w:rPr>
                <w:lang w:val="sr-Cyrl-CS"/>
              </w:rPr>
              <w:t>2013.</w:t>
            </w:r>
          </w:p>
        </w:tc>
        <w:tc>
          <w:tcPr>
            <w:tcW w:w="1904" w:type="pct"/>
            <w:gridSpan w:val="6"/>
          </w:tcPr>
          <w:p w:rsidR="00904482" w:rsidRPr="008375E1" w:rsidRDefault="00904482" w:rsidP="00904482">
            <w:pPr>
              <w:rPr>
                <w:lang w:val="sr-Cyrl-CS"/>
              </w:rPr>
            </w:pPr>
            <w:r w:rsidRPr="008375E1">
              <w:rPr>
                <w:lang w:val="sr-Cyrl-CS"/>
              </w:rPr>
              <w:t>Универзитет у Новом Саду,</w:t>
            </w:r>
            <w:r w:rsidRPr="008375E1">
              <w:t xml:space="preserve"> </w:t>
            </w:r>
            <w:r w:rsidRPr="008375E1">
              <w:rPr>
                <w:lang w:val="sr-Cyrl-CS"/>
              </w:rPr>
              <w:t>Филозофски факултет</w:t>
            </w:r>
          </w:p>
        </w:tc>
        <w:tc>
          <w:tcPr>
            <w:tcW w:w="1407" w:type="pct"/>
            <w:gridSpan w:val="4"/>
          </w:tcPr>
          <w:p w:rsidR="00904482" w:rsidRPr="008375E1" w:rsidRDefault="00904482" w:rsidP="00904482">
            <w:pPr>
              <w:rPr>
                <w:lang w:val="sr-Cyrl-CS"/>
              </w:rPr>
            </w:pPr>
            <w:r w:rsidRPr="008375E1">
              <w:rPr>
                <w:lang w:val="sr-Cyrl-CS"/>
              </w:rPr>
              <w:t>Психологија</w:t>
            </w:r>
          </w:p>
        </w:tc>
      </w:tr>
      <w:tr w:rsidR="00904482" w:rsidRPr="008375E1" w:rsidTr="00920531">
        <w:trPr>
          <w:trHeight w:val="227"/>
          <w:jc w:val="center"/>
        </w:trPr>
        <w:tc>
          <w:tcPr>
            <w:tcW w:w="1053" w:type="pct"/>
            <w:gridSpan w:val="2"/>
            <w:vAlign w:val="center"/>
          </w:tcPr>
          <w:p w:rsidR="00904482" w:rsidRPr="008375E1" w:rsidRDefault="00904482" w:rsidP="00904482">
            <w:pPr>
              <w:spacing w:after="60"/>
            </w:pPr>
            <w:r w:rsidRPr="008375E1">
              <w:t>Специјализација</w:t>
            </w:r>
          </w:p>
        </w:tc>
        <w:tc>
          <w:tcPr>
            <w:tcW w:w="636" w:type="pct"/>
            <w:gridSpan w:val="3"/>
          </w:tcPr>
          <w:p w:rsidR="00904482" w:rsidRPr="008375E1" w:rsidRDefault="00904482" w:rsidP="00904482">
            <w:pPr>
              <w:rPr>
                <w:lang w:val="hu-HU"/>
              </w:rPr>
            </w:pPr>
            <w:r w:rsidRPr="008375E1">
              <w:rPr>
                <w:lang w:val="sr-Cyrl-CS"/>
              </w:rPr>
              <w:t>2002.</w:t>
            </w:r>
          </w:p>
        </w:tc>
        <w:tc>
          <w:tcPr>
            <w:tcW w:w="1904" w:type="pct"/>
            <w:gridSpan w:val="6"/>
          </w:tcPr>
          <w:p w:rsidR="00904482" w:rsidRPr="008375E1" w:rsidRDefault="00904482" w:rsidP="00904482">
            <w:pPr>
              <w:rPr>
                <w:lang w:val="sr-Cyrl-CS"/>
              </w:rPr>
            </w:pPr>
            <w:r w:rsidRPr="008375E1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407" w:type="pct"/>
            <w:gridSpan w:val="4"/>
          </w:tcPr>
          <w:p w:rsidR="00904482" w:rsidRPr="008375E1" w:rsidRDefault="00904482" w:rsidP="00904482">
            <w:pPr>
              <w:rPr>
                <w:lang w:val="sr-Cyrl-CS"/>
              </w:rPr>
            </w:pPr>
            <w:r w:rsidRPr="008375E1">
              <w:rPr>
                <w:lang w:val="sr-Cyrl-CS"/>
              </w:rPr>
              <w:t>Медицинска психологија</w:t>
            </w:r>
          </w:p>
        </w:tc>
      </w:tr>
      <w:tr w:rsidR="00904482" w:rsidRPr="008375E1" w:rsidTr="00920531">
        <w:trPr>
          <w:trHeight w:val="227"/>
          <w:jc w:val="center"/>
        </w:trPr>
        <w:tc>
          <w:tcPr>
            <w:tcW w:w="1053" w:type="pct"/>
            <w:gridSpan w:val="2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Диплома</w:t>
            </w:r>
          </w:p>
        </w:tc>
        <w:tc>
          <w:tcPr>
            <w:tcW w:w="636" w:type="pct"/>
            <w:gridSpan w:val="3"/>
          </w:tcPr>
          <w:p w:rsidR="00904482" w:rsidRPr="008375E1" w:rsidRDefault="00904482" w:rsidP="00904482">
            <w:pPr>
              <w:rPr>
                <w:highlight w:val="yellow"/>
              </w:rPr>
            </w:pPr>
            <w:r w:rsidRPr="008375E1">
              <w:t>1995.</w:t>
            </w:r>
          </w:p>
        </w:tc>
        <w:tc>
          <w:tcPr>
            <w:tcW w:w="1904" w:type="pct"/>
            <w:gridSpan w:val="6"/>
          </w:tcPr>
          <w:p w:rsidR="00904482" w:rsidRPr="008375E1" w:rsidRDefault="00904482" w:rsidP="00904482">
            <w:pPr>
              <w:rPr>
                <w:lang w:val="sr-Cyrl-CS"/>
              </w:rPr>
            </w:pPr>
            <w:r w:rsidRPr="008375E1">
              <w:rPr>
                <w:lang w:val="sr-Cyrl-CS"/>
              </w:rPr>
              <w:t>Универзитет у Новом Саду, Филозофски факултет</w:t>
            </w:r>
          </w:p>
        </w:tc>
        <w:tc>
          <w:tcPr>
            <w:tcW w:w="1407" w:type="pct"/>
            <w:gridSpan w:val="4"/>
          </w:tcPr>
          <w:p w:rsidR="00904482" w:rsidRPr="008375E1" w:rsidRDefault="00904482" w:rsidP="00904482">
            <w:pPr>
              <w:rPr>
                <w:lang w:val="sr-Cyrl-CS"/>
              </w:rPr>
            </w:pPr>
            <w:r w:rsidRPr="008375E1">
              <w:rPr>
                <w:lang w:val="sr-Cyrl-CS"/>
              </w:rPr>
              <w:t>Психологија</w:t>
            </w:r>
          </w:p>
        </w:tc>
      </w:tr>
      <w:tr w:rsidR="00904482" w:rsidRPr="008375E1" w:rsidTr="008375E1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b/>
                <w:lang w:val="sr-Cyrl-CS"/>
              </w:rPr>
              <w:t>Списак дисертација</w:t>
            </w:r>
            <w:r w:rsidRPr="008375E1">
              <w:rPr>
                <w:b/>
              </w:rPr>
              <w:t xml:space="preserve">-докторских уметничких пројеката </w:t>
            </w:r>
            <w:r w:rsidRPr="008375E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04482" w:rsidRPr="008375E1" w:rsidTr="008375E1">
        <w:trPr>
          <w:trHeight w:val="227"/>
          <w:jc w:val="center"/>
        </w:trPr>
        <w:tc>
          <w:tcPr>
            <w:tcW w:w="316" w:type="pct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Р.Б.</w:t>
            </w:r>
          </w:p>
        </w:tc>
        <w:tc>
          <w:tcPr>
            <w:tcW w:w="2351" w:type="pct"/>
            <w:gridSpan w:val="7"/>
            <w:vAlign w:val="center"/>
          </w:tcPr>
          <w:p w:rsidR="00904482" w:rsidRPr="008375E1" w:rsidRDefault="00904482" w:rsidP="00904482">
            <w:pPr>
              <w:spacing w:after="60"/>
            </w:pPr>
            <w:r w:rsidRPr="008375E1">
              <w:rPr>
                <w:lang w:val="sr-Cyrl-CS"/>
              </w:rPr>
              <w:t>Наслов дисертације</w:t>
            </w:r>
            <w:r w:rsidRPr="008375E1">
              <w:t xml:space="preserve">- докторског уметничког пројекта </w:t>
            </w:r>
          </w:p>
        </w:tc>
        <w:tc>
          <w:tcPr>
            <w:tcW w:w="791" w:type="pct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Име кандидата</w:t>
            </w:r>
          </w:p>
        </w:tc>
        <w:tc>
          <w:tcPr>
            <w:tcW w:w="658" w:type="pct"/>
            <w:gridSpan w:val="4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 xml:space="preserve">*пријављена </w:t>
            </w:r>
          </w:p>
        </w:tc>
        <w:tc>
          <w:tcPr>
            <w:tcW w:w="884" w:type="pct"/>
            <w:gridSpan w:val="2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** одбрањена</w:t>
            </w:r>
          </w:p>
        </w:tc>
      </w:tr>
      <w:tr w:rsidR="00904482" w:rsidRPr="008375E1" w:rsidTr="008375E1">
        <w:trPr>
          <w:trHeight w:val="227"/>
          <w:jc w:val="center"/>
        </w:trPr>
        <w:tc>
          <w:tcPr>
            <w:tcW w:w="316" w:type="pct"/>
            <w:vAlign w:val="center"/>
          </w:tcPr>
          <w:p w:rsidR="00904482" w:rsidRPr="008375E1" w:rsidRDefault="00904482" w:rsidP="00904482">
            <w:pPr>
              <w:spacing w:after="60"/>
              <w:rPr>
                <w:lang w:val="en-US"/>
              </w:rPr>
            </w:pPr>
            <w:r w:rsidRPr="008375E1">
              <w:rPr>
                <w:lang w:val="en-US"/>
              </w:rPr>
              <w:t>-</w:t>
            </w:r>
          </w:p>
        </w:tc>
        <w:tc>
          <w:tcPr>
            <w:tcW w:w="2351" w:type="pct"/>
            <w:gridSpan w:val="7"/>
            <w:vAlign w:val="center"/>
          </w:tcPr>
          <w:p w:rsidR="00904482" w:rsidRPr="008375E1" w:rsidRDefault="00904482" w:rsidP="00904482">
            <w:pPr>
              <w:spacing w:after="60"/>
              <w:rPr>
                <w:lang w:val="en-US"/>
              </w:rPr>
            </w:pPr>
            <w:r w:rsidRPr="008375E1">
              <w:rPr>
                <w:lang w:val="en-US"/>
              </w:rPr>
              <w:t>-</w:t>
            </w:r>
          </w:p>
        </w:tc>
        <w:tc>
          <w:tcPr>
            <w:tcW w:w="791" w:type="pct"/>
            <w:vAlign w:val="center"/>
          </w:tcPr>
          <w:p w:rsidR="00904482" w:rsidRPr="008375E1" w:rsidRDefault="00904482" w:rsidP="00904482">
            <w:pPr>
              <w:spacing w:after="60"/>
              <w:rPr>
                <w:lang w:val="en-US"/>
              </w:rPr>
            </w:pPr>
            <w:r w:rsidRPr="008375E1">
              <w:rPr>
                <w:lang w:val="en-US"/>
              </w:rPr>
              <w:t>-</w:t>
            </w:r>
          </w:p>
        </w:tc>
        <w:tc>
          <w:tcPr>
            <w:tcW w:w="658" w:type="pct"/>
            <w:gridSpan w:val="4"/>
            <w:vAlign w:val="center"/>
          </w:tcPr>
          <w:p w:rsidR="00904482" w:rsidRPr="008375E1" w:rsidRDefault="00904482" w:rsidP="00904482">
            <w:pPr>
              <w:spacing w:after="60"/>
              <w:rPr>
                <w:lang w:val="en-US"/>
              </w:rPr>
            </w:pPr>
            <w:r w:rsidRPr="008375E1">
              <w:rPr>
                <w:lang w:val="en-US"/>
              </w:rPr>
              <w:t>-</w:t>
            </w:r>
          </w:p>
        </w:tc>
        <w:tc>
          <w:tcPr>
            <w:tcW w:w="884" w:type="pct"/>
            <w:gridSpan w:val="2"/>
            <w:vAlign w:val="center"/>
          </w:tcPr>
          <w:p w:rsidR="00904482" w:rsidRPr="008375E1" w:rsidRDefault="00904482" w:rsidP="00904482">
            <w:pPr>
              <w:spacing w:after="60"/>
              <w:rPr>
                <w:lang w:val="en-US"/>
              </w:rPr>
            </w:pPr>
            <w:r w:rsidRPr="008375E1">
              <w:rPr>
                <w:lang w:val="en-US"/>
              </w:rPr>
              <w:t>-</w:t>
            </w:r>
          </w:p>
        </w:tc>
      </w:tr>
      <w:tr w:rsidR="00904482" w:rsidRPr="008375E1" w:rsidTr="008375E1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:rsidR="00904482" w:rsidRPr="008375E1" w:rsidRDefault="00904482" w:rsidP="00904482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*Година  у којој је дисертација</w:t>
            </w:r>
            <w:r w:rsidRPr="008375E1">
              <w:t xml:space="preserve">-докторски уметнички пројекат </w:t>
            </w:r>
            <w:r w:rsidRPr="008375E1">
              <w:rPr>
                <w:lang w:val="sr-Cyrl-CS"/>
              </w:rPr>
              <w:t xml:space="preserve"> пријављена</w:t>
            </w:r>
            <w:r w:rsidRPr="008375E1">
              <w:t xml:space="preserve">-пријављен </w:t>
            </w:r>
            <w:r w:rsidRPr="008375E1">
              <w:rPr>
                <w:lang w:val="sr-Cyrl-CS"/>
              </w:rPr>
              <w:t>(само за дисертације</w:t>
            </w:r>
            <w:r w:rsidRPr="008375E1">
              <w:t xml:space="preserve">-докторске уметничке пројекте </w:t>
            </w:r>
            <w:r w:rsidRPr="008375E1">
              <w:rPr>
                <w:lang w:val="sr-Cyrl-CS"/>
              </w:rPr>
              <w:t xml:space="preserve"> које су у току), ** Година у којој је дисертација</w:t>
            </w:r>
            <w:r w:rsidRPr="008375E1">
              <w:t xml:space="preserve">-докторски уметнички пројекат </w:t>
            </w:r>
            <w:r w:rsidRPr="008375E1">
              <w:rPr>
                <w:lang w:val="sr-Cyrl-CS"/>
              </w:rPr>
              <w:t xml:space="preserve"> одбрањена (само за дисертације</w:t>
            </w:r>
            <w:r w:rsidRPr="008375E1">
              <w:t xml:space="preserve">-докторско уметничке пројекте </w:t>
            </w:r>
            <w:r w:rsidRPr="008375E1">
              <w:rPr>
                <w:lang w:val="sr-Cyrl-CS"/>
              </w:rPr>
              <w:t xml:space="preserve"> из ранијег периода)</w:t>
            </w:r>
          </w:p>
        </w:tc>
      </w:tr>
      <w:tr w:rsidR="00904482" w:rsidRPr="008375E1" w:rsidTr="008375E1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:rsidR="00904482" w:rsidRPr="008375E1" w:rsidRDefault="00904482" w:rsidP="00856F20">
            <w:pPr>
              <w:spacing w:after="60"/>
              <w:rPr>
                <w:b/>
              </w:rPr>
            </w:pPr>
            <w:r w:rsidRPr="008375E1">
              <w:rPr>
                <w:b/>
                <w:lang w:val="sr-Cyrl-CS"/>
              </w:rPr>
              <w:t>Категоризација публикације</w:t>
            </w:r>
            <w:r w:rsidRPr="008375E1">
              <w:rPr>
                <w:b/>
              </w:rPr>
              <w:t xml:space="preserve"> научних радова  из области датог студијског програма </w:t>
            </w:r>
            <w:r w:rsidRPr="008375E1">
              <w:rPr>
                <w:b/>
                <w:lang w:val="sr-Cyrl-CS"/>
              </w:rPr>
              <w:t xml:space="preserve"> према класификацији ре</w:t>
            </w:r>
            <w:r w:rsidRPr="008375E1">
              <w:rPr>
                <w:b/>
              </w:rPr>
              <w:t>с</w:t>
            </w:r>
            <w:r w:rsidRPr="008375E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04482" w:rsidRPr="008375E1" w:rsidTr="008375E1">
        <w:trPr>
          <w:trHeight w:val="227"/>
          <w:jc w:val="center"/>
        </w:trPr>
        <w:tc>
          <w:tcPr>
            <w:tcW w:w="316" w:type="pct"/>
            <w:vAlign w:val="center"/>
          </w:tcPr>
          <w:p w:rsidR="00904482" w:rsidRPr="008375E1" w:rsidRDefault="00904482" w:rsidP="00904482">
            <w:pPr>
              <w:spacing w:line="276" w:lineRule="auto"/>
              <w:ind w:left="-23"/>
              <w:jc w:val="center"/>
            </w:pPr>
            <w:r w:rsidRPr="008375E1">
              <w:t>Р.б.</w:t>
            </w:r>
          </w:p>
        </w:tc>
        <w:tc>
          <w:tcPr>
            <w:tcW w:w="3183" w:type="pct"/>
            <w:gridSpan w:val="9"/>
          </w:tcPr>
          <w:p w:rsidR="00904482" w:rsidRPr="008375E1" w:rsidRDefault="00904482" w:rsidP="00904482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375E1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76" w:type="pct"/>
            <w:gridSpan w:val="2"/>
          </w:tcPr>
          <w:p w:rsidR="00904482" w:rsidRPr="008375E1" w:rsidRDefault="00904482" w:rsidP="009044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375E1">
              <w:rPr>
                <w:sz w:val="20"/>
                <w:szCs w:val="20"/>
              </w:rPr>
              <w:t>ISI</w:t>
            </w:r>
          </w:p>
        </w:tc>
        <w:tc>
          <w:tcPr>
            <w:tcW w:w="380" w:type="pct"/>
            <w:gridSpan w:val="2"/>
          </w:tcPr>
          <w:p w:rsidR="00904482" w:rsidRPr="008375E1" w:rsidRDefault="00904482" w:rsidP="009044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375E1">
              <w:rPr>
                <w:sz w:val="20"/>
                <w:szCs w:val="20"/>
              </w:rPr>
              <w:t>M</w:t>
            </w:r>
          </w:p>
        </w:tc>
        <w:tc>
          <w:tcPr>
            <w:tcW w:w="545" w:type="pct"/>
          </w:tcPr>
          <w:p w:rsidR="00904482" w:rsidRPr="008375E1" w:rsidRDefault="00904482" w:rsidP="009044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375E1">
              <w:rPr>
                <w:sz w:val="20"/>
                <w:szCs w:val="20"/>
              </w:rPr>
              <w:t>IF</w:t>
            </w:r>
          </w:p>
        </w:tc>
      </w:tr>
      <w:tr w:rsidR="00E93533" w:rsidRPr="008375E1" w:rsidTr="00D05AF0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Default="00E93533" w:rsidP="00CE4D91">
            <w:pPr>
              <w:jc w:val="center"/>
            </w:pPr>
            <w:r>
              <w:t>1.</w:t>
            </w:r>
          </w:p>
        </w:tc>
        <w:tc>
          <w:tcPr>
            <w:tcW w:w="3183" w:type="pct"/>
            <w:gridSpan w:val="9"/>
          </w:tcPr>
          <w:p w:rsidR="00E93533" w:rsidRPr="00E5320F" w:rsidRDefault="00E93533" w:rsidP="00106954">
            <w:pPr>
              <w:pStyle w:val="TableParagraph"/>
              <w:ind w:right="-15"/>
              <w:jc w:val="both"/>
              <w:rPr>
                <w:rStyle w:val="standard-view-style"/>
                <w:sz w:val="20"/>
                <w:szCs w:val="20"/>
              </w:rPr>
            </w:pPr>
            <w:r w:rsidRPr="003E339D">
              <w:rPr>
                <w:sz w:val="20"/>
                <w:szCs w:val="20"/>
                <w:lang w:val="sr-Latn-CS"/>
              </w:rPr>
              <w:t xml:space="preserve">Nikolašević Ž, </w:t>
            </w:r>
            <w:r w:rsidRPr="003E339D">
              <w:rPr>
                <w:b/>
                <w:sz w:val="20"/>
                <w:szCs w:val="20"/>
                <w:lang w:val="sr-Latn-CS"/>
              </w:rPr>
              <w:t>Krstić T</w:t>
            </w:r>
            <w:r w:rsidRPr="003E339D">
              <w:rPr>
                <w:sz w:val="20"/>
                <w:szCs w:val="20"/>
                <w:lang w:val="sr-Latn-CS"/>
              </w:rPr>
              <w:t xml:space="preserve">, Rajšli A, Bugarski Ignjatović V. </w:t>
            </w:r>
            <w:r>
              <w:fldChar w:fldCharType="begin"/>
            </w:r>
            <w:r>
              <w:instrText>HYPERLINK "https://journals.sagepub.com/doi/10.1177/00332941221132996"</w:instrText>
            </w:r>
            <w:r>
              <w:fldChar w:fldCharType="separate"/>
            </w:r>
            <w:r w:rsidRPr="003E339D">
              <w:rPr>
                <w:rStyle w:val="Hyperlink"/>
                <w:sz w:val="20"/>
                <w:szCs w:val="20"/>
                <w:lang w:val="sr-Latn-CS"/>
              </w:rPr>
              <w:t>The Relationship Between Behavior Aspects of Executive Functions and Personality Traits in Healthy Young Adults</w:t>
            </w:r>
            <w:r>
              <w:fldChar w:fldCharType="end"/>
            </w:r>
            <w:r w:rsidRPr="003E339D">
              <w:rPr>
                <w:sz w:val="20"/>
                <w:szCs w:val="20"/>
                <w:lang w:val="sr-Latn-CS"/>
              </w:rPr>
              <w:t>. Psychol Rep. 2022</w:t>
            </w:r>
            <w:r>
              <w:rPr>
                <w:sz w:val="20"/>
                <w:szCs w:val="20"/>
                <w:lang w:val="sr-Latn-CS"/>
              </w:rPr>
              <w:t>;127(3):1317-35.</w:t>
            </w:r>
          </w:p>
        </w:tc>
        <w:tc>
          <w:tcPr>
            <w:tcW w:w="576" w:type="pct"/>
            <w:gridSpan w:val="2"/>
            <w:vAlign w:val="center"/>
          </w:tcPr>
          <w:p w:rsidR="00E93533" w:rsidRDefault="00E9353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C2CE4">
              <w:rPr>
                <w:sz w:val="20"/>
                <w:szCs w:val="20"/>
              </w:rPr>
              <w:t>75/147</w:t>
            </w:r>
          </w:p>
        </w:tc>
        <w:tc>
          <w:tcPr>
            <w:tcW w:w="380" w:type="pct"/>
            <w:gridSpan w:val="2"/>
            <w:vAlign w:val="center"/>
          </w:tcPr>
          <w:p w:rsidR="00E93533" w:rsidRDefault="00E9353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5" w:type="pct"/>
            <w:vAlign w:val="center"/>
          </w:tcPr>
          <w:p w:rsidR="00E93533" w:rsidRDefault="00E9353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E93533" w:rsidRPr="008375E1" w:rsidTr="00D05AF0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Default="00E93533" w:rsidP="00CE4D91">
            <w:pPr>
              <w:jc w:val="center"/>
            </w:pPr>
            <w:r>
              <w:t>2.</w:t>
            </w:r>
          </w:p>
        </w:tc>
        <w:tc>
          <w:tcPr>
            <w:tcW w:w="3183" w:type="pct"/>
            <w:gridSpan w:val="9"/>
          </w:tcPr>
          <w:p w:rsidR="00E93533" w:rsidRPr="000B393B" w:rsidRDefault="00E93533" w:rsidP="00106954">
            <w:pPr>
              <w:pStyle w:val="TableParagraph"/>
              <w:spacing w:line="276" w:lineRule="auto"/>
              <w:ind w:right="-15"/>
              <w:jc w:val="both"/>
              <w:rPr>
                <w:rStyle w:val="standard-view-style"/>
                <w:sz w:val="20"/>
                <w:szCs w:val="20"/>
              </w:rPr>
            </w:pPr>
            <w:proofErr w:type="spellStart"/>
            <w:r w:rsidRPr="000B393B">
              <w:rPr>
                <w:rStyle w:val="standard-view-style"/>
                <w:sz w:val="20"/>
                <w:szCs w:val="20"/>
              </w:rPr>
              <w:t>Egeljić-Mihailović</w:t>
            </w:r>
            <w:proofErr w:type="spellEnd"/>
            <w:r w:rsidRPr="000B393B">
              <w:rPr>
                <w:rStyle w:val="standard-view-style"/>
                <w:sz w:val="20"/>
                <w:szCs w:val="20"/>
              </w:rPr>
              <w:t xml:space="preserve"> N, </w:t>
            </w:r>
            <w:proofErr w:type="spellStart"/>
            <w:r w:rsidRPr="001B4F32">
              <w:rPr>
                <w:rStyle w:val="standard-view-style"/>
                <w:sz w:val="20"/>
                <w:szCs w:val="20"/>
              </w:rPr>
              <w:t>Brkić-Jovanović</w:t>
            </w:r>
            <w:proofErr w:type="spellEnd"/>
            <w:r w:rsidRPr="001B4F32">
              <w:rPr>
                <w:rStyle w:val="standard-view-style"/>
                <w:sz w:val="20"/>
                <w:szCs w:val="20"/>
              </w:rPr>
              <w:t xml:space="preserve"> N</w:t>
            </w:r>
            <w:r w:rsidRPr="000B393B">
              <w:rPr>
                <w:rStyle w:val="standard-view-style"/>
                <w:sz w:val="20"/>
                <w:szCs w:val="20"/>
              </w:rPr>
              <w:t xml:space="preserve">, </w:t>
            </w:r>
            <w:proofErr w:type="spellStart"/>
            <w:r w:rsidRPr="000B393B">
              <w:rPr>
                <w:rStyle w:val="standard-view-style"/>
                <w:sz w:val="20"/>
                <w:szCs w:val="20"/>
              </w:rPr>
              <w:t>Krstić</w:t>
            </w:r>
            <w:proofErr w:type="spellEnd"/>
            <w:r w:rsidRPr="000B393B">
              <w:rPr>
                <w:rStyle w:val="standard-view-style"/>
                <w:sz w:val="20"/>
                <w:szCs w:val="20"/>
              </w:rPr>
              <w:t xml:space="preserve"> T, </w:t>
            </w:r>
            <w:proofErr w:type="spellStart"/>
            <w:r w:rsidRPr="000B393B">
              <w:rPr>
                <w:rStyle w:val="standard-view-style"/>
                <w:sz w:val="20"/>
                <w:szCs w:val="20"/>
              </w:rPr>
              <w:t>Simin</w:t>
            </w:r>
            <w:proofErr w:type="spellEnd"/>
            <w:r w:rsidRPr="000B393B">
              <w:rPr>
                <w:rStyle w:val="standard-view-style"/>
                <w:sz w:val="20"/>
                <w:szCs w:val="20"/>
              </w:rPr>
              <w:t xml:space="preserve"> D, </w:t>
            </w:r>
            <w:proofErr w:type="spellStart"/>
            <w:r w:rsidRPr="000B393B">
              <w:rPr>
                <w:rStyle w:val="standard-view-style"/>
                <w:sz w:val="20"/>
                <w:szCs w:val="20"/>
              </w:rPr>
              <w:t>Milutinović</w:t>
            </w:r>
            <w:proofErr w:type="spellEnd"/>
            <w:r w:rsidRPr="000B393B">
              <w:rPr>
                <w:rStyle w:val="standard-view-style"/>
                <w:sz w:val="20"/>
                <w:szCs w:val="20"/>
              </w:rPr>
              <w:t xml:space="preserve"> D. </w:t>
            </w:r>
            <w:hyperlink r:id="rId6" w:history="1">
              <w:r w:rsidRPr="000B393B">
                <w:rPr>
                  <w:rStyle w:val="Hyperlink"/>
                  <w:sz w:val="20"/>
                  <w:szCs w:val="20"/>
                </w:rPr>
                <w:t>Social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participation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and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depressive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symptoms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among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older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adults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during the Covid-19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pandemic in Serbia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: </w:t>
              </w:r>
              <w:r w:rsidRPr="000B393B">
                <w:rPr>
                  <w:rStyle w:val="Hyperlink"/>
                  <w:sz w:val="20"/>
                  <w:szCs w:val="20"/>
                </w:rPr>
                <w:t>a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cross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>-</w:t>
              </w:r>
              <w:r w:rsidRPr="000B393B">
                <w:rPr>
                  <w:rStyle w:val="Hyperlink"/>
                  <w:sz w:val="20"/>
                  <w:szCs w:val="20"/>
                </w:rPr>
                <w:t>sectional</w:t>
              </w:r>
              <w:r w:rsidRPr="000B393B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Pr="000B393B">
                <w:rPr>
                  <w:rStyle w:val="Hyperlink"/>
                  <w:sz w:val="20"/>
                  <w:szCs w:val="20"/>
                </w:rPr>
                <w:t>study</w:t>
              </w:r>
            </w:hyperlink>
            <w:r w:rsidRPr="000B393B">
              <w:rPr>
                <w:sz w:val="20"/>
                <w:szCs w:val="20"/>
              </w:rPr>
              <w:t xml:space="preserve">. </w:t>
            </w:r>
            <w:proofErr w:type="spellStart"/>
            <w:r w:rsidRPr="000B393B">
              <w:rPr>
                <w:rStyle w:val="standard-view-style"/>
                <w:sz w:val="20"/>
                <w:szCs w:val="20"/>
              </w:rPr>
              <w:t>Geriatr</w:t>
            </w:r>
            <w:proofErr w:type="spellEnd"/>
            <w:r w:rsidRPr="000B393B">
              <w:rPr>
                <w:rStyle w:val="standard-view-style"/>
                <w:sz w:val="20"/>
                <w:szCs w:val="20"/>
              </w:rPr>
              <w:t xml:space="preserve"> </w:t>
            </w:r>
            <w:proofErr w:type="spellStart"/>
            <w:r w:rsidRPr="000B393B">
              <w:rPr>
                <w:rStyle w:val="standard-view-style"/>
                <w:sz w:val="20"/>
                <w:szCs w:val="20"/>
              </w:rPr>
              <w:t>Nurs</w:t>
            </w:r>
            <w:proofErr w:type="spellEnd"/>
            <w:r w:rsidRPr="000B393B">
              <w:rPr>
                <w:rStyle w:val="standard-view-style"/>
                <w:sz w:val="20"/>
                <w:szCs w:val="20"/>
              </w:rPr>
              <w:t>. 2022</w:t>
            </w:r>
            <w:proofErr w:type="gramStart"/>
            <w:r w:rsidRPr="000B393B">
              <w:rPr>
                <w:rStyle w:val="standard-view-style"/>
                <w:sz w:val="20"/>
                <w:szCs w:val="20"/>
              </w:rPr>
              <w:t>;44</w:t>
            </w:r>
            <w:proofErr w:type="gramEnd"/>
            <w:r w:rsidRPr="000B393B">
              <w:rPr>
                <w:rStyle w:val="standard-view-style"/>
                <w:sz w:val="20"/>
                <w:szCs w:val="20"/>
              </w:rPr>
              <w:t xml:space="preserve">(1):8-14. </w:t>
            </w:r>
          </w:p>
        </w:tc>
        <w:tc>
          <w:tcPr>
            <w:tcW w:w="576" w:type="pct"/>
            <w:gridSpan w:val="2"/>
            <w:vAlign w:val="center"/>
          </w:tcPr>
          <w:p w:rsidR="00E93533" w:rsidRDefault="00E9353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93533" w:rsidRPr="000022A6" w:rsidRDefault="00E9353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23/128</w:t>
            </w:r>
          </w:p>
        </w:tc>
        <w:tc>
          <w:tcPr>
            <w:tcW w:w="380" w:type="pct"/>
            <w:gridSpan w:val="2"/>
            <w:vAlign w:val="center"/>
          </w:tcPr>
          <w:p w:rsidR="00E93533" w:rsidRDefault="00E9353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93533" w:rsidRPr="000022A6" w:rsidRDefault="00E9353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5" w:type="pct"/>
            <w:vAlign w:val="center"/>
          </w:tcPr>
          <w:p w:rsidR="00E93533" w:rsidRDefault="00E9353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93533" w:rsidRPr="000022A6" w:rsidRDefault="00E9353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</w:tr>
      <w:tr w:rsidR="00E93533" w:rsidRPr="008375E1" w:rsidTr="005451E9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Default="00E93533" w:rsidP="00CE4D91">
            <w:pPr>
              <w:jc w:val="center"/>
            </w:pPr>
            <w:r>
              <w:t>3.</w:t>
            </w:r>
          </w:p>
        </w:tc>
        <w:tc>
          <w:tcPr>
            <w:tcW w:w="3183" w:type="pct"/>
            <w:gridSpan w:val="9"/>
          </w:tcPr>
          <w:p w:rsidR="00E93533" w:rsidRPr="00FB75EF" w:rsidRDefault="00E93533" w:rsidP="00106954">
            <w:pPr>
              <w:jc w:val="both"/>
              <w:rPr>
                <w:b/>
                <w:shd w:val="clear" w:color="auto" w:fill="FFFFFF"/>
              </w:rPr>
            </w:pPr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Milankov V, </w:t>
            </w:r>
            <w:r w:rsidRPr="00672AE4">
              <w:rPr>
                <w:color w:val="201F1E"/>
                <w:bdr w:val="none" w:sz="0" w:space="0" w:color="auto" w:frame="1"/>
                <w:shd w:val="clear" w:color="auto" w:fill="FFFFFF"/>
              </w:rPr>
              <w:t>Golubović S,</w:t>
            </w:r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2AE4">
              <w:rPr>
                <w:b/>
                <w:color w:val="201F1E"/>
                <w:bdr w:val="none" w:sz="0" w:space="0" w:color="auto" w:frame="1"/>
                <w:shd w:val="clear" w:color="auto" w:fill="FFFFFF"/>
              </w:rPr>
              <w:t>Krstić T</w:t>
            </w:r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, Golubović Š. </w:t>
            </w:r>
            <w:r w:rsidRPr="00D727F3">
              <w:fldChar w:fldCharType="begin"/>
            </w:r>
            <w:r>
              <w:instrText xml:space="preserve"> HYPERLINK "https://www.ncbi.nlm.nih.gov/pmc/articles/PMC8160734/pdf/ijerph-18-05440.pdf" </w:instrText>
            </w:r>
            <w:r w:rsidRPr="00D727F3">
              <w:fldChar w:fldCharType="separate"/>
            </w:r>
            <w:r w:rsidRPr="00FB75EF">
              <w:rPr>
                <w:rStyle w:val="Hyperlink"/>
                <w:bdr w:val="none" w:sz="0" w:space="0" w:color="auto" w:frame="1"/>
                <w:shd w:val="clear" w:color="auto" w:fill="FFFFFF"/>
              </w:rPr>
              <w:t>Phonological awareness as the foundation of reading acquisition in students reading in transparent orthography</w:t>
            </w:r>
            <w:r>
              <w:rPr>
                <w:rStyle w:val="Hyperlink"/>
                <w:bdr w:val="none" w:sz="0" w:space="0" w:color="auto" w:frame="1"/>
                <w:shd w:val="clear" w:color="auto" w:fill="FFFFFF"/>
              </w:rPr>
              <w:fldChar w:fldCharType="end"/>
            </w:r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>. </w:t>
            </w:r>
            <w:r w:rsidRPr="00766FCC">
              <w:rPr>
                <w:rStyle w:val="Emphasis"/>
                <w:i w:val="0"/>
                <w:color w:val="201F1E"/>
                <w:shd w:val="clear" w:color="auto" w:fill="FFFFFF"/>
              </w:rPr>
              <w:t>Int J Environ Res Public Health</w:t>
            </w:r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>. 2021;18(10):5440</w:t>
            </w:r>
            <w:r>
              <w:rPr>
                <w:color w:val="201F1E"/>
                <w:bdr w:val="none" w:sz="0" w:space="0" w:color="auto" w:frame="1"/>
                <w:shd w:val="clear" w:color="auto" w:fill="FFFFFF"/>
              </w:rPr>
              <w:t>.</w:t>
            </w:r>
            <w:r w:rsidRPr="00FB75EF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576" w:type="pct"/>
            <w:gridSpan w:val="2"/>
            <w:vAlign w:val="center"/>
          </w:tcPr>
          <w:p w:rsidR="00E93533" w:rsidRDefault="00E93533" w:rsidP="00106954">
            <w:pPr>
              <w:jc w:val="center"/>
            </w:pPr>
            <w:r>
              <w:t>81/302</w:t>
            </w:r>
          </w:p>
        </w:tc>
        <w:tc>
          <w:tcPr>
            <w:tcW w:w="380" w:type="pct"/>
            <w:gridSpan w:val="2"/>
            <w:vAlign w:val="center"/>
          </w:tcPr>
          <w:p w:rsidR="00E93533" w:rsidRPr="005D5FBD" w:rsidRDefault="00E93533" w:rsidP="00106954">
            <w:pPr>
              <w:jc w:val="center"/>
            </w:pPr>
            <w:r>
              <w:t>21</w:t>
            </w:r>
          </w:p>
        </w:tc>
        <w:tc>
          <w:tcPr>
            <w:tcW w:w="545" w:type="pct"/>
            <w:vAlign w:val="center"/>
          </w:tcPr>
          <w:p w:rsidR="00E93533" w:rsidRDefault="00E93533" w:rsidP="00106954">
            <w:pPr>
              <w:jc w:val="center"/>
            </w:pPr>
            <w:r>
              <w:t>4.614</w:t>
            </w:r>
          </w:p>
        </w:tc>
      </w:tr>
      <w:tr w:rsidR="00E93533" w:rsidRPr="008375E1" w:rsidTr="00D05AF0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Pr="00856F20" w:rsidRDefault="00E93533" w:rsidP="00CE4D91">
            <w:pPr>
              <w:jc w:val="center"/>
            </w:pPr>
            <w:r>
              <w:t>4.</w:t>
            </w:r>
          </w:p>
        </w:tc>
        <w:tc>
          <w:tcPr>
            <w:tcW w:w="3183" w:type="pct"/>
            <w:gridSpan w:val="9"/>
          </w:tcPr>
          <w:p w:rsidR="00E93533" w:rsidRPr="005F70D7" w:rsidRDefault="00E93533" w:rsidP="00106954">
            <w:pPr>
              <w:pStyle w:val="Heading1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E339D">
              <w:rPr>
                <w:rFonts w:ascii="Times New Roman" w:hAnsi="Times New Roman"/>
                <w:b w:val="0"/>
                <w:sz w:val="20"/>
                <w:szCs w:val="20"/>
                <w:lang w:val="sr-Latn-CS"/>
              </w:rPr>
              <w:t xml:space="preserve">Brkić-Jovanović N, Lazić M, Jerković I, </w:t>
            </w:r>
            <w:r w:rsidRPr="005C2CE4">
              <w:rPr>
                <w:rFonts w:ascii="Times New Roman" w:hAnsi="Times New Roman"/>
                <w:sz w:val="20"/>
                <w:szCs w:val="20"/>
                <w:lang w:val="sr-Latn-CS"/>
              </w:rPr>
              <w:t>Krstić T</w:t>
            </w:r>
            <w:r w:rsidRPr="003E339D">
              <w:rPr>
                <w:rFonts w:ascii="Times New Roman" w:hAnsi="Times New Roman"/>
                <w:b w:val="0"/>
                <w:sz w:val="20"/>
                <w:szCs w:val="20"/>
                <w:lang w:val="sr-Latn-CS"/>
              </w:rPr>
              <w:t xml:space="preserve">, Srdanović Maraš J. </w:t>
            </w:r>
            <w:r>
              <w:fldChar w:fldCharType="begin"/>
            </w:r>
            <w:r>
              <w:instrText>HYPERLINK "https://www.tandfonline.com/doi/full/10.1080/19419899.2021.1935308"</w:instrText>
            </w:r>
            <w:r>
              <w:fldChar w:fldCharType="separate"/>
            </w:r>
            <w:r w:rsidRPr="003E339D">
              <w:rPr>
                <w:rStyle w:val="Hyperlink"/>
                <w:rFonts w:ascii="Times New Roman" w:hAnsi="Times New Roman"/>
                <w:b w:val="0"/>
                <w:sz w:val="20"/>
                <w:szCs w:val="20"/>
                <w:lang w:val="sr-Latn-CS"/>
              </w:rPr>
              <w:t>Love exchange and relationship satisfaction among same-sex couples: an actor-partner interdependence model</w:t>
            </w:r>
            <w:r>
              <w:fldChar w:fldCharType="end"/>
            </w:r>
            <w:r w:rsidRPr="003E339D">
              <w:rPr>
                <w:rFonts w:ascii="Times New Roman" w:hAnsi="Times New Roman"/>
                <w:b w:val="0"/>
                <w:sz w:val="20"/>
                <w:szCs w:val="20"/>
                <w:lang w:val="sr-Latn-CS"/>
              </w:rPr>
              <w:t xml:space="preserve">. Psychol Sex. 2021. </w:t>
            </w:r>
          </w:p>
        </w:tc>
        <w:tc>
          <w:tcPr>
            <w:tcW w:w="576" w:type="pct"/>
            <w:gridSpan w:val="2"/>
            <w:vAlign w:val="center"/>
          </w:tcPr>
          <w:p w:rsidR="00E93533" w:rsidRDefault="00E93533" w:rsidP="001069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93533" w:rsidRDefault="00E93533" w:rsidP="001069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75/148</w:t>
            </w:r>
          </w:p>
          <w:p w:rsidR="00E93533" w:rsidRPr="00487653" w:rsidRDefault="00E93533" w:rsidP="001069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E93533" w:rsidRDefault="00E93533" w:rsidP="001069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93533" w:rsidRDefault="00E93533" w:rsidP="001069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93533" w:rsidRPr="00487653" w:rsidRDefault="00E93533" w:rsidP="001069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E93533" w:rsidRDefault="00E93533" w:rsidP="001069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93533" w:rsidRPr="00487653" w:rsidRDefault="00E93533" w:rsidP="001069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2.344</w:t>
            </w:r>
          </w:p>
          <w:p w:rsidR="00E93533" w:rsidRPr="00487653" w:rsidRDefault="00E93533" w:rsidP="0010695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E93533" w:rsidRPr="008375E1" w:rsidTr="009D2FBF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Pr="00856F20" w:rsidRDefault="00E93533" w:rsidP="00CE4D91">
            <w:pPr>
              <w:jc w:val="center"/>
            </w:pPr>
            <w:r>
              <w:t>5</w:t>
            </w:r>
            <w:r w:rsidRPr="00856F20">
              <w:t>.</w:t>
            </w:r>
          </w:p>
        </w:tc>
        <w:tc>
          <w:tcPr>
            <w:tcW w:w="3183" w:type="pct"/>
            <w:gridSpan w:val="9"/>
          </w:tcPr>
          <w:p w:rsidR="00E93533" w:rsidRPr="00856F20" w:rsidRDefault="00E93533" w:rsidP="0010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spellStart"/>
            <w:r w:rsidRPr="00856F20">
              <w:rPr>
                <w:lang w:val="en-US"/>
              </w:rPr>
              <w:t>Bugarski</w:t>
            </w:r>
            <w:proofErr w:type="spellEnd"/>
            <w:r w:rsidRPr="00856F20">
              <w:rPr>
                <w:lang w:val="en-US"/>
              </w:rPr>
              <w:t xml:space="preserve"> </w:t>
            </w:r>
            <w:proofErr w:type="spellStart"/>
            <w:r w:rsidRPr="00856F20">
              <w:rPr>
                <w:lang w:val="en-US"/>
              </w:rPr>
              <w:t>Ignjatović</w:t>
            </w:r>
            <w:proofErr w:type="spellEnd"/>
            <w:r w:rsidRPr="00856F20">
              <w:rPr>
                <w:lang w:val="en-US"/>
              </w:rPr>
              <w:t xml:space="preserve"> V, </w:t>
            </w:r>
            <w:proofErr w:type="spellStart"/>
            <w:r w:rsidRPr="00856F20">
              <w:rPr>
                <w:lang w:val="en-US"/>
              </w:rPr>
              <w:t>Pavić</w:t>
            </w:r>
            <w:proofErr w:type="spellEnd"/>
            <w:r w:rsidRPr="00856F20">
              <w:rPr>
                <w:lang w:val="en-US"/>
              </w:rPr>
              <w:t xml:space="preserve"> S, </w:t>
            </w:r>
            <w:proofErr w:type="spellStart"/>
            <w:r w:rsidRPr="00856F20">
              <w:rPr>
                <w:lang w:val="en-US"/>
              </w:rPr>
              <w:t>Gebauer</w:t>
            </w:r>
            <w:proofErr w:type="spellEnd"/>
            <w:r w:rsidRPr="00856F20">
              <w:rPr>
                <w:lang w:val="en-US"/>
              </w:rPr>
              <w:t xml:space="preserve"> </w:t>
            </w:r>
            <w:proofErr w:type="spellStart"/>
            <w:r w:rsidRPr="00856F20">
              <w:rPr>
                <w:lang w:val="en-US"/>
              </w:rPr>
              <w:t>Bukurov</w:t>
            </w:r>
            <w:proofErr w:type="spellEnd"/>
            <w:r w:rsidRPr="00856F20">
              <w:rPr>
                <w:lang w:val="en-US"/>
              </w:rPr>
              <w:t xml:space="preserve"> K, </w:t>
            </w:r>
            <w:proofErr w:type="spellStart"/>
            <w:r w:rsidRPr="00856F20">
              <w:rPr>
                <w:lang w:val="en-US"/>
              </w:rPr>
              <w:t>Nikolašević</w:t>
            </w:r>
            <w:proofErr w:type="spellEnd"/>
            <w:r w:rsidRPr="00856F20">
              <w:rPr>
                <w:lang w:val="en-US"/>
              </w:rPr>
              <w:t xml:space="preserve"> Ž, </w:t>
            </w:r>
            <w:proofErr w:type="spellStart"/>
            <w:r w:rsidRPr="00856F20">
              <w:rPr>
                <w:b/>
                <w:lang w:val="en-US"/>
              </w:rPr>
              <w:t>Krstić</w:t>
            </w:r>
            <w:proofErr w:type="spellEnd"/>
            <w:r w:rsidRPr="00856F20">
              <w:rPr>
                <w:b/>
                <w:lang w:val="en-US"/>
              </w:rPr>
              <w:t xml:space="preserve"> T</w:t>
            </w:r>
            <w:r w:rsidRPr="00856F20">
              <w:rPr>
                <w:lang w:val="en-US"/>
              </w:rPr>
              <w:t xml:space="preserve">, </w:t>
            </w:r>
            <w:proofErr w:type="spellStart"/>
            <w:r w:rsidRPr="00856F20">
              <w:rPr>
                <w:lang w:val="en-US"/>
              </w:rPr>
              <w:t>Stojadinović</w:t>
            </w:r>
            <w:proofErr w:type="spellEnd"/>
            <w:r w:rsidRPr="00856F20">
              <w:rPr>
                <w:lang w:val="en-US"/>
              </w:rPr>
              <w:t xml:space="preserve"> A.  </w:t>
            </w:r>
            <w:hyperlink r:id="rId7" w:history="1">
              <w:r w:rsidRPr="00A14C65">
                <w:rPr>
                  <w:rStyle w:val="Hyperlink"/>
                  <w:lang w:val="en-US"/>
                </w:rPr>
                <w:t>Behavioral aspects of executive functions in young adults with well-controlled epilepsy</w:t>
              </w:r>
            </w:hyperlink>
            <w:r w:rsidRPr="00856F20">
              <w:rPr>
                <w:lang w:val="en-US"/>
              </w:rPr>
              <w:t xml:space="preserve">. </w:t>
            </w:r>
            <w:proofErr w:type="spellStart"/>
            <w:r w:rsidRPr="00856F20">
              <w:rPr>
                <w:lang w:val="en-US"/>
              </w:rPr>
              <w:t>Psychol</w:t>
            </w:r>
            <w:proofErr w:type="spellEnd"/>
            <w:r w:rsidRPr="00856F20">
              <w:rPr>
                <w:lang w:val="en-US"/>
              </w:rPr>
              <w:t xml:space="preserve"> Health Med. 2020.</w:t>
            </w:r>
          </w:p>
        </w:tc>
        <w:tc>
          <w:tcPr>
            <w:tcW w:w="576" w:type="pct"/>
            <w:gridSpan w:val="2"/>
            <w:vAlign w:val="center"/>
          </w:tcPr>
          <w:p w:rsidR="00E93533" w:rsidRPr="00A708A5" w:rsidRDefault="00E93533" w:rsidP="00106954">
            <w:pPr>
              <w:jc w:val="center"/>
            </w:pPr>
            <w:r w:rsidRPr="00A708A5">
              <w:t>15</w:t>
            </w:r>
            <w:r>
              <w:t>4</w:t>
            </w:r>
            <w:r w:rsidRPr="00A708A5">
              <w:t>/2</w:t>
            </w:r>
            <w:r>
              <w:t>9</w:t>
            </w:r>
            <w:r w:rsidRPr="00A708A5">
              <w:t>4</w:t>
            </w:r>
          </w:p>
        </w:tc>
        <w:tc>
          <w:tcPr>
            <w:tcW w:w="380" w:type="pct"/>
            <w:gridSpan w:val="2"/>
            <w:vAlign w:val="center"/>
          </w:tcPr>
          <w:p w:rsidR="00E93533" w:rsidRPr="00A708A5" w:rsidRDefault="00E93533" w:rsidP="00106954">
            <w:pPr>
              <w:jc w:val="center"/>
            </w:pPr>
            <w:r w:rsidRPr="00A708A5">
              <w:t>22</w:t>
            </w:r>
          </w:p>
        </w:tc>
        <w:tc>
          <w:tcPr>
            <w:tcW w:w="545" w:type="pct"/>
            <w:vAlign w:val="center"/>
          </w:tcPr>
          <w:p w:rsidR="00E93533" w:rsidRPr="00A708A5" w:rsidRDefault="00E93533" w:rsidP="00106954">
            <w:pPr>
              <w:jc w:val="center"/>
            </w:pPr>
            <w:r>
              <w:t>2,423</w:t>
            </w:r>
          </w:p>
        </w:tc>
      </w:tr>
      <w:tr w:rsidR="00E93533" w:rsidRPr="008375E1" w:rsidTr="009D2FBF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Pr="00856F20" w:rsidRDefault="00E93533" w:rsidP="00CE4D91">
            <w:pPr>
              <w:jc w:val="center"/>
            </w:pPr>
            <w:r>
              <w:t>6</w:t>
            </w:r>
            <w:r w:rsidRPr="00856F20">
              <w:t>.</w:t>
            </w:r>
          </w:p>
        </w:tc>
        <w:tc>
          <w:tcPr>
            <w:tcW w:w="3183" w:type="pct"/>
            <w:gridSpan w:val="9"/>
          </w:tcPr>
          <w:p w:rsidR="00E93533" w:rsidRPr="00856F20" w:rsidRDefault="00E93533" w:rsidP="00106954">
            <w:pPr>
              <w:jc w:val="both"/>
              <w:rPr>
                <w:color w:val="0000FF"/>
              </w:rPr>
            </w:pPr>
            <w:r w:rsidRPr="00856F20">
              <w:t xml:space="preserve">Smederevac S, Mitrović D, Sadiković S, Milovanović I, Branovački B, </w:t>
            </w:r>
            <w:r>
              <w:t>et al...</w:t>
            </w:r>
            <w:r w:rsidRPr="00856F20">
              <w:rPr>
                <w:b/>
              </w:rPr>
              <w:t>Krstić T</w:t>
            </w:r>
            <w:r w:rsidRPr="00D727F3">
              <w:t xml:space="preserve"> </w:t>
            </w:r>
            <w:hyperlink r:id="rId8" w:history="1">
              <w:r w:rsidRPr="00856F20">
                <w:rPr>
                  <w:rStyle w:val="Hyperlink"/>
                </w:rPr>
                <w:t>. Serbian twin registry</w:t>
              </w:r>
            </w:hyperlink>
            <w:r w:rsidRPr="00856F20">
              <w:t>. Twin Res Hum Genet. 2019;22(6):660-6.</w:t>
            </w:r>
          </w:p>
        </w:tc>
        <w:tc>
          <w:tcPr>
            <w:tcW w:w="576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146/177</w:t>
            </w:r>
          </w:p>
        </w:tc>
        <w:tc>
          <w:tcPr>
            <w:tcW w:w="380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</w:p>
          <w:p w:rsidR="00E93533" w:rsidRPr="00856F20" w:rsidRDefault="00E93533" w:rsidP="00106954">
            <w:pPr>
              <w:jc w:val="center"/>
            </w:pPr>
            <w:r w:rsidRPr="00856F20">
              <w:t>23</w:t>
            </w:r>
          </w:p>
          <w:p w:rsidR="00E93533" w:rsidRPr="00856F20" w:rsidRDefault="00E93533" w:rsidP="00106954">
            <w:pPr>
              <w:jc w:val="center"/>
            </w:pPr>
          </w:p>
        </w:tc>
        <w:tc>
          <w:tcPr>
            <w:tcW w:w="545" w:type="pct"/>
            <w:vAlign w:val="center"/>
          </w:tcPr>
          <w:p w:rsidR="00E93533" w:rsidRPr="00856F20" w:rsidRDefault="00E93533" w:rsidP="00106954">
            <w:pPr>
              <w:jc w:val="center"/>
            </w:pPr>
          </w:p>
          <w:p w:rsidR="00E93533" w:rsidRPr="00856F20" w:rsidRDefault="00E93533" w:rsidP="00106954">
            <w:pPr>
              <w:jc w:val="center"/>
            </w:pPr>
            <w:r w:rsidRPr="00856F20">
              <w:t>1.319</w:t>
            </w:r>
          </w:p>
          <w:p w:rsidR="00E93533" w:rsidRPr="00856F20" w:rsidRDefault="00E93533" w:rsidP="00106954">
            <w:pPr>
              <w:jc w:val="center"/>
            </w:pPr>
          </w:p>
        </w:tc>
      </w:tr>
      <w:tr w:rsidR="00E93533" w:rsidRPr="008375E1" w:rsidTr="009D2FBF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Pr="00856F20" w:rsidRDefault="00E93533" w:rsidP="00CE4D91">
            <w:pPr>
              <w:jc w:val="center"/>
            </w:pPr>
            <w:r>
              <w:t>7</w:t>
            </w:r>
            <w:r w:rsidRPr="00856F20">
              <w:t>.</w:t>
            </w:r>
          </w:p>
        </w:tc>
        <w:tc>
          <w:tcPr>
            <w:tcW w:w="3183" w:type="pct"/>
            <w:gridSpan w:val="9"/>
          </w:tcPr>
          <w:p w:rsidR="00E93533" w:rsidRPr="00856F20" w:rsidRDefault="00E93533" w:rsidP="00106954">
            <w:pPr>
              <w:spacing w:line="276" w:lineRule="auto"/>
              <w:jc w:val="both"/>
            </w:pPr>
            <w:r w:rsidRPr="00856F20">
              <w:t xml:space="preserve">Knežević J, </w:t>
            </w:r>
            <w:r w:rsidRPr="00856F20">
              <w:rPr>
                <w:b/>
              </w:rPr>
              <w:t>Krstić T.</w:t>
            </w:r>
            <w:r w:rsidRPr="00856F20">
              <w:t xml:space="preserve"> </w:t>
            </w:r>
            <w:hyperlink r:id="rId9" w:history="1">
              <w:r w:rsidRPr="00856F20">
                <w:rPr>
                  <w:rStyle w:val="Hyperlink"/>
                </w:rPr>
                <w:t>The role of basic psychological needs in the perception of job insecurity</w:t>
              </w:r>
            </w:hyperlink>
            <w:r w:rsidRPr="00856F20">
              <w:t xml:space="preserve">. </w:t>
            </w:r>
            <w:r w:rsidRPr="00346523">
              <w:rPr>
                <w:rStyle w:val="Emphasis"/>
              </w:rPr>
              <w:t>Arh Hig Rada Toksikol.</w:t>
            </w:r>
            <w:r w:rsidRPr="00856F20">
              <w:rPr>
                <w:rStyle w:val="Emphasis"/>
              </w:rPr>
              <w:t xml:space="preserve"> </w:t>
            </w:r>
            <w:r w:rsidRPr="00346523">
              <w:rPr>
                <w:rStyle w:val="Emphasis"/>
              </w:rPr>
              <w:t>2019</w:t>
            </w:r>
            <w:r w:rsidRPr="00856F20">
              <w:rPr>
                <w:rStyle w:val="Emphasis"/>
              </w:rPr>
              <w:t>;</w:t>
            </w:r>
            <w:r w:rsidRPr="00856F20">
              <w:rPr>
                <w:rStyle w:val="st"/>
              </w:rPr>
              <w:t>70(1):54-9.</w:t>
            </w:r>
            <w:r w:rsidRPr="00856F20">
              <w:rPr>
                <w:rFonts w:ascii="TimesNewRomanPSMT" w:hAnsi="TimesNewRomanPSMT" w:cs="TimesNewRomanPSMT"/>
                <w:lang w:val="en-US"/>
              </w:rPr>
              <w:t xml:space="preserve"> </w:t>
            </w:r>
          </w:p>
        </w:tc>
        <w:tc>
          <w:tcPr>
            <w:tcW w:w="576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152/284</w:t>
            </w:r>
          </w:p>
        </w:tc>
        <w:tc>
          <w:tcPr>
            <w:tcW w:w="380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22</w:t>
            </w:r>
          </w:p>
        </w:tc>
        <w:tc>
          <w:tcPr>
            <w:tcW w:w="545" w:type="pct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1.727</w:t>
            </w:r>
          </w:p>
        </w:tc>
      </w:tr>
      <w:tr w:rsidR="00E93533" w:rsidRPr="008375E1" w:rsidTr="009D2FBF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Pr="00856F20" w:rsidRDefault="00E93533" w:rsidP="00CE4D91">
            <w:pPr>
              <w:jc w:val="center"/>
            </w:pPr>
            <w:r>
              <w:rPr>
                <w:lang w:val="en-US"/>
              </w:rPr>
              <w:t>8</w:t>
            </w:r>
            <w:r w:rsidRPr="00856F20">
              <w:t>.</w:t>
            </w:r>
          </w:p>
        </w:tc>
        <w:tc>
          <w:tcPr>
            <w:tcW w:w="3183" w:type="pct"/>
            <w:gridSpan w:val="9"/>
          </w:tcPr>
          <w:p w:rsidR="00E93533" w:rsidRPr="00856F20" w:rsidRDefault="00E93533" w:rsidP="00106954">
            <w:pPr>
              <w:jc w:val="both"/>
            </w:pPr>
            <w:r w:rsidRPr="00856F20">
              <w:rPr>
                <w:b/>
              </w:rPr>
              <w:t>Krstić T</w:t>
            </w:r>
            <w:r w:rsidRPr="00856F20">
              <w:t xml:space="preserve">, Mihić Lj,  Oros M. </w:t>
            </w:r>
            <w:hyperlink r:id="rId10" w:history="1">
              <w:r w:rsidRPr="00ED1169">
                <w:rPr>
                  <w:rStyle w:val="Hyperlink"/>
                </w:rPr>
                <w:t>Coping strategies and resolution in mothers of children with cerebral palsy</w:t>
              </w:r>
            </w:hyperlink>
            <w:r w:rsidRPr="00856F20">
              <w:t>. J Loss Trauma. 2017;22(5):385-95.</w:t>
            </w:r>
          </w:p>
        </w:tc>
        <w:tc>
          <w:tcPr>
            <w:tcW w:w="576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59/64</w:t>
            </w:r>
          </w:p>
        </w:tc>
        <w:tc>
          <w:tcPr>
            <w:tcW w:w="380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23</w:t>
            </w:r>
          </w:p>
        </w:tc>
        <w:tc>
          <w:tcPr>
            <w:tcW w:w="545" w:type="pct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0.789</w:t>
            </w:r>
          </w:p>
        </w:tc>
      </w:tr>
      <w:tr w:rsidR="00E93533" w:rsidRPr="008375E1" w:rsidTr="009D2FBF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Pr="00856F20" w:rsidRDefault="00E93533" w:rsidP="00CE4D91">
            <w:pPr>
              <w:jc w:val="center"/>
            </w:pPr>
            <w:r>
              <w:rPr>
                <w:lang w:val="en-US"/>
              </w:rPr>
              <w:t>9</w:t>
            </w:r>
            <w:r w:rsidRPr="00856F20">
              <w:t>.</w:t>
            </w:r>
          </w:p>
        </w:tc>
        <w:tc>
          <w:tcPr>
            <w:tcW w:w="3183" w:type="pct"/>
            <w:gridSpan w:val="9"/>
          </w:tcPr>
          <w:p w:rsidR="00E93533" w:rsidRPr="00856F20" w:rsidRDefault="00E93533" w:rsidP="00106954">
            <w:pPr>
              <w:jc w:val="both"/>
            </w:pPr>
            <w:r w:rsidRPr="00856F20">
              <w:rPr>
                <w:b/>
              </w:rPr>
              <w:t>Krstić T</w:t>
            </w:r>
            <w:r w:rsidRPr="00856F20">
              <w:t xml:space="preserve">, Batić S, Mihić Lj,  Milankov V. </w:t>
            </w:r>
            <w:hyperlink r:id="rId11" w:history="1">
              <w:r w:rsidRPr="00ED1169">
                <w:rPr>
                  <w:rStyle w:val="Hyperlink"/>
                </w:rPr>
                <w:t xml:space="preserve">Mothers` reaction to the diagnosis </w:t>
              </w:r>
              <w:r w:rsidRPr="00ED1169">
                <w:rPr>
                  <w:rStyle w:val="Hyperlink"/>
                </w:rPr>
                <w:lastRenderedPageBreak/>
                <w:t>of cerebral palsy: Associations with their educational level</w:t>
              </w:r>
            </w:hyperlink>
            <w:r w:rsidRPr="00856F20">
              <w:t>. Int J Disabil Dev Educ. 2016;63(4):467-83.</w:t>
            </w:r>
          </w:p>
        </w:tc>
        <w:tc>
          <w:tcPr>
            <w:tcW w:w="576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lastRenderedPageBreak/>
              <w:t>30/38</w:t>
            </w:r>
          </w:p>
        </w:tc>
        <w:tc>
          <w:tcPr>
            <w:tcW w:w="380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23</w:t>
            </w:r>
          </w:p>
        </w:tc>
        <w:tc>
          <w:tcPr>
            <w:tcW w:w="545" w:type="pct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0.576</w:t>
            </w:r>
          </w:p>
        </w:tc>
      </w:tr>
      <w:tr w:rsidR="00E93533" w:rsidRPr="008375E1" w:rsidTr="009D2FBF">
        <w:trPr>
          <w:trHeight w:val="227"/>
          <w:jc w:val="center"/>
        </w:trPr>
        <w:tc>
          <w:tcPr>
            <w:tcW w:w="316" w:type="pct"/>
            <w:vAlign w:val="center"/>
          </w:tcPr>
          <w:p w:rsidR="00E93533" w:rsidRPr="00856F20" w:rsidRDefault="00E93533" w:rsidP="00D2359B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183" w:type="pct"/>
            <w:gridSpan w:val="9"/>
          </w:tcPr>
          <w:p w:rsidR="00E93533" w:rsidRPr="00856F20" w:rsidRDefault="00E93533" w:rsidP="00106954">
            <w:pPr>
              <w:jc w:val="both"/>
            </w:pPr>
            <w:r w:rsidRPr="00856F20">
              <w:rPr>
                <w:b/>
              </w:rPr>
              <w:t>Krstić T</w:t>
            </w:r>
            <w:r w:rsidRPr="00856F20">
              <w:t xml:space="preserve">, Mihić Lj, Mihić I. </w:t>
            </w:r>
            <w:hyperlink r:id="rId12" w:history="1">
              <w:r w:rsidRPr="00856F20">
                <w:rPr>
                  <w:rStyle w:val="Hyperlink"/>
                </w:rPr>
                <w:t>Stress and resolution in mothers of children with cerebral palsy</w:t>
              </w:r>
            </w:hyperlink>
            <w:r w:rsidRPr="00856F20">
              <w:t xml:space="preserve">. Res Dev Disabil. 2015;47:135-43. </w:t>
            </w:r>
          </w:p>
        </w:tc>
        <w:tc>
          <w:tcPr>
            <w:tcW w:w="576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1/37</w:t>
            </w:r>
          </w:p>
          <w:p w:rsidR="00E93533" w:rsidRPr="00856F20" w:rsidRDefault="00E93533" w:rsidP="00106954">
            <w:pPr>
              <w:jc w:val="center"/>
            </w:pPr>
            <w:r w:rsidRPr="00856F20">
              <w:t>(2013)</w:t>
            </w:r>
          </w:p>
        </w:tc>
        <w:tc>
          <w:tcPr>
            <w:tcW w:w="380" w:type="pct"/>
            <w:gridSpan w:val="2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21a</w:t>
            </w:r>
          </w:p>
          <w:p w:rsidR="00E93533" w:rsidRPr="00856F20" w:rsidRDefault="00E93533" w:rsidP="00106954">
            <w:pPr>
              <w:jc w:val="center"/>
            </w:pPr>
            <w:r w:rsidRPr="00856F20">
              <w:t>(2013)</w:t>
            </w:r>
          </w:p>
        </w:tc>
        <w:tc>
          <w:tcPr>
            <w:tcW w:w="545" w:type="pct"/>
            <w:vAlign w:val="center"/>
          </w:tcPr>
          <w:p w:rsidR="00E93533" w:rsidRPr="00856F20" w:rsidRDefault="00E93533" w:rsidP="00106954">
            <w:pPr>
              <w:jc w:val="center"/>
            </w:pPr>
            <w:r w:rsidRPr="00856F20">
              <w:t>2.735</w:t>
            </w:r>
          </w:p>
          <w:p w:rsidR="00E93533" w:rsidRPr="00856F20" w:rsidRDefault="00E93533" w:rsidP="00106954">
            <w:pPr>
              <w:jc w:val="center"/>
            </w:pPr>
            <w:r w:rsidRPr="00856F20">
              <w:t>(2013)</w:t>
            </w:r>
          </w:p>
        </w:tc>
      </w:tr>
      <w:tr w:rsidR="00920531" w:rsidRPr="008375E1" w:rsidTr="008375E1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:rsidR="00920531" w:rsidRPr="008375E1" w:rsidRDefault="00920531" w:rsidP="00D2359B">
            <w:pPr>
              <w:spacing w:after="60"/>
              <w:rPr>
                <w:b/>
                <w:lang w:val="sr-Cyrl-CS"/>
              </w:rPr>
            </w:pPr>
            <w:r w:rsidRPr="008375E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20531" w:rsidRPr="008375E1" w:rsidTr="00A50FB6">
        <w:trPr>
          <w:trHeight w:val="227"/>
          <w:jc w:val="center"/>
        </w:trPr>
        <w:tc>
          <w:tcPr>
            <w:tcW w:w="1955" w:type="pct"/>
            <w:gridSpan w:val="6"/>
            <w:vAlign w:val="center"/>
          </w:tcPr>
          <w:p w:rsidR="00920531" w:rsidRPr="008375E1" w:rsidRDefault="00920531" w:rsidP="00D2359B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3045" w:type="pct"/>
            <w:gridSpan w:val="9"/>
          </w:tcPr>
          <w:p w:rsidR="00920531" w:rsidRPr="008375E1" w:rsidRDefault="00E93533" w:rsidP="00D2359B">
            <w:r>
              <w:t>100</w:t>
            </w:r>
          </w:p>
        </w:tc>
      </w:tr>
      <w:tr w:rsidR="00920531" w:rsidRPr="008375E1" w:rsidTr="00A50FB6">
        <w:trPr>
          <w:trHeight w:val="227"/>
          <w:jc w:val="center"/>
        </w:trPr>
        <w:tc>
          <w:tcPr>
            <w:tcW w:w="1955" w:type="pct"/>
            <w:gridSpan w:val="6"/>
            <w:vAlign w:val="center"/>
          </w:tcPr>
          <w:p w:rsidR="00920531" w:rsidRPr="008375E1" w:rsidRDefault="00920531" w:rsidP="00D2359B">
            <w:pPr>
              <w:spacing w:after="60"/>
              <w:rPr>
                <w:lang w:val="sr-Cyrl-CS"/>
              </w:rPr>
            </w:pPr>
            <w:r w:rsidRPr="008375E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3045" w:type="pct"/>
            <w:gridSpan w:val="9"/>
          </w:tcPr>
          <w:p w:rsidR="00920531" w:rsidRPr="00736CB0" w:rsidRDefault="00920531" w:rsidP="00D2359B">
            <w:r>
              <w:t>11</w:t>
            </w:r>
          </w:p>
        </w:tc>
      </w:tr>
      <w:tr w:rsidR="00920531" w:rsidRPr="008375E1" w:rsidTr="00920531">
        <w:trPr>
          <w:trHeight w:val="227"/>
          <w:jc w:val="center"/>
        </w:trPr>
        <w:tc>
          <w:tcPr>
            <w:tcW w:w="1504" w:type="pct"/>
            <w:gridSpan w:val="4"/>
            <w:vAlign w:val="center"/>
          </w:tcPr>
          <w:p w:rsidR="00920531" w:rsidRPr="008375E1" w:rsidRDefault="00920531" w:rsidP="00D2359B">
            <w:pPr>
              <w:spacing w:after="60"/>
              <w:rPr>
                <w:b/>
                <w:lang w:val="sr-Cyrl-CS"/>
              </w:rPr>
            </w:pPr>
            <w:r>
              <w:t>0</w:t>
            </w:r>
            <w:r w:rsidRPr="008375E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02" w:type="pct"/>
            <w:gridSpan w:val="3"/>
            <w:vAlign w:val="center"/>
          </w:tcPr>
          <w:p w:rsidR="00920531" w:rsidRPr="008375E1" w:rsidRDefault="00920531" w:rsidP="00D2359B">
            <w:pPr>
              <w:spacing w:after="60"/>
              <w:rPr>
                <w:b/>
                <w:lang w:val="sr-Cyrl-CS"/>
              </w:rPr>
            </w:pPr>
            <w:r w:rsidRPr="008375E1">
              <w:rPr>
                <w:lang w:val="sr-Cyrl-CS"/>
              </w:rPr>
              <w:t xml:space="preserve">Домаћи: </w:t>
            </w:r>
          </w:p>
        </w:tc>
        <w:tc>
          <w:tcPr>
            <w:tcW w:w="2494" w:type="pct"/>
            <w:gridSpan w:val="8"/>
            <w:vAlign w:val="center"/>
          </w:tcPr>
          <w:p w:rsidR="00920531" w:rsidRPr="008375E1" w:rsidRDefault="00920531" w:rsidP="00D2359B">
            <w:pPr>
              <w:spacing w:after="60"/>
              <w:rPr>
                <w:b/>
                <w:lang w:val="sr-Cyrl-CS"/>
              </w:rPr>
            </w:pPr>
            <w:r w:rsidRPr="008375E1">
              <w:rPr>
                <w:lang w:val="sr-Cyrl-CS"/>
              </w:rPr>
              <w:t xml:space="preserve">Међународни: </w:t>
            </w:r>
          </w:p>
        </w:tc>
      </w:tr>
      <w:tr w:rsidR="00920531" w:rsidRPr="008375E1" w:rsidTr="00A26444">
        <w:trPr>
          <w:trHeight w:val="227"/>
          <w:jc w:val="center"/>
        </w:trPr>
        <w:tc>
          <w:tcPr>
            <w:tcW w:w="1353" w:type="pct"/>
            <w:gridSpan w:val="3"/>
            <w:vAlign w:val="center"/>
          </w:tcPr>
          <w:p w:rsidR="00920531" w:rsidRPr="008375E1" w:rsidRDefault="00920531" w:rsidP="00D2359B">
            <w:pPr>
              <w:spacing w:after="60"/>
              <w:rPr>
                <w:b/>
                <w:lang w:val="sr-Cyrl-CS"/>
              </w:rPr>
            </w:pPr>
            <w:r w:rsidRPr="008375E1">
              <w:rPr>
                <w:lang w:val="sr-Cyrl-CS"/>
              </w:rPr>
              <w:t>Усавршавања</w:t>
            </w:r>
          </w:p>
        </w:tc>
        <w:tc>
          <w:tcPr>
            <w:tcW w:w="3647" w:type="pct"/>
            <w:gridSpan w:val="12"/>
          </w:tcPr>
          <w:p w:rsidR="00920531" w:rsidRPr="008375E1" w:rsidRDefault="00920531" w:rsidP="00D2359B">
            <w:pPr>
              <w:jc w:val="both"/>
            </w:pPr>
            <w:r w:rsidRPr="008375E1">
              <w:t>-Водитељ Интегративне дечје плеј терапије (групна и индивидуална дечја психодрама; дечја плеј терапија - „Игра Свет“; Виникотове шкрабалице; Лојнерове вођене имагинације)</w:t>
            </w:r>
          </w:p>
          <w:p w:rsidR="00920531" w:rsidRPr="008375E1" w:rsidRDefault="00920531" w:rsidP="00D2359B">
            <w:pPr>
              <w:jc w:val="both"/>
            </w:pPr>
            <w:r w:rsidRPr="008375E1">
              <w:t>-Увод у Неурофидбек: Инструментација, процена и клиничке примене</w:t>
            </w:r>
          </w:p>
          <w:p w:rsidR="00920531" w:rsidRPr="008375E1" w:rsidRDefault="00920531" w:rsidP="00D2359B">
            <w:pPr>
              <w:jc w:val="both"/>
            </w:pPr>
            <w:r w:rsidRPr="008375E1">
              <w:t>-Администрација и скоровање Бејли скале за процену одојчади и мале деце (Bayley III)</w:t>
            </w:r>
          </w:p>
          <w:p w:rsidR="00920531" w:rsidRPr="008375E1" w:rsidRDefault="00920531" w:rsidP="00D2359B">
            <w:pPr>
              <w:jc w:val="both"/>
            </w:pPr>
            <w:r w:rsidRPr="008375E1">
              <w:t xml:space="preserve">-Општа и специфична реедукација психомоторике и релаксација </w:t>
            </w:r>
          </w:p>
          <w:p w:rsidR="00920531" w:rsidRPr="008375E1" w:rsidRDefault="00920531" w:rsidP="00D2359B">
            <w:r w:rsidRPr="008375E1">
              <w:t>-Трансакциона анализа 101</w:t>
            </w:r>
          </w:p>
        </w:tc>
      </w:tr>
      <w:tr w:rsidR="00920531" w:rsidRPr="008375E1" w:rsidTr="00A26444">
        <w:trPr>
          <w:trHeight w:val="227"/>
          <w:jc w:val="center"/>
        </w:trPr>
        <w:tc>
          <w:tcPr>
            <w:tcW w:w="1353" w:type="pct"/>
            <w:gridSpan w:val="3"/>
            <w:vAlign w:val="center"/>
          </w:tcPr>
          <w:p w:rsidR="00920531" w:rsidRPr="008375E1" w:rsidRDefault="00920531" w:rsidP="00D2359B">
            <w:pPr>
              <w:spacing w:after="60"/>
              <w:rPr>
                <w:b/>
                <w:lang w:val="sr-Cyrl-CS"/>
              </w:rPr>
            </w:pPr>
            <w:r w:rsidRPr="008375E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647" w:type="pct"/>
            <w:gridSpan w:val="12"/>
            <w:vAlign w:val="center"/>
          </w:tcPr>
          <w:p w:rsidR="00920531" w:rsidRPr="008375E1" w:rsidRDefault="00920531" w:rsidP="00D2359B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1543AE"/>
    <w:rsid w:val="000D3093"/>
    <w:rsid w:val="000F72EE"/>
    <w:rsid w:val="001543AE"/>
    <w:rsid w:val="0016289F"/>
    <w:rsid w:val="001968D3"/>
    <w:rsid w:val="001D7A5A"/>
    <w:rsid w:val="002972AB"/>
    <w:rsid w:val="003E061A"/>
    <w:rsid w:val="003F5D39"/>
    <w:rsid w:val="00587A90"/>
    <w:rsid w:val="005B6DDC"/>
    <w:rsid w:val="005F6914"/>
    <w:rsid w:val="00672AE4"/>
    <w:rsid w:val="006B46C5"/>
    <w:rsid w:val="00704375"/>
    <w:rsid w:val="00736CB0"/>
    <w:rsid w:val="00744ACC"/>
    <w:rsid w:val="00753C9D"/>
    <w:rsid w:val="00766FCC"/>
    <w:rsid w:val="0078652A"/>
    <w:rsid w:val="007C1095"/>
    <w:rsid w:val="007C4531"/>
    <w:rsid w:val="008375E1"/>
    <w:rsid w:val="00856F20"/>
    <w:rsid w:val="00874FA5"/>
    <w:rsid w:val="00904482"/>
    <w:rsid w:val="00912C22"/>
    <w:rsid w:val="00920531"/>
    <w:rsid w:val="00931DF4"/>
    <w:rsid w:val="009A7403"/>
    <w:rsid w:val="00A26444"/>
    <w:rsid w:val="00A50FB6"/>
    <w:rsid w:val="00A75A4D"/>
    <w:rsid w:val="00A965B7"/>
    <w:rsid w:val="00A96A06"/>
    <w:rsid w:val="00AA287E"/>
    <w:rsid w:val="00B32660"/>
    <w:rsid w:val="00B90846"/>
    <w:rsid w:val="00BA0692"/>
    <w:rsid w:val="00C27DBA"/>
    <w:rsid w:val="00C53E41"/>
    <w:rsid w:val="00CF5CB0"/>
    <w:rsid w:val="00D2359B"/>
    <w:rsid w:val="00D62A6F"/>
    <w:rsid w:val="00E5320F"/>
    <w:rsid w:val="00E93533"/>
    <w:rsid w:val="00ED1169"/>
    <w:rsid w:val="00FC7B28"/>
    <w:rsid w:val="00FD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A50FB6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87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287E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st">
    <w:name w:val="st"/>
    <w:basedOn w:val="DefaultParagraphFont"/>
    <w:rsid w:val="00856F20"/>
  </w:style>
  <w:style w:type="character" w:styleId="Emphasis">
    <w:name w:val="Emphasis"/>
    <w:basedOn w:val="DefaultParagraphFont"/>
    <w:uiPriority w:val="20"/>
    <w:qFormat/>
    <w:rsid w:val="00856F2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50FB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lmarticle-title">
    <w:name w:val="nlm_article-title"/>
    <w:basedOn w:val="DefaultParagraphFont"/>
    <w:rsid w:val="00A50FB6"/>
  </w:style>
  <w:style w:type="character" w:customStyle="1" w:styleId="standard-view-style">
    <w:name w:val="standard-view-style"/>
    <w:basedOn w:val="DefaultParagraphFont"/>
    <w:rsid w:val="001968D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1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services/aop-cambridge-core/content/view/141D11D5CB3F0204C467E441CEE0D6B5/S1832427419001142a.pdf/serbian_twin_registr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full/10.1080/13548506.2020.1810719" TargetMode="External"/><Relationship Id="rId12" Type="http://schemas.openxmlformats.org/officeDocument/2006/relationships/hyperlink" Target="https://reader.elsevier.com/reader/sd/pii/S0891422215001468?token=0609E16CB58AD6960BBC153CF040874591623F4BF8B44DDC5A2D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er.elsevier.com/reader/sd/pii/S019745722100392X?token=FE164F863187027D0DD370FE545CCCAE82953252BB45707A95432A2F61A43D29B1F48B9D666B53BE2143C713E905C22B&amp;originRegion=eu-west-1&amp;originCreation=20220308075320" TargetMode="External"/><Relationship Id="rId11" Type="http://schemas.openxmlformats.org/officeDocument/2006/relationships/hyperlink" Target="https://www.tandfonline.com/doi/full/10.1080/1034912X.2016.1142068" TargetMode="External"/><Relationship Id="rId5" Type="http://schemas.openxmlformats.org/officeDocument/2006/relationships/hyperlink" Target="https://kobson.nb.rs/nauka_u_srbiji.132.html?autor=Krstic%20Tatjana&amp;samoar=" TargetMode="External"/><Relationship Id="rId10" Type="http://schemas.openxmlformats.org/officeDocument/2006/relationships/hyperlink" Target="https://www.tandfonline.com/doi/full/10.1080/15325024.2017.1297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sciendo.com/view/journals/aiht/70/1/article-p54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21</cp:revision>
  <dcterms:created xsi:type="dcterms:W3CDTF">2020-06-24T10:21:00Z</dcterms:created>
  <dcterms:modified xsi:type="dcterms:W3CDTF">2024-09-16T10:57:00Z</dcterms:modified>
</cp:coreProperties>
</file>