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48"/>
        <w:gridCol w:w="1030"/>
        <w:gridCol w:w="1844"/>
        <w:gridCol w:w="669"/>
        <w:gridCol w:w="1536"/>
        <w:gridCol w:w="174"/>
        <w:gridCol w:w="555"/>
        <w:gridCol w:w="254"/>
        <w:gridCol w:w="852"/>
        <w:gridCol w:w="499"/>
        <w:gridCol w:w="421"/>
        <w:gridCol w:w="1012"/>
      </w:tblGrid>
      <w:tr w:rsidR="001543AE" w:rsidRPr="00A12198" w:rsidTr="00E8134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1543AE" w:rsidRPr="00A12198" w:rsidRDefault="001543AE" w:rsidP="00836DEC">
            <w:pPr>
              <w:spacing w:after="60"/>
              <w:rPr>
                <w:lang w:val="sr-Cyrl-CS"/>
              </w:rPr>
            </w:pPr>
            <w:r w:rsidRPr="00A12198">
              <w:rPr>
                <w:b/>
                <w:lang w:val="sr-Cyrl-CS"/>
              </w:rPr>
              <w:t>Име и презиме</w:t>
            </w:r>
          </w:p>
        </w:tc>
        <w:tc>
          <w:tcPr>
            <w:tcW w:w="3506" w:type="pct"/>
            <w:gridSpan w:val="10"/>
            <w:vAlign w:val="center"/>
          </w:tcPr>
          <w:p w:rsidR="001543AE" w:rsidRPr="00A12198" w:rsidRDefault="00FE33BD" w:rsidP="002F4310">
            <w:pPr>
              <w:spacing w:after="60"/>
              <w:rPr>
                <w:lang w:val="sr-Cyrl-CS"/>
              </w:rPr>
            </w:pPr>
            <w:hyperlink r:id="rId5" w:history="1">
              <w:r w:rsidR="00AF35C0" w:rsidRPr="00A12198">
                <w:rPr>
                  <w:rStyle w:val="Hyperlink"/>
                  <w:lang w:val="sr-Cyrl-CS"/>
                </w:rPr>
                <w:t>Милош Лучић</w:t>
              </w:r>
            </w:hyperlink>
          </w:p>
        </w:tc>
      </w:tr>
      <w:tr w:rsidR="00A12198" w:rsidRPr="00A12198" w:rsidTr="00E8134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b/>
                <w:lang w:val="sr-Cyrl-CS"/>
              </w:rPr>
              <w:t>Звање</w:t>
            </w:r>
          </w:p>
        </w:tc>
        <w:tc>
          <w:tcPr>
            <w:tcW w:w="3506" w:type="pct"/>
            <w:gridSpan w:val="10"/>
          </w:tcPr>
          <w:p w:rsidR="00A12198" w:rsidRPr="00A12198" w:rsidRDefault="00A12198" w:rsidP="00A1219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1219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Редовни професор</w:t>
            </w:r>
          </w:p>
        </w:tc>
      </w:tr>
      <w:tr w:rsidR="00A12198" w:rsidRPr="00A12198" w:rsidTr="00E81340">
        <w:trPr>
          <w:trHeight w:val="227"/>
          <w:jc w:val="center"/>
        </w:trPr>
        <w:tc>
          <w:tcPr>
            <w:tcW w:w="1494" w:type="pct"/>
            <w:gridSpan w:val="3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6" w:type="pct"/>
            <w:gridSpan w:val="10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Радиологија</w:t>
            </w:r>
          </w:p>
        </w:tc>
      </w:tr>
      <w:tr w:rsidR="00A12198" w:rsidRPr="00A12198" w:rsidTr="00E81340">
        <w:trPr>
          <w:trHeight w:val="227"/>
          <w:jc w:val="center"/>
        </w:trPr>
        <w:tc>
          <w:tcPr>
            <w:tcW w:w="1032" w:type="pct"/>
            <w:gridSpan w:val="2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 xml:space="preserve">Година </w:t>
            </w:r>
          </w:p>
        </w:tc>
        <w:tc>
          <w:tcPr>
            <w:tcW w:w="1816" w:type="pct"/>
            <w:gridSpan w:val="3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 xml:space="preserve">Институција </w:t>
            </w:r>
          </w:p>
        </w:tc>
        <w:tc>
          <w:tcPr>
            <w:tcW w:w="1690" w:type="pct"/>
            <w:gridSpan w:val="7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A12198" w:rsidRPr="00A12198" w:rsidTr="00E81340">
        <w:trPr>
          <w:trHeight w:val="227"/>
          <w:jc w:val="center"/>
        </w:trPr>
        <w:tc>
          <w:tcPr>
            <w:tcW w:w="1032" w:type="pct"/>
            <w:gridSpan w:val="2"/>
          </w:tcPr>
          <w:p w:rsidR="00A12198" w:rsidRPr="00A12198" w:rsidRDefault="00A12198" w:rsidP="00A12198">
            <w:pPr>
              <w:rPr>
                <w:lang w:val="sr-Cyrl-CS"/>
              </w:rPr>
            </w:pPr>
            <w:r w:rsidRPr="00A12198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:rsidR="00A12198" w:rsidRPr="00A12198" w:rsidRDefault="00A12198" w:rsidP="00A12198">
            <w:pPr>
              <w:rPr>
                <w:lang w:val="sr-Cyrl-CS"/>
              </w:rPr>
            </w:pPr>
            <w:r w:rsidRPr="00A12198">
              <w:rPr>
                <w:lang w:val="sr-Cyrl-CS"/>
              </w:rPr>
              <w:t>2015</w:t>
            </w:r>
            <w:r>
              <w:rPr>
                <w:lang w:val="sr-Cyrl-CS"/>
              </w:rPr>
              <w:t>.</w:t>
            </w:r>
          </w:p>
        </w:tc>
        <w:tc>
          <w:tcPr>
            <w:tcW w:w="1816" w:type="pct"/>
            <w:gridSpan w:val="3"/>
          </w:tcPr>
          <w:p w:rsidR="00A12198" w:rsidRPr="00A12198" w:rsidRDefault="00A12198" w:rsidP="00A12198">
            <w:r w:rsidRPr="00A12198">
              <w:t>Медицински факултет Нови Сад</w:t>
            </w:r>
          </w:p>
        </w:tc>
        <w:tc>
          <w:tcPr>
            <w:tcW w:w="1690" w:type="pct"/>
            <w:gridSpan w:val="7"/>
          </w:tcPr>
          <w:p w:rsidR="00A12198" w:rsidRPr="00A12198" w:rsidRDefault="00A12198" w:rsidP="00A12198">
            <w:r w:rsidRPr="00A12198">
              <w:t>Радиологија</w:t>
            </w:r>
          </w:p>
        </w:tc>
      </w:tr>
      <w:tr w:rsidR="00A12198" w:rsidRPr="00A12198" w:rsidTr="00E81340">
        <w:trPr>
          <w:trHeight w:val="227"/>
          <w:jc w:val="center"/>
        </w:trPr>
        <w:tc>
          <w:tcPr>
            <w:tcW w:w="1032" w:type="pct"/>
            <w:gridSpan w:val="2"/>
          </w:tcPr>
          <w:p w:rsidR="00A12198" w:rsidRPr="00A12198" w:rsidRDefault="00A12198" w:rsidP="00A12198">
            <w:pPr>
              <w:rPr>
                <w:lang w:val="sr-Cyrl-CS"/>
              </w:rPr>
            </w:pPr>
            <w:r w:rsidRPr="00A12198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:rsidR="00A12198" w:rsidRPr="00A12198" w:rsidRDefault="00A12198" w:rsidP="00A12198">
            <w:r w:rsidRPr="00A12198">
              <w:t>2004</w:t>
            </w:r>
            <w:r>
              <w:t>.</w:t>
            </w:r>
          </w:p>
        </w:tc>
        <w:tc>
          <w:tcPr>
            <w:tcW w:w="1816" w:type="pct"/>
            <w:gridSpan w:val="3"/>
          </w:tcPr>
          <w:p w:rsidR="00A12198" w:rsidRPr="00A12198" w:rsidRDefault="00A12198" w:rsidP="00A12198">
            <w:r w:rsidRPr="00A12198">
              <w:t>Медицински факултет Нови Сад</w:t>
            </w:r>
          </w:p>
        </w:tc>
        <w:tc>
          <w:tcPr>
            <w:tcW w:w="1690" w:type="pct"/>
            <w:gridSpan w:val="7"/>
          </w:tcPr>
          <w:p w:rsidR="00A12198" w:rsidRPr="00A12198" w:rsidRDefault="00A12198" w:rsidP="00A12198">
            <w:r w:rsidRPr="00A12198">
              <w:t>Радиологија</w:t>
            </w:r>
          </w:p>
        </w:tc>
      </w:tr>
      <w:tr w:rsidR="00A12198" w:rsidRPr="00A12198" w:rsidTr="00E81340">
        <w:trPr>
          <w:trHeight w:val="227"/>
          <w:jc w:val="center"/>
        </w:trPr>
        <w:tc>
          <w:tcPr>
            <w:tcW w:w="1032" w:type="pct"/>
            <w:gridSpan w:val="2"/>
          </w:tcPr>
          <w:p w:rsidR="00A12198" w:rsidRPr="00A12198" w:rsidRDefault="00A12198" w:rsidP="00A12198">
            <w:pPr>
              <w:rPr>
                <w:lang w:val="sr-Cyrl-CS"/>
              </w:rPr>
            </w:pPr>
            <w:r w:rsidRPr="00A12198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:rsidR="00A12198" w:rsidRPr="00A12198" w:rsidRDefault="00A12198" w:rsidP="00A12198">
            <w:r>
              <w:t>2000.</w:t>
            </w:r>
          </w:p>
          <w:p w:rsidR="00A12198" w:rsidRPr="00A12198" w:rsidRDefault="00A12198" w:rsidP="00A12198">
            <w:r>
              <w:t>2012.</w:t>
            </w:r>
          </w:p>
          <w:p w:rsidR="00A12198" w:rsidRPr="00A12198" w:rsidRDefault="00A12198" w:rsidP="00A12198">
            <w:r w:rsidRPr="00A12198">
              <w:t>2013</w:t>
            </w:r>
            <w:r>
              <w:t>.</w:t>
            </w:r>
          </w:p>
        </w:tc>
        <w:tc>
          <w:tcPr>
            <w:tcW w:w="1816" w:type="pct"/>
            <w:gridSpan w:val="3"/>
          </w:tcPr>
          <w:p w:rsidR="00A12198" w:rsidRPr="00A12198" w:rsidRDefault="00A12198" w:rsidP="00A12198">
            <w:r w:rsidRPr="00A12198">
              <w:t>Медицински факултет Нови Сад</w:t>
            </w:r>
          </w:p>
          <w:p w:rsidR="00A12198" w:rsidRPr="00A12198" w:rsidRDefault="00A12198" w:rsidP="00A12198">
            <w:r w:rsidRPr="00A12198">
              <w:t>Европско друштво неурорадиолога (ESNR)</w:t>
            </w:r>
          </w:p>
          <w:p w:rsidR="00A12198" w:rsidRPr="00A12198" w:rsidRDefault="00A12198" w:rsidP="00A12198">
            <w:pPr>
              <w:rPr>
                <w:lang w:val="sr-Cyrl-CS"/>
              </w:rPr>
            </w:pPr>
            <w:r w:rsidRPr="00A12198">
              <w:t>Медицински факултет Нови Сад</w:t>
            </w:r>
          </w:p>
        </w:tc>
        <w:tc>
          <w:tcPr>
            <w:tcW w:w="1690" w:type="pct"/>
            <w:gridSpan w:val="7"/>
          </w:tcPr>
          <w:p w:rsidR="00A12198" w:rsidRPr="00A12198" w:rsidRDefault="00A12198" w:rsidP="00A12198">
            <w:r w:rsidRPr="00A12198">
              <w:t>Радиологија;</w:t>
            </w:r>
          </w:p>
          <w:p w:rsidR="00A12198" w:rsidRPr="00A12198" w:rsidRDefault="00A12198" w:rsidP="00A12198">
            <w:r w:rsidRPr="00A12198">
              <w:t>Неурорадиологија (ужа специјализација);</w:t>
            </w:r>
          </w:p>
          <w:p w:rsidR="00A12198" w:rsidRPr="00A12198" w:rsidRDefault="00A12198" w:rsidP="00A12198">
            <w:pPr>
              <w:rPr>
                <w:lang w:val="sr-Cyrl-CS"/>
              </w:rPr>
            </w:pPr>
            <w:r w:rsidRPr="00A12198">
              <w:t>Неурорадиологија (ужа специјализација)</w:t>
            </w:r>
          </w:p>
        </w:tc>
      </w:tr>
      <w:tr w:rsidR="00A12198" w:rsidRPr="00A12198" w:rsidTr="00E81340">
        <w:trPr>
          <w:trHeight w:val="227"/>
          <w:jc w:val="center"/>
        </w:trPr>
        <w:tc>
          <w:tcPr>
            <w:tcW w:w="1032" w:type="pct"/>
            <w:gridSpan w:val="2"/>
          </w:tcPr>
          <w:p w:rsidR="00A12198" w:rsidRPr="00A12198" w:rsidRDefault="00A12198" w:rsidP="00A12198">
            <w:pPr>
              <w:rPr>
                <w:lang w:val="sr-Cyrl-CS"/>
              </w:rPr>
            </w:pPr>
            <w:r w:rsidRPr="00A12198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:rsidR="00A12198" w:rsidRPr="00A12198" w:rsidRDefault="00A12198" w:rsidP="00A12198">
            <w:r w:rsidRPr="00A12198">
              <w:t>2000</w:t>
            </w:r>
            <w:r>
              <w:t>.</w:t>
            </w:r>
          </w:p>
        </w:tc>
        <w:tc>
          <w:tcPr>
            <w:tcW w:w="1816" w:type="pct"/>
            <w:gridSpan w:val="3"/>
          </w:tcPr>
          <w:p w:rsidR="00A12198" w:rsidRPr="00A12198" w:rsidRDefault="00A12198" w:rsidP="00A12198">
            <w:r w:rsidRPr="00A12198">
              <w:t>Медицински факултет Нови Сад</w:t>
            </w:r>
          </w:p>
        </w:tc>
        <w:tc>
          <w:tcPr>
            <w:tcW w:w="1690" w:type="pct"/>
            <w:gridSpan w:val="7"/>
          </w:tcPr>
          <w:p w:rsidR="00A12198" w:rsidRPr="00A12198" w:rsidRDefault="00A12198" w:rsidP="00A12198">
            <w:pPr>
              <w:rPr>
                <w:lang w:val="sr-Cyrl-CS"/>
              </w:rPr>
            </w:pPr>
            <w:r w:rsidRPr="00A12198">
              <w:t>Радиологија</w:t>
            </w:r>
          </w:p>
        </w:tc>
      </w:tr>
      <w:tr w:rsidR="00A12198" w:rsidRPr="00A12198" w:rsidTr="00E81340">
        <w:trPr>
          <w:trHeight w:val="227"/>
          <w:jc w:val="center"/>
        </w:trPr>
        <w:tc>
          <w:tcPr>
            <w:tcW w:w="1032" w:type="pct"/>
            <w:gridSpan w:val="2"/>
          </w:tcPr>
          <w:p w:rsidR="00A12198" w:rsidRPr="00A12198" w:rsidRDefault="00A12198" w:rsidP="00A12198">
            <w:pPr>
              <w:rPr>
                <w:lang w:val="sr-Cyrl-CS"/>
              </w:rPr>
            </w:pPr>
            <w:r w:rsidRPr="00A12198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:rsidR="00A12198" w:rsidRPr="00A12198" w:rsidRDefault="00A12198" w:rsidP="00A12198">
            <w:r w:rsidRPr="00A12198">
              <w:t>1994</w:t>
            </w:r>
            <w:r>
              <w:t>.</w:t>
            </w:r>
          </w:p>
        </w:tc>
        <w:tc>
          <w:tcPr>
            <w:tcW w:w="1816" w:type="pct"/>
            <w:gridSpan w:val="3"/>
          </w:tcPr>
          <w:p w:rsidR="00A12198" w:rsidRPr="00A12198" w:rsidRDefault="00A12198" w:rsidP="00A12198">
            <w:r w:rsidRPr="00A12198">
              <w:t>Медицински факултет Нови Сад</w:t>
            </w:r>
          </w:p>
        </w:tc>
        <w:tc>
          <w:tcPr>
            <w:tcW w:w="1690" w:type="pct"/>
            <w:gridSpan w:val="7"/>
          </w:tcPr>
          <w:p w:rsidR="00A12198" w:rsidRPr="00A12198" w:rsidRDefault="00A12198" w:rsidP="00A12198">
            <w:r w:rsidRPr="00A12198">
              <w:t>Општа медицина</w:t>
            </w:r>
          </w:p>
        </w:tc>
      </w:tr>
      <w:tr w:rsidR="00A12198" w:rsidRPr="00A1219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b/>
                <w:lang w:val="sr-Cyrl-CS"/>
              </w:rPr>
              <w:t>Списак дисертација</w:t>
            </w:r>
            <w:r w:rsidRPr="00A12198">
              <w:rPr>
                <w:b/>
              </w:rPr>
              <w:t xml:space="preserve">-докторских уметничких пројеката </w:t>
            </w:r>
            <w:r w:rsidRPr="00A12198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A12198" w:rsidRPr="00A12198" w:rsidTr="00A12198">
        <w:trPr>
          <w:trHeight w:val="227"/>
          <w:jc w:val="center"/>
        </w:trPr>
        <w:tc>
          <w:tcPr>
            <w:tcW w:w="248" w:type="pct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Р.Б.</w:t>
            </w:r>
          </w:p>
        </w:tc>
        <w:tc>
          <w:tcPr>
            <w:tcW w:w="2373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</w:pPr>
            <w:r w:rsidRPr="00A12198">
              <w:rPr>
                <w:lang w:val="sr-Cyrl-CS"/>
              </w:rPr>
              <w:t>Наслов дисертације</w:t>
            </w:r>
            <w:r w:rsidRPr="00A12198">
              <w:t xml:space="preserve">- докторског уметничког пројекта </w:t>
            </w:r>
          </w:p>
        </w:tc>
        <w:tc>
          <w:tcPr>
            <w:tcW w:w="1130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 xml:space="preserve">*пријављена </w:t>
            </w:r>
          </w:p>
        </w:tc>
        <w:tc>
          <w:tcPr>
            <w:tcW w:w="643" w:type="pct"/>
            <w:gridSpan w:val="2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** одбрањена</w:t>
            </w:r>
          </w:p>
        </w:tc>
      </w:tr>
      <w:tr w:rsidR="00A12198" w:rsidRPr="00A12198" w:rsidTr="00A12198">
        <w:trPr>
          <w:trHeight w:val="227"/>
          <w:jc w:val="center"/>
        </w:trPr>
        <w:tc>
          <w:tcPr>
            <w:tcW w:w="248" w:type="pct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1.</w:t>
            </w:r>
          </w:p>
        </w:tc>
        <w:tc>
          <w:tcPr>
            <w:tcW w:w="2373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ДИФУЗИОНИ ТЕНЗОРСКИ ИМИЏИНГ У ДИЈАГНОСТИЦИ МИКРОСТРУКТУРАЛНИХ ПРОМЕНА БЕЛЕ И СИВЕ МОЖДАНЕ МАСЕ У HIV ПОЗИТИВНИХ ПАЦИЈЕНАТА</w:t>
            </w:r>
          </w:p>
        </w:tc>
        <w:tc>
          <w:tcPr>
            <w:tcW w:w="1130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Младен Бјелан</w:t>
            </w:r>
          </w:p>
        </w:tc>
        <w:tc>
          <w:tcPr>
            <w:tcW w:w="606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  <w:r w:rsidRPr="00A12198">
              <w:rPr>
                <w:lang w:val="sr-Cyrl-CS"/>
              </w:rPr>
              <w:t>2015.</w:t>
            </w:r>
          </w:p>
        </w:tc>
        <w:tc>
          <w:tcPr>
            <w:tcW w:w="643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A12198" w:rsidRPr="00A12198" w:rsidTr="00A12198">
        <w:trPr>
          <w:trHeight w:val="227"/>
          <w:jc w:val="center"/>
        </w:trPr>
        <w:tc>
          <w:tcPr>
            <w:tcW w:w="248" w:type="pct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2.</w:t>
            </w:r>
          </w:p>
        </w:tc>
        <w:tc>
          <w:tcPr>
            <w:tcW w:w="2373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КОМПАРАЦИЈА ВРЕДНОСТИ ФЛУОРОДЕЗОКСИГЛУКОЗНЕ МЕТАБОЛИЧКЕ АКТИВНОСТИ И СЛОБОДНЕ ДИФУЗИЈЕ МОЛЕКУЛА ВОДЕ УНУТАР ТКИВА НЕМИКРОЦЕЛУЛАРНИХ КАРЦИНОМА БРОНХА</w:t>
            </w:r>
          </w:p>
        </w:tc>
        <w:tc>
          <w:tcPr>
            <w:tcW w:w="1130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Слободанка Пена Каран</w:t>
            </w:r>
          </w:p>
        </w:tc>
        <w:tc>
          <w:tcPr>
            <w:tcW w:w="606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  <w:r w:rsidRPr="00A12198">
              <w:rPr>
                <w:lang w:val="sr-Cyrl-CS"/>
              </w:rPr>
              <w:t>2014.</w:t>
            </w:r>
          </w:p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  <w:r w:rsidRPr="00A12198">
              <w:rPr>
                <w:lang w:val="sr-Cyrl-CS"/>
              </w:rPr>
              <w:t>(истекао рок за одбрану)</w:t>
            </w:r>
          </w:p>
        </w:tc>
        <w:tc>
          <w:tcPr>
            <w:tcW w:w="643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</w:p>
        </w:tc>
      </w:tr>
      <w:tr w:rsidR="00A12198" w:rsidRPr="00A12198" w:rsidTr="00A12198">
        <w:trPr>
          <w:trHeight w:val="227"/>
          <w:jc w:val="center"/>
        </w:trPr>
        <w:tc>
          <w:tcPr>
            <w:tcW w:w="248" w:type="pct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3.</w:t>
            </w:r>
          </w:p>
        </w:tc>
        <w:tc>
          <w:tcPr>
            <w:tcW w:w="2373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КВАНТИФИКАЦИЈА ПУЛСАТИЛНОГ ЛИКВОРСКОГ ПРОТОКА У КОМУНИКАНТНОМ ХИДРОЦЕФАЛУСУ ДИНАМИЧКИМ ФАЗНОКОНТРАСТНИМ МАГНЕТНО РЕЗОНАНТНИМ ИМИЏИНГОМ</w:t>
            </w:r>
          </w:p>
        </w:tc>
        <w:tc>
          <w:tcPr>
            <w:tcW w:w="1130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Милена Спировски</w:t>
            </w:r>
          </w:p>
        </w:tc>
        <w:tc>
          <w:tcPr>
            <w:tcW w:w="606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  <w:r w:rsidRPr="00A12198">
              <w:rPr>
                <w:lang w:val="sr-Cyrl-CS"/>
              </w:rPr>
              <w:t>2013.</w:t>
            </w:r>
          </w:p>
        </w:tc>
        <w:tc>
          <w:tcPr>
            <w:tcW w:w="643" w:type="pct"/>
            <w:gridSpan w:val="2"/>
            <w:vAlign w:val="center"/>
          </w:tcPr>
          <w:p w:rsidR="00A12198" w:rsidRPr="008D7840" w:rsidRDefault="008D7840" w:rsidP="008D7840">
            <w:pPr>
              <w:spacing w:after="60"/>
              <w:jc w:val="center"/>
            </w:pPr>
            <w:r>
              <w:t>2022.</w:t>
            </w:r>
          </w:p>
        </w:tc>
      </w:tr>
      <w:tr w:rsidR="00A12198" w:rsidRPr="00A12198" w:rsidTr="00A12198">
        <w:trPr>
          <w:trHeight w:val="227"/>
          <w:jc w:val="center"/>
        </w:trPr>
        <w:tc>
          <w:tcPr>
            <w:tcW w:w="248" w:type="pct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4.</w:t>
            </w:r>
          </w:p>
        </w:tc>
        <w:tc>
          <w:tcPr>
            <w:tcW w:w="2373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ЗНАЧАЈ ХИБРИДНОГ ДИЈАГНОСТИЧКОГ ИМИЏИНГА У ПРЕОПЕРАТИВНОЈ ЕВАЛУАЦИЈИ КАРЦИНОМА ГРЛИЋА МАТЕРИЦЕ</w:t>
            </w:r>
          </w:p>
        </w:tc>
        <w:tc>
          <w:tcPr>
            <w:tcW w:w="1130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Горан Маленковић</w:t>
            </w:r>
          </w:p>
        </w:tc>
        <w:tc>
          <w:tcPr>
            <w:tcW w:w="606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  <w:r w:rsidRPr="00A12198">
              <w:rPr>
                <w:lang w:val="sr-Cyrl-CS"/>
              </w:rPr>
              <w:t>2016.</w:t>
            </w:r>
          </w:p>
        </w:tc>
      </w:tr>
      <w:tr w:rsidR="00A12198" w:rsidRPr="00A12198" w:rsidTr="00A12198">
        <w:trPr>
          <w:trHeight w:val="227"/>
          <w:jc w:val="center"/>
        </w:trPr>
        <w:tc>
          <w:tcPr>
            <w:tcW w:w="248" w:type="pct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5.</w:t>
            </w:r>
          </w:p>
        </w:tc>
        <w:tc>
          <w:tcPr>
            <w:tcW w:w="2373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МЕСТО И ЗНАЧАЈ  ПОЗИТРОНСКЕ ЕМИСИОНЕ ТОМОГРАФИЈЕ У ДИЈАГНОСТИЦИ  НЕУРОДЕГЕНЕРАТИВНИХ ОБОЉЕЊА</w:t>
            </w:r>
          </w:p>
        </w:tc>
        <w:tc>
          <w:tcPr>
            <w:tcW w:w="1130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Андреа Петер</w:t>
            </w:r>
          </w:p>
        </w:tc>
        <w:tc>
          <w:tcPr>
            <w:tcW w:w="606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  <w:r w:rsidRPr="00A12198">
              <w:rPr>
                <w:lang w:val="sr-Cyrl-CS"/>
              </w:rPr>
              <w:t>2013.</w:t>
            </w:r>
          </w:p>
        </w:tc>
      </w:tr>
      <w:tr w:rsidR="00A12198" w:rsidRPr="00A12198" w:rsidTr="00A12198">
        <w:trPr>
          <w:trHeight w:val="227"/>
          <w:jc w:val="center"/>
        </w:trPr>
        <w:tc>
          <w:tcPr>
            <w:tcW w:w="248" w:type="pct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6.</w:t>
            </w:r>
          </w:p>
        </w:tc>
        <w:tc>
          <w:tcPr>
            <w:tcW w:w="2373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МАГНЕТНО РЕЗОНАНТНО ИСПИТИВАЊЕ ИНТРА И ЕКСТРАКРАНИЈАЛНОГ ВЕНСКОГ СИСТЕМА У БОЛЕСНИКА СА МУЛТИПЛОМ СКЛЕРОЗОМ</w:t>
            </w:r>
          </w:p>
        </w:tc>
        <w:tc>
          <w:tcPr>
            <w:tcW w:w="1130" w:type="pct"/>
            <w:gridSpan w:val="4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Снежана Марић</w:t>
            </w:r>
          </w:p>
        </w:tc>
        <w:tc>
          <w:tcPr>
            <w:tcW w:w="606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643" w:type="pct"/>
            <w:gridSpan w:val="2"/>
            <w:vAlign w:val="center"/>
          </w:tcPr>
          <w:p w:rsidR="00A12198" w:rsidRPr="00A12198" w:rsidRDefault="00A12198" w:rsidP="008D7840">
            <w:pPr>
              <w:spacing w:after="60"/>
              <w:jc w:val="center"/>
              <w:rPr>
                <w:lang w:val="sr-Cyrl-CS"/>
              </w:rPr>
            </w:pPr>
            <w:r w:rsidRPr="00A12198">
              <w:rPr>
                <w:lang w:val="sr-Cyrl-CS"/>
              </w:rPr>
              <w:t>2013.</w:t>
            </w:r>
          </w:p>
        </w:tc>
      </w:tr>
      <w:tr w:rsidR="00A12198" w:rsidRPr="00A1219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12198" w:rsidRPr="00A12198" w:rsidRDefault="00A12198" w:rsidP="00A12198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*Година  у којој је дисертација</w:t>
            </w:r>
            <w:r w:rsidRPr="00A12198">
              <w:t xml:space="preserve">-докторски уметнички пројекат </w:t>
            </w:r>
            <w:r w:rsidRPr="00A12198">
              <w:rPr>
                <w:lang w:val="sr-Cyrl-CS"/>
              </w:rPr>
              <w:t xml:space="preserve"> пријављена</w:t>
            </w:r>
            <w:r w:rsidRPr="00A12198">
              <w:t xml:space="preserve">-пријављен </w:t>
            </w:r>
            <w:r w:rsidRPr="00A12198">
              <w:rPr>
                <w:lang w:val="sr-Cyrl-CS"/>
              </w:rPr>
              <w:t>(само за дисертације</w:t>
            </w:r>
            <w:r w:rsidRPr="00A12198">
              <w:t xml:space="preserve">-докторске уметничке пројекте </w:t>
            </w:r>
            <w:r w:rsidRPr="00A12198">
              <w:rPr>
                <w:lang w:val="sr-Cyrl-CS"/>
              </w:rPr>
              <w:t xml:space="preserve"> које су у току), ** Година у којој је дисертација</w:t>
            </w:r>
            <w:r w:rsidRPr="00A12198">
              <w:t xml:space="preserve">-докторски уметнички пројекат </w:t>
            </w:r>
            <w:r w:rsidRPr="00A12198">
              <w:rPr>
                <w:lang w:val="sr-Cyrl-CS"/>
              </w:rPr>
              <w:t xml:space="preserve"> одбрањена (само за дисертације</w:t>
            </w:r>
            <w:r w:rsidRPr="00A12198">
              <w:t xml:space="preserve">-докторско уметничке пројекте </w:t>
            </w:r>
            <w:r w:rsidRPr="00A12198">
              <w:rPr>
                <w:lang w:val="sr-Cyrl-CS"/>
              </w:rPr>
              <w:t xml:space="preserve"> из ранијег периода)</w:t>
            </w:r>
          </w:p>
        </w:tc>
      </w:tr>
      <w:tr w:rsidR="00A12198" w:rsidRPr="00A1219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A12198" w:rsidRPr="00A12198" w:rsidRDefault="00A12198" w:rsidP="00E81340">
            <w:pPr>
              <w:spacing w:after="60"/>
              <w:rPr>
                <w:b/>
              </w:rPr>
            </w:pPr>
            <w:r w:rsidRPr="00A12198">
              <w:rPr>
                <w:b/>
                <w:lang w:val="sr-Cyrl-CS"/>
              </w:rPr>
              <w:t>Категоризација публикације</w:t>
            </w:r>
            <w:r w:rsidRPr="00A12198">
              <w:rPr>
                <w:b/>
              </w:rPr>
              <w:t xml:space="preserve"> научних радова  из области датог студијског програма </w:t>
            </w:r>
            <w:r w:rsidRPr="00A12198">
              <w:rPr>
                <w:b/>
                <w:lang w:val="sr-Cyrl-CS"/>
              </w:rPr>
              <w:t xml:space="preserve"> према класификацији ре</w:t>
            </w:r>
            <w:r w:rsidRPr="00A12198">
              <w:rPr>
                <w:b/>
              </w:rPr>
              <w:t>с</w:t>
            </w:r>
            <w:r w:rsidRPr="00A12198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A12198" w:rsidRPr="00A12198" w:rsidTr="00A12198">
        <w:trPr>
          <w:trHeight w:val="227"/>
          <w:jc w:val="center"/>
        </w:trPr>
        <w:tc>
          <w:tcPr>
            <w:tcW w:w="248" w:type="pct"/>
            <w:vAlign w:val="center"/>
          </w:tcPr>
          <w:p w:rsidR="00A12198" w:rsidRPr="00A12198" w:rsidRDefault="00A12198" w:rsidP="00A12198">
            <w:pPr>
              <w:spacing w:after="60"/>
              <w:ind w:left="-23"/>
              <w:jc w:val="center"/>
            </w:pPr>
            <w:r w:rsidRPr="00A12198">
              <w:t>Р.б.</w:t>
            </w:r>
          </w:p>
        </w:tc>
        <w:tc>
          <w:tcPr>
            <w:tcW w:w="3389" w:type="pct"/>
            <w:gridSpan w:val="7"/>
          </w:tcPr>
          <w:p w:rsidR="00A12198" w:rsidRPr="00A12198" w:rsidRDefault="00A12198" w:rsidP="00A12198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A12198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96" w:type="pct"/>
            <w:gridSpan w:val="2"/>
          </w:tcPr>
          <w:p w:rsidR="00A12198" w:rsidRPr="00A12198" w:rsidRDefault="00A12198" w:rsidP="00A1219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2198">
              <w:rPr>
                <w:sz w:val="20"/>
                <w:szCs w:val="20"/>
              </w:rPr>
              <w:t>ISI</w:t>
            </w:r>
          </w:p>
        </w:tc>
        <w:tc>
          <w:tcPr>
            <w:tcW w:w="413" w:type="pct"/>
            <w:gridSpan w:val="2"/>
          </w:tcPr>
          <w:p w:rsidR="00A12198" w:rsidRPr="00A12198" w:rsidRDefault="00A12198" w:rsidP="00A1219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2198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:rsidR="00A12198" w:rsidRPr="00A12198" w:rsidRDefault="00A12198" w:rsidP="00A12198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12198">
              <w:rPr>
                <w:sz w:val="20"/>
                <w:szCs w:val="20"/>
              </w:rPr>
              <w:t>IF</w:t>
            </w: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1.</w:t>
            </w:r>
          </w:p>
        </w:tc>
        <w:tc>
          <w:tcPr>
            <w:tcW w:w="3389" w:type="pct"/>
            <w:gridSpan w:val="7"/>
          </w:tcPr>
          <w:p w:rsidR="00E84D1E" w:rsidRPr="0031667A" w:rsidRDefault="00E84D1E" w:rsidP="00F05FF2">
            <w:pPr>
              <w:jc w:val="both"/>
              <w:rPr>
                <w:shd w:val="clear" w:color="auto" w:fill="FCFCFC"/>
              </w:rPr>
            </w:pPr>
            <w:r w:rsidRPr="00E84D1E">
              <w:rPr>
                <w:shd w:val="clear" w:color="auto" w:fill="FCFCFC"/>
              </w:rPr>
              <w:t>Lu</w:t>
            </w:r>
            <w:r w:rsidR="00F05FF2">
              <w:rPr>
                <w:shd w:val="clear" w:color="auto" w:fill="FCFCFC"/>
              </w:rPr>
              <w:t>č</w:t>
            </w:r>
            <w:r w:rsidRPr="00E84D1E">
              <w:rPr>
                <w:shd w:val="clear" w:color="auto" w:fill="FCFCFC"/>
              </w:rPr>
              <w:t>i</w:t>
            </w:r>
            <w:r w:rsidR="00F05FF2">
              <w:rPr>
                <w:shd w:val="clear" w:color="auto" w:fill="FCFCFC"/>
              </w:rPr>
              <w:t>ć</w:t>
            </w:r>
            <w:r w:rsidRPr="00E84D1E">
              <w:rPr>
                <w:shd w:val="clear" w:color="auto" w:fill="FCFCFC"/>
              </w:rPr>
              <w:t xml:space="preserve"> S, Spirovski M, Stojanovi</w:t>
            </w:r>
            <w:r w:rsidR="00F05FF2">
              <w:rPr>
                <w:shd w:val="clear" w:color="auto" w:fill="FCFCFC"/>
              </w:rPr>
              <w:t>ć</w:t>
            </w:r>
            <w:r w:rsidRPr="00E84D1E">
              <w:rPr>
                <w:shd w:val="clear" w:color="auto" w:fill="FCFCFC"/>
              </w:rPr>
              <w:t xml:space="preserve"> D, Peter A, Li</w:t>
            </w:r>
            <w:r w:rsidR="00F05FF2">
              <w:rPr>
                <w:shd w:val="clear" w:color="auto" w:fill="FCFCFC"/>
              </w:rPr>
              <w:t>č</w:t>
            </w:r>
            <w:r w:rsidRPr="00E84D1E">
              <w:rPr>
                <w:shd w:val="clear" w:color="auto" w:fill="FCFCFC"/>
              </w:rPr>
              <w:t xml:space="preserve">ina J, </w:t>
            </w:r>
            <w:r w:rsidR="00F05FF2">
              <w:rPr>
                <w:shd w:val="clear" w:color="auto" w:fill="FCFCFC"/>
              </w:rPr>
              <w:t>et al...</w:t>
            </w:r>
            <w:r w:rsidRPr="00E84D1E">
              <w:rPr>
                <w:shd w:val="clear" w:color="auto" w:fill="FCFCFC"/>
              </w:rPr>
              <w:t xml:space="preserve"> </w:t>
            </w:r>
            <w:r w:rsidRPr="00E84D1E">
              <w:rPr>
                <w:b/>
                <w:bCs/>
                <w:shd w:val="clear" w:color="auto" w:fill="FCFCFC"/>
              </w:rPr>
              <w:t>Lu</w:t>
            </w:r>
            <w:r w:rsidR="00F05FF2">
              <w:rPr>
                <w:b/>
                <w:bCs/>
                <w:shd w:val="clear" w:color="auto" w:fill="FCFCFC"/>
              </w:rPr>
              <w:t>č</w:t>
            </w:r>
            <w:r w:rsidRPr="00E84D1E">
              <w:rPr>
                <w:b/>
                <w:bCs/>
                <w:shd w:val="clear" w:color="auto" w:fill="FCFCFC"/>
              </w:rPr>
              <w:t>i</w:t>
            </w:r>
            <w:r w:rsidR="00F05FF2">
              <w:rPr>
                <w:b/>
                <w:bCs/>
                <w:shd w:val="clear" w:color="auto" w:fill="FCFCFC"/>
              </w:rPr>
              <w:t>ć</w:t>
            </w:r>
            <w:r w:rsidRPr="00E84D1E">
              <w:rPr>
                <w:b/>
                <w:bCs/>
                <w:shd w:val="clear" w:color="auto" w:fill="FCFCFC"/>
              </w:rPr>
              <w:t xml:space="preserve"> M</w:t>
            </w:r>
            <w:r w:rsidRPr="00E84D1E">
              <w:rPr>
                <w:shd w:val="clear" w:color="auto" w:fill="FCFCFC"/>
              </w:rPr>
              <w:t xml:space="preserve">. </w:t>
            </w:r>
            <w:hyperlink r:id="rId6" w:history="1">
              <w:r w:rsidRPr="00E84D1E">
                <w:rPr>
                  <w:rStyle w:val="Hyperlink"/>
                  <w:shd w:val="clear" w:color="auto" w:fill="FCFCFC"/>
                </w:rPr>
                <w:t>18F-FDG PET/CT- and MRI-Based Locally Advanced Cervical Cancer Early-Response Assessment after Concurrent Chemo- and Radiotherapy-Impact on Patient Outcomes and Survival Prediction</w:t>
              </w:r>
            </w:hyperlink>
            <w:r w:rsidRPr="00E84D1E">
              <w:rPr>
                <w:shd w:val="clear" w:color="auto" w:fill="FCFCFC"/>
              </w:rPr>
              <w:t>. Diagnostics (Basel). 2024 Jul 4;14(13):1432.</w:t>
            </w:r>
          </w:p>
        </w:tc>
        <w:tc>
          <w:tcPr>
            <w:tcW w:w="496" w:type="pct"/>
            <w:gridSpan w:val="2"/>
            <w:vAlign w:val="center"/>
          </w:tcPr>
          <w:p w:rsidR="00E84D1E" w:rsidRDefault="00E84D1E" w:rsidP="00E84D1E">
            <w:pPr>
              <w:jc w:val="center"/>
            </w:pPr>
            <w:r w:rsidRPr="00E84D1E">
              <w:t>58/167</w:t>
            </w:r>
          </w:p>
          <w:p w:rsidR="00E84D1E" w:rsidRPr="0031667A" w:rsidRDefault="00E84D1E" w:rsidP="00E84D1E">
            <w:pPr>
              <w:jc w:val="center"/>
            </w:pPr>
            <w:r>
              <w:t>(2023)</w:t>
            </w:r>
          </w:p>
        </w:tc>
        <w:tc>
          <w:tcPr>
            <w:tcW w:w="413" w:type="pct"/>
            <w:gridSpan w:val="2"/>
            <w:vAlign w:val="center"/>
          </w:tcPr>
          <w:p w:rsidR="00E84D1E" w:rsidRDefault="00E84D1E" w:rsidP="00E84D1E">
            <w:pPr>
              <w:jc w:val="center"/>
            </w:pPr>
            <w:r>
              <w:t>22</w:t>
            </w:r>
          </w:p>
          <w:p w:rsidR="00E84D1E" w:rsidRPr="0031667A" w:rsidRDefault="00E84D1E" w:rsidP="00E84D1E">
            <w:pPr>
              <w:jc w:val="center"/>
            </w:pPr>
            <w:r>
              <w:t>(2023)</w:t>
            </w:r>
          </w:p>
        </w:tc>
        <w:tc>
          <w:tcPr>
            <w:tcW w:w="454" w:type="pct"/>
            <w:vAlign w:val="center"/>
          </w:tcPr>
          <w:p w:rsidR="00E84D1E" w:rsidRDefault="00E84D1E" w:rsidP="00E84D1E">
            <w:pPr>
              <w:jc w:val="center"/>
            </w:pPr>
            <w:r w:rsidRPr="00E84D1E">
              <w:t>3.0</w:t>
            </w:r>
          </w:p>
          <w:p w:rsidR="00E84D1E" w:rsidRDefault="00E84D1E" w:rsidP="00E84D1E">
            <w:pPr>
              <w:jc w:val="center"/>
            </w:pPr>
            <w:r>
              <w:t>(2023)</w:t>
            </w: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7"/>
          </w:tcPr>
          <w:p w:rsidR="00E84D1E" w:rsidRPr="0031667A" w:rsidRDefault="00E84D1E" w:rsidP="00E84D1E">
            <w:pPr>
              <w:jc w:val="both"/>
              <w:rPr>
                <w:color w:val="FF0000"/>
                <w:shd w:val="clear" w:color="auto" w:fill="FCFCFC"/>
              </w:rPr>
            </w:pPr>
            <w:r w:rsidRPr="0031667A">
              <w:rPr>
                <w:shd w:val="clear" w:color="auto" w:fill="FCFCFC"/>
              </w:rPr>
              <w:t>Lu</w:t>
            </w:r>
            <w:r>
              <w:rPr>
                <w:shd w:val="clear" w:color="auto" w:fill="FCFCFC"/>
              </w:rPr>
              <w:t>č</w:t>
            </w:r>
            <w:r w:rsidRPr="0031667A">
              <w:rPr>
                <w:shd w:val="clear" w:color="auto" w:fill="FCFCFC"/>
              </w:rPr>
              <w:t>i</w:t>
            </w:r>
            <w:r>
              <w:rPr>
                <w:shd w:val="clear" w:color="auto" w:fill="FCFCFC"/>
              </w:rPr>
              <w:t>ć</w:t>
            </w:r>
            <w:r w:rsidRPr="0031667A">
              <w:rPr>
                <w:shd w:val="clear" w:color="auto" w:fill="FCFCFC"/>
              </w:rPr>
              <w:t xml:space="preserve"> S,</w:t>
            </w:r>
            <w:r w:rsidRPr="0031667A">
              <w:rPr>
                <w:b/>
                <w:shd w:val="clear" w:color="auto" w:fill="FCFCFC"/>
              </w:rPr>
              <w:t xml:space="preserve"> </w:t>
            </w:r>
            <w:r>
              <w:rPr>
                <w:shd w:val="clear" w:color="auto" w:fill="FCFCFC"/>
              </w:rPr>
              <w:t>Đ</w:t>
            </w:r>
            <w:r w:rsidRPr="0031667A">
              <w:rPr>
                <w:shd w:val="clear" w:color="auto" w:fill="FCFCFC"/>
              </w:rPr>
              <w:t xml:space="preserve">an I, </w:t>
            </w:r>
            <w:r w:rsidRPr="003210ED">
              <w:rPr>
                <w:shd w:val="clear" w:color="auto" w:fill="FCFCFC"/>
              </w:rPr>
              <w:t>Vu</w:t>
            </w:r>
            <w:r>
              <w:rPr>
                <w:shd w:val="clear" w:color="auto" w:fill="FCFCFC"/>
              </w:rPr>
              <w:t>č</w:t>
            </w:r>
            <w:r w:rsidRPr="003210ED">
              <w:rPr>
                <w:shd w:val="clear" w:color="auto" w:fill="FCFCFC"/>
              </w:rPr>
              <w:t xml:space="preserve">aj </w:t>
            </w:r>
            <w:r>
              <w:rPr>
                <w:shd w:val="clear" w:color="auto" w:fill="FCFCFC"/>
              </w:rPr>
              <w:t>Ć</w:t>
            </w:r>
            <w:r w:rsidRPr="003210ED">
              <w:rPr>
                <w:shd w:val="clear" w:color="auto" w:fill="FCFCFC"/>
              </w:rPr>
              <w:t>irilovi</w:t>
            </w:r>
            <w:r>
              <w:rPr>
                <w:shd w:val="clear" w:color="auto" w:fill="FCFCFC"/>
              </w:rPr>
              <w:t>ć</w:t>
            </w:r>
            <w:r w:rsidRPr="003210ED">
              <w:rPr>
                <w:shd w:val="clear" w:color="auto" w:fill="FCFCFC"/>
              </w:rPr>
              <w:t xml:space="preserve"> V</w:t>
            </w:r>
            <w:r w:rsidRPr="0031667A">
              <w:rPr>
                <w:shd w:val="clear" w:color="auto" w:fill="FCFCFC"/>
              </w:rPr>
              <w:t>, Radovanovi</w:t>
            </w:r>
            <w:r>
              <w:rPr>
                <w:shd w:val="clear" w:color="auto" w:fill="FCFCFC"/>
              </w:rPr>
              <w:t>ć</w:t>
            </w:r>
            <w:r w:rsidRPr="0031667A">
              <w:rPr>
                <w:shd w:val="clear" w:color="auto" w:fill="FCFCFC"/>
              </w:rPr>
              <w:t xml:space="preserve"> D, Kozarski D, </w:t>
            </w:r>
            <w:r>
              <w:rPr>
                <w:shd w:val="clear" w:color="auto" w:fill="FCFCFC"/>
              </w:rPr>
              <w:t>et al...</w:t>
            </w:r>
            <w:r w:rsidRPr="003210ED">
              <w:rPr>
                <w:b/>
                <w:shd w:val="clear" w:color="auto" w:fill="FCFCFC"/>
              </w:rPr>
              <w:t>Lu</w:t>
            </w:r>
            <w:r>
              <w:rPr>
                <w:b/>
                <w:shd w:val="clear" w:color="auto" w:fill="FCFCFC"/>
              </w:rPr>
              <w:t>č</w:t>
            </w:r>
            <w:r w:rsidRPr="003210ED">
              <w:rPr>
                <w:b/>
                <w:shd w:val="clear" w:color="auto" w:fill="FCFCFC"/>
              </w:rPr>
              <w:t>i</w:t>
            </w:r>
            <w:r>
              <w:rPr>
                <w:b/>
                <w:shd w:val="clear" w:color="auto" w:fill="FCFCFC"/>
              </w:rPr>
              <w:t>ć</w:t>
            </w:r>
            <w:r w:rsidRPr="003210ED">
              <w:rPr>
                <w:b/>
                <w:shd w:val="clear" w:color="auto" w:fill="FCFCFC"/>
              </w:rPr>
              <w:t xml:space="preserve"> M</w:t>
            </w:r>
            <w:r w:rsidRPr="0031667A">
              <w:rPr>
                <w:color w:val="FF0000"/>
                <w:shd w:val="clear" w:color="auto" w:fill="FCFCFC"/>
              </w:rPr>
              <w:t xml:space="preserve">. </w:t>
            </w:r>
            <w:hyperlink r:id="rId7" w:history="1">
              <w:r w:rsidRPr="0031667A">
                <w:rPr>
                  <w:rStyle w:val="Hyperlink"/>
                  <w:shd w:val="clear" w:color="auto" w:fill="FCFCFC"/>
                </w:rPr>
                <w:t>Two-</w:t>
              </w:r>
              <w:r w:rsidRPr="0031667A">
                <w:rPr>
                  <w:rStyle w:val="Hyperlink"/>
                  <w:shd w:val="clear" w:color="auto" w:fill="FCFCFC"/>
                </w:rPr>
                <w:lastRenderedPageBreak/>
                <w:t>grade metabolic tumour tissue assessment using positron emission tomography in prediction of overall survival in glioblastoma patients</w:t>
              </w:r>
            </w:hyperlink>
            <w:r w:rsidRPr="0031667A">
              <w:rPr>
                <w:color w:val="FF0000"/>
                <w:shd w:val="clear" w:color="auto" w:fill="FCFCFC"/>
              </w:rPr>
              <w:t xml:space="preserve">. </w:t>
            </w:r>
            <w:r w:rsidRPr="0031667A">
              <w:rPr>
                <w:shd w:val="clear" w:color="auto" w:fill="FCFCFC"/>
              </w:rPr>
              <w:t xml:space="preserve">Vojnosanit Pregl. </w:t>
            </w:r>
            <w:r>
              <w:rPr>
                <w:shd w:val="clear" w:color="auto" w:fill="FCFCFC"/>
              </w:rPr>
              <w:t>2021;78(12):1330-7.</w:t>
            </w:r>
          </w:p>
        </w:tc>
        <w:tc>
          <w:tcPr>
            <w:tcW w:w="496" w:type="pct"/>
            <w:gridSpan w:val="2"/>
            <w:vAlign w:val="center"/>
          </w:tcPr>
          <w:p w:rsidR="00F05FF2" w:rsidRDefault="00F05FF2" w:rsidP="00E84D1E">
            <w:pPr>
              <w:jc w:val="center"/>
            </w:pPr>
          </w:p>
          <w:p w:rsidR="00E84D1E" w:rsidRPr="0031667A" w:rsidRDefault="00E84D1E" w:rsidP="00E84D1E">
            <w:pPr>
              <w:jc w:val="center"/>
            </w:pPr>
            <w:r w:rsidRPr="0031667A">
              <w:lastRenderedPageBreak/>
              <w:t>16</w:t>
            </w:r>
            <w:r>
              <w:t>8</w:t>
            </w:r>
            <w:r w:rsidRPr="0031667A">
              <w:t>/1</w:t>
            </w:r>
            <w:r>
              <w:t>72</w:t>
            </w:r>
            <w:r w:rsidRPr="0031667A">
              <w:t xml:space="preserve"> </w:t>
            </w:r>
          </w:p>
        </w:tc>
        <w:tc>
          <w:tcPr>
            <w:tcW w:w="413" w:type="pct"/>
            <w:gridSpan w:val="2"/>
            <w:vAlign w:val="center"/>
          </w:tcPr>
          <w:p w:rsidR="00E16188" w:rsidRDefault="00E16188" w:rsidP="00E84D1E">
            <w:pPr>
              <w:jc w:val="center"/>
            </w:pPr>
          </w:p>
          <w:p w:rsidR="00E84D1E" w:rsidRPr="0031667A" w:rsidRDefault="00E84D1E" w:rsidP="00E84D1E">
            <w:pPr>
              <w:jc w:val="center"/>
            </w:pPr>
            <w:r w:rsidRPr="0031667A">
              <w:lastRenderedPageBreak/>
              <w:t>23</w:t>
            </w:r>
          </w:p>
          <w:p w:rsidR="00E84D1E" w:rsidRPr="0031667A" w:rsidRDefault="00E84D1E" w:rsidP="00E84D1E">
            <w:pPr>
              <w:jc w:val="center"/>
            </w:pPr>
          </w:p>
        </w:tc>
        <w:tc>
          <w:tcPr>
            <w:tcW w:w="454" w:type="pct"/>
            <w:vAlign w:val="center"/>
          </w:tcPr>
          <w:p w:rsidR="00E16188" w:rsidRDefault="00E16188" w:rsidP="00E84D1E">
            <w:pPr>
              <w:jc w:val="center"/>
            </w:pPr>
          </w:p>
          <w:p w:rsidR="00E84D1E" w:rsidRPr="0031667A" w:rsidRDefault="00E84D1E" w:rsidP="00E84D1E">
            <w:pPr>
              <w:jc w:val="center"/>
            </w:pPr>
            <w:r>
              <w:lastRenderedPageBreak/>
              <w:t>0.245</w:t>
            </w:r>
          </w:p>
          <w:p w:rsidR="00E84D1E" w:rsidRPr="0031667A" w:rsidRDefault="00E84D1E" w:rsidP="00E84D1E">
            <w:pPr>
              <w:jc w:val="center"/>
            </w:pP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lastRenderedPageBreak/>
              <w:t>3.</w:t>
            </w:r>
          </w:p>
        </w:tc>
        <w:tc>
          <w:tcPr>
            <w:tcW w:w="3389" w:type="pct"/>
            <w:gridSpan w:val="7"/>
          </w:tcPr>
          <w:p w:rsidR="00E84D1E" w:rsidRPr="0031667A" w:rsidRDefault="00E84D1E" w:rsidP="00E84D1E">
            <w:pPr>
              <w:jc w:val="both"/>
              <w:rPr>
                <w:shd w:val="clear" w:color="auto" w:fill="FCFCFC"/>
              </w:rPr>
            </w:pPr>
            <w:r>
              <w:t xml:space="preserve">Brkić B, Jaramaz T, Vukičević M, Stanisavljević N, Kostić D, </w:t>
            </w:r>
            <w:r w:rsidRPr="003210ED">
              <w:rPr>
                <w:b/>
              </w:rPr>
              <w:t>Lučić M</w:t>
            </w:r>
            <w:r>
              <w:t xml:space="preserve">, et al. </w:t>
            </w:r>
            <w:r w:rsidR="00FE33BD" w:rsidRPr="00FE33BD">
              <w:fldChar w:fldCharType="begin"/>
            </w:r>
            <w:r w:rsidR="00E16188">
              <w:instrText xml:space="preserve"> HYPERLINK "https://reader.elsevier.com/reader/sd/pii/S0967586821003994?token=63CC442E0FF9AF16F622FAB25ACB669ACFCCB0D0D158A5E4D09CFE45661F4CB9E6C3E7C88814BB7FFB95D1C1C9A92655&amp;originRegion=eu-west-1&amp;originCreation=20220830104300" </w:instrText>
            </w:r>
            <w:r w:rsidR="00FE33BD" w:rsidRPr="00FE33BD">
              <w:fldChar w:fldCharType="separate"/>
            </w:r>
            <w:r w:rsidRPr="003210ED">
              <w:rPr>
                <w:rStyle w:val="Hyperlink"/>
              </w:rPr>
              <w:t>Vertebrobasilar and internal carotid arteries dissection in 188 patients</w:t>
            </w:r>
            <w:r w:rsidR="00FE33BD">
              <w:rPr>
                <w:rStyle w:val="Hyperlink"/>
              </w:rPr>
              <w:fldChar w:fldCharType="end"/>
            </w:r>
            <w:r>
              <w:t>. J Clin Neurosci. 2021 Nov;93:6-16.</w:t>
            </w:r>
          </w:p>
        </w:tc>
        <w:tc>
          <w:tcPr>
            <w:tcW w:w="496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>
              <w:t>172/212</w:t>
            </w:r>
          </w:p>
        </w:tc>
        <w:tc>
          <w:tcPr>
            <w:tcW w:w="413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>
              <w:t>23</w:t>
            </w:r>
          </w:p>
        </w:tc>
        <w:tc>
          <w:tcPr>
            <w:tcW w:w="454" w:type="pct"/>
            <w:vAlign w:val="center"/>
          </w:tcPr>
          <w:p w:rsidR="00E84D1E" w:rsidRDefault="00E84D1E" w:rsidP="00E84D1E">
            <w:pPr>
              <w:jc w:val="center"/>
            </w:pPr>
            <w:r>
              <w:t>2.116</w:t>
            </w: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4.</w:t>
            </w:r>
          </w:p>
        </w:tc>
        <w:tc>
          <w:tcPr>
            <w:tcW w:w="3389" w:type="pct"/>
            <w:gridSpan w:val="7"/>
          </w:tcPr>
          <w:p w:rsidR="00E84D1E" w:rsidRPr="0031667A" w:rsidRDefault="00E84D1E" w:rsidP="00E84D1E">
            <w:pPr>
              <w:jc w:val="both"/>
              <w:rPr>
                <w:shd w:val="clear" w:color="auto" w:fill="FCFCFC"/>
              </w:rPr>
            </w:pPr>
            <w:r w:rsidRPr="0031667A">
              <w:rPr>
                <w:bCs/>
                <w:shd w:val="clear" w:color="auto" w:fill="FCFCFC"/>
              </w:rPr>
              <w:t>Kopriv</w:t>
            </w:r>
            <w:r>
              <w:rPr>
                <w:bCs/>
                <w:shd w:val="clear" w:color="auto" w:fill="FCFCFC"/>
              </w:rPr>
              <w:t>š</w:t>
            </w:r>
            <w:r w:rsidRPr="0031667A">
              <w:rPr>
                <w:bCs/>
                <w:shd w:val="clear" w:color="auto" w:fill="FCFCFC"/>
              </w:rPr>
              <w:t xml:space="preserve">ek K, Bjelan M, </w:t>
            </w:r>
            <w:r w:rsidRPr="0031667A">
              <w:rPr>
                <w:b/>
                <w:bCs/>
                <w:shd w:val="clear" w:color="auto" w:fill="FCFCFC"/>
              </w:rPr>
              <w:t>Lu</w:t>
            </w:r>
            <w:r>
              <w:rPr>
                <w:b/>
                <w:bCs/>
                <w:shd w:val="clear" w:color="auto" w:fill="FCFCFC"/>
              </w:rPr>
              <w:t>č</w:t>
            </w:r>
            <w:r w:rsidRPr="0031667A">
              <w:rPr>
                <w:b/>
                <w:bCs/>
                <w:shd w:val="clear" w:color="auto" w:fill="FCFCFC"/>
              </w:rPr>
              <w:t>i</w:t>
            </w:r>
            <w:r>
              <w:rPr>
                <w:b/>
                <w:bCs/>
                <w:shd w:val="clear" w:color="auto" w:fill="FCFCFC"/>
              </w:rPr>
              <w:t>ć</w:t>
            </w:r>
            <w:r w:rsidRPr="0031667A">
              <w:rPr>
                <w:b/>
                <w:bCs/>
                <w:shd w:val="clear" w:color="auto" w:fill="FCFCFC"/>
              </w:rPr>
              <w:t xml:space="preserve"> M,</w:t>
            </w:r>
            <w:r w:rsidRPr="0031667A">
              <w:rPr>
                <w:bCs/>
                <w:shd w:val="clear" w:color="auto" w:fill="FCFCFC"/>
              </w:rPr>
              <w:t xml:space="preserve"> </w:t>
            </w:r>
            <w:r>
              <w:rPr>
                <w:bCs/>
                <w:shd w:val="clear" w:color="auto" w:fill="FCFCFC"/>
              </w:rPr>
              <w:t>Š</w:t>
            </w:r>
            <w:r w:rsidRPr="0031667A">
              <w:rPr>
                <w:bCs/>
                <w:shd w:val="clear" w:color="auto" w:fill="FCFCFC"/>
              </w:rPr>
              <w:t>veljo O, Kosti</w:t>
            </w:r>
            <w:r>
              <w:rPr>
                <w:bCs/>
                <w:shd w:val="clear" w:color="auto" w:fill="FCFCFC"/>
              </w:rPr>
              <w:t>ć</w:t>
            </w:r>
            <w:r w:rsidRPr="0031667A">
              <w:rPr>
                <w:bCs/>
                <w:shd w:val="clear" w:color="auto" w:fill="FCFCFC"/>
              </w:rPr>
              <w:t xml:space="preserve"> D, Kozi</w:t>
            </w:r>
            <w:r>
              <w:rPr>
                <w:bCs/>
                <w:shd w:val="clear" w:color="auto" w:fill="FCFCFC"/>
              </w:rPr>
              <w:t>ć</w:t>
            </w:r>
            <w:r w:rsidRPr="0031667A">
              <w:rPr>
                <w:bCs/>
                <w:shd w:val="clear" w:color="auto" w:fill="FCFCFC"/>
              </w:rPr>
              <w:t xml:space="preserve"> D. </w:t>
            </w:r>
            <w:r w:rsidR="00FE33BD" w:rsidRPr="00FE33BD">
              <w:fldChar w:fldCharType="begin"/>
            </w:r>
            <w:r w:rsidR="00E16188">
              <w:instrText xml:space="preserve"> HYPERLINK "http://www.doiserbia.nb.rs/img/doi/0042-8450/2020/0042-84501800173K.pdf" </w:instrText>
            </w:r>
            <w:r w:rsidR="00FE33BD" w:rsidRPr="00FE33BD">
              <w:fldChar w:fldCharType="separate"/>
            </w:r>
            <w:r w:rsidRPr="0031667A">
              <w:rPr>
                <w:rStyle w:val="Hyperlink"/>
                <w:bCs/>
                <w:shd w:val="clear" w:color="auto" w:fill="FCFCFC"/>
              </w:rPr>
              <w:t>Unilateral, frontal polymicrogyria and supratentorial white matter microcysts in fetus with Joubert syndrome and related disorders: Prenatal diagnosis with magnetic resonance imaging</w:t>
            </w:r>
            <w:r w:rsidR="00FE33BD">
              <w:rPr>
                <w:rStyle w:val="Hyperlink"/>
                <w:bCs/>
                <w:shd w:val="clear" w:color="auto" w:fill="FCFCFC"/>
              </w:rPr>
              <w:fldChar w:fldCharType="end"/>
            </w:r>
            <w:r w:rsidRPr="0031667A">
              <w:rPr>
                <w:bCs/>
                <w:shd w:val="clear" w:color="auto" w:fill="FCFCFC"/>
              </w:rPr>
              <w:t xml:space="preserve">. </w:t>
            </w:r>
            <w:r w:rsidRPr="0031667A">
              <w:rPr>
                <w:shd w:val="clear" w:color="auto" w:fill="FCFCFC"/>
              </w:rPr>
              <w:t>Vojnosanit Pregl. 2020;77(10):1093-6</w:t>
            </w:r>
          </w:p>
        </w:tc>
        <w:tc>
          <w:tcPr>
            <w:tcW w:w="496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16</w:t>
            </w:r>
            <w:r>
              <w:t>5</w:t>
            </w:r>
            <w:r w:rsidRPr="0031667A">
              <w:t>/16</w:t>
            </w:r>
            <w:r>
              <w:t>9</w:t>
            </w:r>
            <w:r w:rsidRPr="0031667A">
              <w:t xml:space="preserve"> </w:t>
            </w:r>
          </w:p>
        </w:tc>
        <w:tc>
          <w:tcPr>
            <w:tcW w:w="413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23</w:t>
            </w:r>
          </w:p>
          <w:p w:rsidR="00E84D1E" w:rsidRPr="0031667A" w:rsidRDefault="00E84D1E" w:rsidP="00E84D1E">
            <w:pPr>
              <w:jc w:val="center"/>
            </w:pPr>
          </w:p>
        </w:tc>
        <w:tc>
          <w:tcPr>
            <w:tcW w:w="454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0.1</w:t>
            </w:r>
            <w:r>
              <w:t>68</w:t>
            </w:r>
          </w:p>
          <w:p w:rsidR="00E84D1E" w:rsidRPr="0031667A" w:rsidRDefault="00E84D1E" w:rsidP="00E84D1E">
            <w:pPr>
              <w:jc w:val="center"/>
            </w:pP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5.</w:t>
            </w:r>
          </w:p>
        </w:tc>
        <w:tc>
          <w:tcPr>
            <w:tcW w:w="3389" w:type="pct"/>
            <w:gridSpan w:val="7"/>
          </w:tcPr>
          <w:p w:rsidR="00E84D1E" w:rsidRPr="0031667A" w:rsidRDefault="00E84D1E" w:rsidP="00E84D1E">
            <w:pPr>
              <w:jc w:val="both"/>
              <w:rPr>
                <w:rFonts w:eastAsia="MinionPro-Regular"/>
              </w:rPr>
            </w:pPr>
            <w:r>
              <w:t>Đ</w:t>
            </w:r>
            <w:r w:rsidRPr="0031667A">
              <w:rPr>
                <w:lang w:val="sr-Cyrl-CS"/>
              </w:rPr>
              <w:t xml:space="preserve">an I, </w:t>
            </w:r>
            <w:r w:rsidRPr="0031667A">
              <w:t>Lu</w:t>
            </w:r>
            <w:r>
              <w:t>č</w:t>
            </w:r>
            <w:r w:rsidRPr="0031667A">
              <w:t>i</w:t>
            </w:r>
            <w:r>
              <w:t>ć</w:t>
            </w:r>
            <w:r w:rsidRPr="0031667A">
              <w:t xml:space="preserve"> S</w:t>
            </w:r>
            <w:r w:rsidRPr="0031667A">
              <w:rPr>
                <w:lang w:val="sr-Cyrl-CS"/>
              </w:rPr>
              <w:t>, Bjelan M, Vu</w:t>
            </w:r>
            <w:r>
              <w:t>č</w:t>
            </w:r>
            <w:r w:rsidRPr="0031667A">
              <w:t>kovi</w:t>
            </w:r>
            <w:r>
              <w:t>ć</w:t>
            </w:r>
            <w:r w:rsidRPr="0031667A">
              <w:t xml:space="preserve"> N</w:t>
            </w:r>
            <w:r w:rsidRPr="0031667A">
              <w:rPr>
                <w:lang w:val="sr-Cyrl-CS"/>
              </w:rPr>
              <w:t xml:space="preserve">, </w:t>
            </w:r>
            <w:r w:rsidRPr="0031667A">
              <w:t>Vu</w:t>
            </w:r>
            <w:r>
              <w:t>č</w:t>
            </w:r>
            <w:r w:rsidRPr="0031667A">
              <w:t>ini</w:t>
            </w:r>
            <w:r>
              <w:t>ć</w:t>
            </w:r>
            <w:r w:rsidRPr="0031667A">
              <w:t xml:space="preserve"> N</w:t>
            </w:r>
            <w:r w:rsidRPr="0031667A">
              <w:rPr>
                <w:lang w:val="sr-Cyrl-CS"/>
              </w:rPr>
              <w:t xml:space="preserve">, </w:t>
            </w:r>
            <w:r>
              <w:t>et al...</w:t>
            </w:r>
            <w:r w:rsidRPr="0031667A">
              <w:rPr>
                <w:b/>
                <w:lang w:val="sr-Cyrl-CS"/>
              </w:rPr>
              <w:t>Lu</w:t>
            </w:r>
            <w:r>
              <w:rPr>
                <w:b/>
              </w:rPr>
              <w:t>č</w:t>
            </w:r>
            <w:r w:rsidRPr="0031667A">
              <w:rPr>
                <w:b/>
                <w:lang w:val="sr-Cyrl-CS"/>
              </w:rPr>
              <w:t>i</w:t>
            </w:r>
            <w:r>
              <w:rPr>
                <w:b/>
              </w:rPr>
              <w:t>ć</w:t>
            </w:r>
            <w:r w:rsidRPr="0031667A">
              <w:rPr>
                <w:b/>
                <w:lang w:val="sr-Cyrl-CS"/>
              </w:rPr>
              <w:t xml:space="preserve"> M</w:t>
            </w:r>
            <w:r w:rsidRPr="0031667A">
              <w:rPr>
                <w:color w:val="FF0000"/>
                <w:lang w:val="sr-Cyrl-CS"/>
              </w:rPr>
              <w:t xml:space="preserve">. </w:t>
            </w:r>
            <w:hyperlink r:id="rId8" w:history="1">
              <w:r w:rsidRPr="0031667A">
                <w:rPr>
                  <w:rStyle w:val="Hyperlink"/>
                </w:rPr>
                <w:t>The VEGF gene polymorphism in glioblastoma may be a new prognostic marker of overall survival</w:t>
              </w:r>
            </w:hyperlink>
            <w:r w:rsidRPr="0031667A">
              <w:rPr>
                <w:color w:val="FF0000"/>
              </w:rPr>
              <w:t xml:space="preserve">. </w:t>
            </w:r>
            <w:r w:rsidRPr="0031667A">
              <w:t>J BUON</w:t>
            </w:r>
            <w:r>
              <w:t xml:space="preserve">. </w:t>
            </w:r>
            <w:r w:rsidRPr="0031667A">
              <w:t>2019;24(6):2</w:t>
            </w:r>
            <w:r w:rsidRPr="0031667A">
              <w:rPr>
                <w:lang w:val="en-US"/>
              </w:rPr>
              <w:t>475-82.</w:t>
            </w:r>
          </w:p>
        </w:tc>
        <w:tc>
          <w:tcPr>
            <w:tcW w:w="496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221/244</w:t>
            </w:r>
          </w:p>
        </w:tc>
        <w:tc>
          <w:tcPr>
            <w:tcW w:w="413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23</w:t>
            </w:r>
          </w:p>
        </w:tc>
        <w:tc>
          <w:tcPr>
            <w:tcW w:w="454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1.695</w:t>
            </w: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6.</w:t>
            </w:r>
          </w:p>
        </w:tc>
        <w:tc>
          <w:tcPr>
            <w:tcW w:w="3389" w:type="pct"/>
            <w:gridSpan w:val="7"/>
          </w:tcPr>
          <w:p w:rsidR="00E84D1E" w:rsidRPr="0031667A" w:rsidRDefault="00E84D1E" w:rsidP="00E84D1E">
            <w:pPr>
              <w:jc w:val="both"/>
              <w:rPr>
                <w:color w:val="FF0000"/>
                <w:lang w:val="sr-Cyrl-CS"/>
              </w:rPr>
            </w:pPr>
            <w:r w:rsidRPr="0031667A">
              <w:rPr>
                <w:lang w:val="sr-Cyrl-CS"/>
              </w:rPr>
              <w:t xml:space="preserve">Salma S, </w:t>
            </w:r>
            <w:r>
              <w:t>Đ</w:t>
            </w:r>
            <w:r w:rsidRPr="0031667A">
              <w:rPr>
                <w:lang w:val="sr-Cyrl-CS"/>
              </w:rPr>
              <w:t>an I, Bjelan M, Vulekovi</w:t>
            </w:r>
            <w:r>
              <w:t>ć</w:t>
            </w:r>
            <w:r w:rsidRPr="0031667A">
              <w:rPr>
                <w:lang w:val="sr-Cyrl-CS"/>
              </w:rPr>
              <w:t xml:space="preserve"> P, Novakovi</w:t>
            </w:r>
            <w:r>
              <w:t>ć</w:t>
            </w:r>
            <w:r w:rsidRPr="0031667A">
              <w:rPr>
                <w:lang w:val="sr-Cyrl-CS"/>
              </w:rPr>
              <w:t xml:space="preserve"> M, </w:t>
            </w:r>
            <w:r>
              <w:t>et al...</w:t>
            </w:r>
            <w:r w:rsidRPr="003210ED">
              <w:rPr>
                <w:b/>
                <w:lang w:val="sr-Cyrl-CS"/>
              </w:rPr>
              <w:t>Lu</w:t>
            </w:r>
            <w:r>
              <w:rPr>
                <w:b/>
              </w:rPr>
              <w:t>č</w:t>
            </w:r>
            <w:r w:rsidRPr="003210ED">
              <w:rPr>
                <w:b/>
                <w:lang w:val="sr-Cyrl-CS"/>
              </w:rPr>
              <w:t>i</w:t>
            </w:r>
            <w:r>
              <w:rPr>
                <w:b/>
              </w:rPr>
              <w:t>ć</w:t>
            </w:r>
            <w:r w:rsidRPr="003210ED">
              <w:rPr>
                <w:b/>
                <w:lang w:val="sr-Cyrl-CS"/>
              </w:rPr>
              <w:t xml:space="preserve"> M</w:t>
            </w:r>
            <w:r w:rsidRPr="0031667A">
              <w:rPr>
                <w:color w:val="FF0000"/>
                <w:lang w:val="sr-Cyrl-CS"/>
              </w:rPr>
              <w:t xml:space="preserve">. </w:t>
            </w:r>
            <w:hyperlink r:id="rId9" w:history="1">
              <w:r w:rsidRPr="0031667A">
                <w:rPr>
                  <w:rStyle w:val="Hyperlink"/>
                  <w:lang w:val="sr-Cyrl-CS"/>
                </w:rPr>
                <w:t>B</w:t>
              </w:r>
              <w:r w:rsidRPr="0031667A">
                <w:rPr>
                  <w:rStyle w:val="Hyperlink"/>
                </w:rPr>
                <w:t>enefit and outcome of using temozolomide-based chemoradiotherapy followed by temozolomide alone for glioblastoma in clinical practice</w:t>
              </w:r>
            </w:hyperlink>
            <w:r w:rsidRPr="0031667A">
              <w:rPr>
                <w:color w:val="FF0000"/>
              </w:rPr>
              <w:t xml:space="preserve">. </w:t>
            </w:r>
            <w:r w:rsidRPr="0031667A">
              <w:t>J BUON</w:t>
            </w:r>
            <w:r>
              <w:t>.</w:t>
            </w:r>
            <w:r w:rsidRPr="0031667A">
              <w:t xml:space="preserve"> 2017;22(5):1233-9.</w:t>
            </w:r>
          </w:p>
        </w:tc>
        <w:tc>
          <w:tcPr>
            <w:tcW w:w="496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189/223</w:t>
            </w:r>
          </w:p>
        </w:tc>
        <w:tc>
          <w:tcPr>
            <w:tcW w:w="413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23</w:t>
            </w:r>
          </w:p>
        </w:tc>
        <w:tc>
          <w:tcPr>
            <w:tcW w:w="454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1.766</w:t>
            </w: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7.</w:t>
            </w:r>
          </w:p>
        </w:tc>
        <w:tc>
          <w:tcPr>
            <w:tcW w:w="3389" w:type="pct"/>
            <w:gridSpan w:val="7"/>
          </w:tcPr>
          <w:p w:rsidR="00E84D1E" w:rsidRPr="0031667A" w:rsidRDefault="00E84D1E" w:rsidP="00E84D1E">
            <w:pPr>
              <w:jc w:val="both"/>
            </w:pPr>
            <w:r w:rsidRPr="0031667A">
              <w:rPr>
                <w:rFonts w:eastAsia="MinionPro-Regular"/>
              </w:rPr>
              <w:t>Prekovi</w:t>
            </w:r>
            <w:r>
              <w:rPr>
                <w:rFonts w:eastAsia="MinionPro-Regular"/>
              </w:rPr>
              <w:t>ć</w:t>
            </w:r>
            <w:r w:rsidRPr="0031667A">
              <w:rPr>
                <w:rFonts w:eastAsia="MinionPro-Regular"/>
              </w:rPr>
              <w:t xml:space="preserve"> S, </w:t>
            </w:r>
            <w:r w:rsidRPr="0031667A">
              <w:rPr>
                <w:bCs/>
              </w:rPr>
              <w:t>Filipovi</w:t>
            </w:r>
            <w:r>
              <w:rPr>
                <w:bCs/>
              </w:rPr>
              <w:t>ć</w:t>
            </w:r>
            <w:r w:rsidRPr="0031667A">
              <w:rPr>
                <w:bCs/>
              </w:rPr>
              <w:t xml:space="preserve"> </w:t>
            </w:r>
            <w:r>
              <w:rPr>
                <w:bCs/>
              </w:rPr>
              <w:t>Đ</w:t>
            </w:r>
            <w:r w:rsidRPr="0031667A">
              <w:rPr>
                <w:bCs/>
              </w:rPr>
              <w:t>ur</w:t>
            </w:r>
            <w:r>
              <w:rPr>
                <w:bCs/>
              </w:rPr>
              <w:t>đ</w:t>
            </w:r>
            <w:r w:rsidRPr="0031667A">
              <w:rPr>
                <w:bCs/>
              </w:rPr>
              <w:t>evic D, Csifcsák</w:t>
            </w:r>
            <w:r w:rsidRPr="0031667A">
              <w:rPr>
                <w:rFonts w:eastAsia="MinionPro-Regular"/>
              </w:rPr>
              <w:t xml:space="preserve"> G, </w:t>
            </w:r>
            <w:r>
              <w:rPr>
                <w:bCs/>
              </w:rPr>
              <w:t>Š</w:t>
            </w:r>
            <w:r w:rsidRPr="0031667A">
              <w:rPr>
                <w:bCs/>
              </w:rPr>
              <w:t>veljo O</w:t>
            </w:r>
            <w:r>
              <w:rPr>
                <w:bCs/>
              </w:rPr>
              <w:t>et al...</w:t>
            </w:r>
            <w:r w:rsidRPr="0031667A">
              <w:rPr>
                <w:b/>
                <w:bCs/>
              </w:rPr>
              <w:t>L</w:t>
            </w:r>
            <w:r>
              <w:rPr>
                <w:b/>
                <w:bCs/>
              </w:rPr>
              <w:t>učić</w:t>
            </w:r>
            <w:r w:rsidRPr="0031667A">
              <w:rPr>
                <w:b/>
                <w:bCs/>
              </w:rPr>
              <w:t xml:space="preserve"> M</w:t>
            </w:r>
            <w:r w:rsidRPr="0031667A">
              <w:rPr>
                <w:rFonts w:eastAsia="MinionPro-Regular"/>
                <w:iCs/>
              </w:rPr>
              <w:t xml:space="preserve">. </w:t>
            </w:r>
            <w:hyperlink r:id="rId10" w:history="1">
              <w:r w:rsidRPr="0031667A">
                <w:rPr>
                  <w:rStyle w:val="Hyperlink"/>
                  <w:rFonts w:eastAsia="MinionPro-Regular"/>
                </w:rPr>
                <w:t>Multidisciplinary investigation links backward-speech trait and</w:t>
              </w:r>
              <w:r w:rsidRPr="0031667A">
                <w:rPr>
                  <w:rStyle w:val="Hyperlink"/>
                </w:rPr>
                <w:t xml:space="preserve"> </w:t>
              </w:r>
              <w:r w:rsidRPr="0031667A">
                <w:rPr>
                  <w:rStyle w:val="Hyperlink"/>
                  <w:rFonts w:eastAsia="MinionPro-Regular"/>
                </w:rPr>
                <w:t>working memory through genetic mutation</w:t>
              </w:r>
            </w:hyperlink>
            <w:r w:rsidRPr="0031667A">
              <w:rPr>
                <w:rFonts w:eastAsia="MinionPro-Regular"/>
              </w:rPr>
              <w:t xml:space="preserve">. </w:t>
            </w:r>
            <w:r w:rsidRPr="0031667A">
              <w:rPr>
                <w:rFonts w:eastAsia="MinionPro-Regular"/>
                <w:iCs/>
              </w:rPr>
              <w:t xml:space="preserve">Sci Rep. </w:t>
            </w:r>
            <w:r w:rsidRPr="0031667A">
              <w:rPr>
                <w:rFonts w:eastAsia="MinionPro-Regular"/>
              </w:rPr>
              <w:t>2016;</w:t>
            </w:r>
            <w:r w:rsidRPr="0031667A">
              <w:rPr>
                <w:rFonts w:eastAsia="MinionPro-Regular"/>
                <w:bCs/>
              </w:rPr>
              <w:t xml:space="preserve">6. </w:t>
            </w:r>
          </w:p>
        </w:tc>
        <w:tc>
          <w:tcPr>
            <w:tcW w:w="496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5/57</w:t>
            </w:r>
          </w:p>
          <w:p w:rsidR="00E84D1E" w:rsidRPr="0031667A" w:rsidRDefault="00E84D1E" w:rsidP="00E84D1E">
            <w:pPr>
              <w:jc w:val="center"/>
            </w:pPr>
            <w:r w:rsidRPr="0031667A">
              <w:t>(2014)</w:t>
            </w:r>
          </w:p>
        </w:tc>
        <w:tc>
          <w:tcPr>
            <w:tcW w:w="413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  <w:rPr>
                <w:lang w:val="en-US"/>
              </w:rPr>
            </w:pPr>
            <w:r w:rsidRPr="0031667A">
              <w:rPr>
                <w:lang w:val="en-US"/>
              </w:rPr>
              <w:t>21a</w:t>
            </w:r>
          </w:p>
          <w:p w:rsidR="00E84D1E" w:rsidRPr="0031667A" w:rsidRDefault="00E84D1E" w:rsidP="00E84D1E">
            <w:pPr>
              <w:jc w:val="center"/>
              <w:rPr>
                <w:lang w:val="en-US"/>
              </w:rPr>
            </w:pPr>
            <w:r w:rsidRPr="0031667A">
              <w:rPr>
                <w:lang w:val="en-US"/>
              </w:rPr>
              <w:t>(2014)</w:t>
            </w:r>
          </w:p>
        </w:tc>
        <w:tc>
          <w:tcPr>
            <w:tcW w:w="454" w:type="pct"/>
            <w:vAlign w:val="center"/>
          </w:tcPr>
          <w:p w:rsidR="00E84D1E" w:rsidRPr="0031667A" w:rsidRDefault="00E84D1E" w:rsidP="00E84D1E">
            <w:pPr>
              <w:ind w:left="-134"/>
              <w:jc w:val="center"/>
              <w:rPr>
                <w:lang w:val="en-US"/>
              </w:rPr>
            </w:pPr>
            <w:r w:rsidRPr="0031667A">
              <w:rPr>
                <w:lang w:val="en-US"/>
              </w:rPr>
              <w:t>5.578</w:t>
            </w:r>
          </w:p>
          <w:p w:rsidR="00E84D1E" w:rsidRPr="0031667A" w:rsidRDefault="00E84D1E" w:rsidP="00E84D1E">
            <w:pPr>
              <w:ind w:left="-134"/>
              <w:jc w:val="center"/>
              <w:rPr>
                <w:lang w:val="en-US"/>
              </w:rPr>
            </w:pPr>
            <w:r w:rsidRPr="0031667A">
              <w:rPr>
                <w:lang w:val="en-US"/>
              </w:rPr>
              <w:t>(2014)</w:t>
            </w: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8.</w:t>
            </w:r>
          </w:p>
        </w:tc>
        <w:tc>
          <w:tcPr>
            <w:tcW w:w="3389" w:type="pct"/>
            <w:gridSpan w:val="7"/>
          </w:tcPr>
          <w:p w:rsidR="00E84D1E" w:rsidRPr="0031667A" w:rsidRDefault="00E84D1E" w:rsidP="00E84D1E">
            <w:pPr>
              <w:jc w:val="both"/>
            </w:pPr>
            <w:r w:rsidRPr="0031667A">
              <w:rPr>
                <w:bCs/>
                <w:iCs/>
              </w:rPr>
              <w:t>Novakovi</w:t>
            </w:r>
            <w:r>
              <w:rPr>
                <w:bCs/>
                <w:iCs/>
              </w:rPr>
              <w:t>ć</w:t>
            </w:r>
            <w:r w:rsidRPr="0031667A">
              <w:rPr>
                <w:bCs/>
                <w:iCs/>
              </w:rPr>
              <w:t xml:space="preserve"> M</w:t>
            </w:r>
            <w:r w:rsidRPr="0031667A">
              <w:rPr>
                <w:rFonts w:eastAsia="HNPIK M+ MTSYB"/>
                <w:bCs/>
                <w:iCs/>
              </w:rPr>
              <w:t>, Turkulov V, Mari</w:t>
            </w:r>
            <w:r>
              <w:rPr>
                <w:rFonts w:eastAsia="HNPIK M+ MTSYB"/>
                <w:bCs/>
                <w:iCs/>
              </w:rPr>
              <w:t>ć</w:t>
            </w:r>
            <w:r w:rsidRPr="0031667A">
              <w:rPr>
                <w:rFonts w:eastAsia="HNPIK M+ MTSYB"/>
                <w:bCs/>
                <w:iCs/>
              </w:rPr>
              <w:t xml:space="preserve"> D, Kozi</w:t>
            </w:r>
            <w:r>
              <w:rPr>
                <w:rFonts w:eastAsia="HNPIK M+ MTSYB"/>
                <w:bCs/>
                <w:iCs/>
              </w:rPr>
              <w:t>ć</w:t>
            </w:r>
            <w:r w:rsidRPr="0031667A">
              <w:rPr>
                <w:rFonts w:eastAsia="HNPIK M+ MTSYB"/>
                <w:bCs/>
                <w:iCs/>
              </w:rPr>
              <w:t xml:space="preserve"> D, Rajkovi</w:t>
            </w:r>
            <w:r>
              <w:rPr>
                <w:rFonts w:eastAsia="HNPIK M+ MTSYB"/>
                <w:bCs/>
                <w:iCs/>
              </w:rPr>
              <w:t>ć</w:t>
            </w:r>
            <w:r w:rsidRPr="0031667A">
              <w:rPr>
                <w:rFonts w:eastAsia="HNPIK M+ MTSYB"/>
                <w:bCs/>
                <w:iCs/>
              </w:rPr>
              <w:t xml:space="preserve"> U</w:t>
            </w:r>
            <w:r>
              <w:rPr>
                <w:rFonts w:eastAsia="HNPIK M+ MTSYB"/>
                <w:bCs/>
                <w:iCs/>
              </w:rPr>
              <w:t>, et al...</w:t>
            </w:r>
            <w:r w:rsidRPr="0031667A">
              <w:rPr>
                <w:rFonts w:eastAsia="HNPIK M+ MTSYB"/>
                <w:b/>
                <w:bCs/>
                <w:iCs/>
              </w:rPr>
              <w:t>Lu</w:t>
            </w:r>
            <w:r>
              <w:rPr>
                <w:rFonts w:eastAsia="HNPIK M+ MTSYB"/>
                <w:b/>
                <w:bCs/>
                <w:iCs/>
              </w:rPr>
              <w:t>č</w:t>
            </w:r>
            <w:r w:rsidRPr="0031667A">
              <w:rPr>
                <w:rFonts w:eastAsia="HNPIK M+ MTSYB"/>
                <w:b/>
                <w:bCs/>
                <w:iCs/>
              </w:rPr>
              <w:t>i</w:t>
            </w:r>
            <w:r>
              <w:rPr>
                <w:rFonts w:eastAsia="HNPIK M+ MTSYB"/>
                <w:b/>
                <w:bCs/>
                <w:iCs/>
              </w:rPr>
              <w:t>ć</w:t>
            </w:r>
            <w:r w:rsidRPr="0031667A">
              <w:rPr>
                <w:rFonts w:eastAsia="HNPIK M+ MTSYB"/>
                <w:b/>
                <w:bCs/>
                <w:iCs/>
              </w:rPr>
              <w:t xml:space="preserve"> M</w:t>
            </w:r>
            <w:r w:rsidRPr="0031667A">
              <w:rPr>
                <w:rFonts w:eastAsia="HNPIK M+ MTSYB"/>
                <w:bCs/>
                <w:iCs/>
              </w:rPr>
              <w:t xml:space="preserve">. </w:t>
            </w:r>
            <w:hyperlink r:id="rId11" w:history="1">
              <w:r w:rsidRPr="0031667A">
                <w:rPr>
                  <w:rStyle w:val="Hyperlink"/>
                  <w:bCs/>
                </w:rPr>
                <w:t>Prediction of brain atrophy using three drug scores in neuroasymptomatic HIV-infected patients with controlled viremia</w:t>
              </w:r>
            </w:hyperlink>
            <w:r w:rsidRPr="0031667A">
              <w:rPr>
                <w:bCs/>
              </w:rPr>
              <w:t xml:space="preserve">. </w:t>
            </w:r>
            <w:r w:rsidRPr="0031667A">
              <w:t>Braz J Infect Dis. 2015;</w:t>
            </w:r>
            <w:r w:rsidRPr="0031667A">
              <w:rPr>
                <w:bCs/>
              </w:rPr>
              <w:t>19(5)</w:t>
            </w:r>
            <w:r w:rsidRPr="0031667A">
              <w:t>:503-9.</w:t>
            </w:r>
          </w:p>
        </w:tc>
        <w:tc>
          <w:tcPr>
            <w:tcW w:w="496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65/83</w:t>
            </w:r>
          </w:p>
        </w:tc>
        <w:tc>
          <w:tcPr>
            <w:tcW w:w="413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  <w:rPr>
                <w:lang w:val="en-US"/>
              </w:rPr>
            </w:pPr>
            <w:r w:rsidRPr="0031667A">
              <w:rPr>
                <w:lang w:val="en-US"/>
              </w:rPr>
              <w:t>23</w:t>
            </w:r>
          </w:p>
        </w:tc>
        <w:tc>
          <w:tcPr>
            <w:tcW w:w="454" w:type="pct"/>
            <w:vAlign w:val="center"/>
          </w:tcPr>
          <w:p w:rsidR="00E84D1E" w:rsidRPr="0031667A" w:rsidRDefault="00E84D1E" w:rsidP="00E84D1E">
            <w:pPr>
              <w:ind w:left="-134"/>
              <w:jc w:val="center"/>
              <w:rPr>
                <w:lang w:val="en-US"/>
              </w:rPr>
            </w:pPr>
            <w:r w:rsidRPr="0031667A">
              <w:rPr>
                <w:lang w:val="en-US"/>
              </w:rPr>
              <w:t>1.412</w:t>
            </w: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9.</w:t>
            </w:r>
          </w:p>
        </w:tc>
        <w:tc>
          <w:tcPr>
            <w:tcW w:w="3389" w:type="pct"/>
            <w:gridSpan w:val="7"/>
            <w:vAlign w:val="center"/>
          </w:tcPr>
          <w:p w:rsidR="00E84D1E" w:rsidRPr="0031667A" w:rsidRDefault="00E84D1E" w:rsidP="00E84D1E">
            <w:pPr>
              <w:jc w:val="both"/>
              <w:rPr>
                <w:b/>
              </w:rPr>
            </w:pPr>
            <w:r w:rsidRPr="0031667A">
              <w:rPr>
                <w:b/>
              </w:rPr>
              <w:t>Lu</w:t>
            </w:r>
            <w:r>
              <w:rPr>
                <w:b/>
              </w:rPr>
              <w:t>č</w:t>
            </w:r>
            <w:r w:rsidRPr="0031667A">
              <w:rPr>
                <w:b/>
              </w:rPr>
              <w:t>i</w:t>
            </w:r>
            <w:r>
              <w:rPr>
                <w:b/>
              </w:rPr>
              <w:t>ć</w:t>
            </w:r>
            <w:r w:rsidRPr="0031667A">
              <w:rPr>
                <w:b/>
              </w:rPr>
              <w:t xml:space="preserve"> M</w:t>
            </w:r>
            <w:r w:rsidRPr="0031667A">
              <w:t>, Kozi</w:t>
            </w:r>
            <w:r>
              <w:t>ć</w:t>
            </w:r>
            <w:r w:rsidRPr="0031667A">
              <w:t xml:space="preserve"> D, Bjelan M, Mari</w:t>
            </w:r>
            <w:r>
              <w:t>ć</w:t>
            </w:r>
            <w:r w:rsidRPr="0031667A">
              <w:t xml:space="preserve"> S. </w:t>
            </w:r>
            <w:r w:rsidR="00FE33BD" w:rsidRPr="00FE33BD">
              <w:fldChar w:fldCharType="begin"/>
            </w:r>
            <w:r w:rsidR="00E16188">
              <w:instrText xml:space="preserve"> HYPERLINK "http://link.springer.com/article/10.1007/s13760-014-0348-1" </w:instrText>
            </w:r>
            <w:r w:rsidR="00FE33BD" w:rsidRPr="00FE33BD">
              <w:fldChar w:fldCharType="separate"/>
            </w:r>
            <w:r w:rsidRPr="0031667A">
              <w:rPr>
                <w:rStyle w:val="Hyperlink"/>
              </w:rPr>
              <w:t>Intradural extramedullary extraosseus Ewing sarcoma/ PNET of foramen magnum</w:t>
            </w:r>
            <w:r w:rsidR="00FE33BD">
              <w:rPr>
                <w:rStyle w:val="Hyperlink"/>
              </w:rPr>
              <w:fldChar w:fldCharType="end"/>
            </w:r>
            <w:r w:rsidRPr="0031667A">
              <w:t>. Acta Neurol Belg</w:t>
            </w:r>
            <w:r>
              <w:t>.</w:t>
            </w:r>
            <w:r w:rsidRPr="0031667A">
              <w:t xml:space="preserve"> 2015;115(3):423-4. </w:t>
            </w:r>
          </w:p>
        </w:tc>
        <w:tc>
          <w:tcPr>
            <w:tcW w:w="496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145/193</w:t>
            </w:r>
          </w:p>
        </w:tc>
        <w:tc>
          <w:tcPr>
            <w:tcW w:w="413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23</w:t>
            </w:r>
          </w:p>
        </w:tc>
        <w:tc>
          <w:tcPr>
            <w:tcW w:w="454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1.495</w:t>
            </w: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10.</w:t>
            </w:r>
          </w:p>
        </w:tc>
        <w:tc>
          <w:tcPr>
            <w:tcW w:w="3389" w:type="pct"/>
            <w:gridSpan w:val="7"/>
            <w:vAlign w:val="center"/>
          </w:tcPr>
          <w:p w:rsidR="00E84D1E" w:rsidRPr="0031667A" w:rsidRDefault="00E84D1E" w:rsidP="00E84D1E">
            <w:pPr>
              <w:jc w:val="both"/>
            </w:pPr>
            <w:r w:rsidRPr="0031667A">
              <w:rPr>
                <w:b/>
              </w:rPr>
              <w:t>Lu</w:t>
            </w:r>
            <w:r>
              <w:rPr>
                <w:b/>
              </w:rPr>
              <w:t>č</w:t>
            </w:r>
            <w:r w:rsidRPr="0031667A">
              <w:rPr>
                <w:b/>
              </w:rPr>
              <w:t>i</w:t>
            </w:r>
            <w:r>
              <w:rPr>
                <w:b/>
              </w:rPr>
              <w:t>ć</w:t>
            </w:r>
            <w:r w:rsidRPr="0031667A">
              <w:rPr>
                <w:b/>
              </w:rPr>
              <w:t xml:space="preserve"> M</w:t>
            </w:r>
            <w:r w:rsidRPr="0031667A">
              <w:t>, Kopriv</w:t>
            </w:r>
            <w:r>
              <w:t>š</w:t>
            </w:r>
            <w:r w:rsidRPr="0031667A">
              <w:t>ek K, Kozi</w:t>
            </w:r>
            <w:r>
              <w:t>ć</w:t>
            </w:r>
            <w:r w:rsidRPr="0031667A">
              <w:t xml:space="preserve"> D, Spero M, Spirovski M, Lu</w:t>
            </w:r>
            <w:r>
              <w:t>č</w:t>
            </w:r>
            <w:r w:rsidRPr="0031667A">
              <w:t>i</w:t>
            </w:r>
            <w:r>
              <w:t>ć</w:t>
            </w:r>
            <w:r w:rsidRPr="0031667A">
              <w:t xml:space="preserve"> S. </w:t>
            </w:r>
            <w:r w:rsidR="00FE33BD" w:rsidRPr="00FE33BD">
              <w:fldChar w:fldCharType="begin"/>
            </w:r>
            <w:r w:rsidR="00E16188">
              <w:instrText xml:space="preserve"> HYPERLINK "https://www.ncbi.nlm.nih.gov/pmc/articles/PMC4333999/pdf/BJBMS-14-165.pdf" </w:instrText>
            </w:r>
            <w:r w:rsidR="00FE33BD" w:rsidRPr="00FE33BD">
              <w:fldChar w:fldCharType="separate"/>
            </w:r>
            <w:r w:rsidRPr="0031667A">
              <w:rPr>
                <w:rStyle w:val="Hyperlink"/>
              </w:rPr>
              <w:t>Dynamic magnetic resonance imaging of endoscopic third ventriculostomy patency with differently acquired fast imaging with steady-state precession sequences</w:t>
            </w:r>
            <w:r w:rsidR="00FE33BD">
              <w:rPr>
                <w:rStyle w:val="Hyperlink"/>
              </w:rPr>
              <w:fldChar w:fldCharType="end"/>
            </w:r>
            <w:r w:rsidRPr="0031667A">
              <w:t xml:space="preserve">. </w:t>
            </w:r>
            <w:r w:rsidRPr="0031667A">
              <w:rPr>
                <w:rStyle w:val="jrnl"/>
              </w:rPr>
              <w:t>Bosn J Basic Med Sci</w:t>
            </w:r>
            <w:r w:rsidRPr="0031667A">
              <w:t>. 2014;14(3):165-70.</w:t>
            </w:r>
          </w:p>
        </w:tc>
        <w:tc>
          <w:tcPr>
            <w:tcW w:w="496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117/123</w:t>
            </w:r>
          </w:p>
        </w:tc>
        <w:tc>
          <w:tcPr>
            <w:tcW w:w="413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23</w:t>
            </w:r>
          </w:p>
        </w:tc>
        <w:tc>
          <w:tcPr>
            <w:tcW w:w="454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0.443</w:t>
            </w:r>
          </w:p>
        </w:tc>
      </w:tr>
      <w:tr w:rsidR="00E84D1E" w:rsidRPr="00A12198" w:rsidTr="004626F6">
        <w:trPr>
          <w:trHeight w:val="227"/>
          <w:jc w:val="center"/>
        </w:trPr>
        <w:tc>
          <w:tcPr>
            <w:tcW w:w="248" w:type="pct"/>
            <w:vAlign w:val="center"/>
          </w:tcPr>
          <w:p w:rsidR="00E84D1E" w:rsidRPr="0031667A" w:rsidRDefault="00E84D1E" w:rsidP="00E84D1E">
            <w:pPr>
              <w:jc w:val="center"/>
            </w:pPr>
            <w:r>
              <w:t>11.</w:t>
            </w:r>
          </w:p>
        </w:tc>
        <w:tc>
          <w:tcPr>
            <w:tcW w:w="3389" w:type="pct"/>
            <w:gridSpan w:val="7"/>
            <w:vAlign w:val="center"/>
          </w:tcPr>
          <w:p w:rsidR="00E84D1E" w:rsidRPr="0031667A" w:rsidRDefault="00E84D1E" w:rsidP="00E84D1E">
            <w:pPr>
              <w:jc w:val="both"/>
            </w:pPr>
            <w:r>
              <w:t>Š</w:t>
            </w:r>
            <w:r w:rsidRPr="0031667A">
              <w:t xml:space="preserve">veljo O, </w:t>
            </w:r>
            <w:r>
              <w:t>Ć</w:t>
            </w:r>
            <w:r w:rsidRPr="0031667A">
              <w:t>uli</w:t>
            </w:r>
            <w:r>
              <w:t>ć</w:t>
            </w:r>
            <w:r w:rsidRPr="0031667A">
              <w:t xml:space="preserve"> M, Kopriv</w:t>
            </w:r>
            <w:r>
              <w:t>š</w:t>
            </w:r>
            <w:r w:rsidRPr="0031667A">
              <w:t xml:space="preserve">ek K, </w:t>
            </w:r>
            <w:r w:rsidRPr="0031667A">
              <w:rPr>
                <w:b/>
              </w:rPr>
              <w:t>Lu</w:t>
            </w:r>
            <w:r>
              <w:rPr>
                <w:b/>
              </w:rPr>
              <w:t>č</w:t>
            </w:r>
            <w:r w:rsidRPr="0031667A">
              <w:rPr>
                <w:b/>
              </w:rPr>
              <w:t>i</w:t>
            </w:r>
            <w:r>
              <w:rPr>
                <w:b/>
              </w:rPr>
              <w:t>ć</w:t>
            </w:r>
            <w:r w:rsidRPr="0031667A">
              <w:rPr>
                <w:b/>
              </w:rPr>
              <w:t xml:space="preserve"> M.</w:t>
            </w:r>
            <w:r w:rsidRPr="0031667A">
              <w:t xml:space="preserve"> </w:t>
            </w:r>
            <w:hyperlink r:id="rId12" w:history="1">
              <w:r w:rsidRPr="0031667A">
                <w:rPr>
                  <w:rStyle w:val="Hyperlink"/>
                  <w:bCs/>
                  <w:kern w:val="36"/>
                </w:rPr>
                <w:t>The functional neuroimaging evidence of cerebellar involvement in the simple cognitive task</w:t>
              </w:r>
            </w:hyperlink>
            <w:r w:rsidRPr="0031667A">
              <w:rPr>
                <w:bCs/>
                <w:kern w:val="36"/>
              </w:rPr>
              <w:t xml:space="preserve">. </w:t>
            </w:r>
            <w:r w:rsidRPr="0031667A">
              <w:t>Brain Imaging Behav. 2014;8(4):480-6.</w:t>
            </w:r>
          </w:p>
        </w:tc>
        <w:tc>
          <w:tcPr>
            <w:tcW w:w="496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3/14</w:t>
            </w:r>
          </w:p>
        </w:tc>
        <w:tc>
          <w:tcPr>
            <w:tcW w:w="413" w:type="pct"/>
            <w:gridSpan w:val="2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21</w:t>
            </w:r>
          </w:p>
        </w:tc>
        <w:tc>
          <w:tcPr>
            <w:tcW w:w="454" w:type="pct"/>
            <w:vAlign w:val="center"/>
          </w:tcPr>
          <w:p w:rsidR="00E84D1E" w:rsidRPr="0031667A" w:rsidRDefault="00E84D1E" w:rsidP="00E84D1E">
            <w:pPr>
              <w:jc w:val="center"/>
            </w:pPr>
            <w:r w:rsidRPr="0031667A">
              <w:t>4.598</w:t>
            </w:r>
          </w:p>
        </w:tc>
      </w:tr>
      <w:tr w:rsidR="00E84D1E" w:rsidRPr="00A12198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:rsidR="00E84D1E" w:rsidRPr="00A12198" w:rsidRDefault="00E84D1E" w:rsidP="00E84D1E">
            <w:pPr>
              <w:spacing w:after="60"/>
              <w:rPr>
                <w:b/>
                <w:lang w:val="sr-Cyrl-CS"/>
              </w:rPr>
            </w:pPr>
            <w:r w:rsidRPr="00A12198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E84D1E" w:rsidRPr="00A12198" w:rsidTr="002235E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84D1E" w:rsidRPr="00A12198" w:rsidRDefault="00E84D1E" w:rsidP="00E84D1E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79" w:type="pct"/>
            <w:gridSpan w:val="9"/>
          </w:tcPr>
          <w:p w:rsidR="00E84D1E" w:rsidRPr="00A12198" w:rsidRDefault="00E84D1E" w:rsidP="00F05FF2">
            <w:r>
              <w:t>18</w:t>
            </w:r>
            <w:r w:rsidR="00F05FF2">
              <w:t>8</w:t>
            </w:r>
          </w:p>
        </w:tc>
      </w:tr>
      <w:tr w:rsidR="00E84D1E" w:rsidRPr="00A12198" w:rsidTr="002235E5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84D1E" w:rsidRPr="00A12198" w:rsidRDefault="00E84D1E" w:rsidP="00E84D1E">
            <w:pPr>
              <w:spacing w:after="60"/>
              <w:rPr>
                <w:lang w:val="sr-Cyrl-CS"/>
              </w:rPr>
            </w:pPr>
            <w:r w:rsidRPr="00A12198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79" w:type="pct"/>
            <w:gridSpan w:val="9"/>
          </w:tcPr>
          <w:p w:rsidR="00E84D1E" w:rsidRPr="00A12198" w:rsidRDefault="00E84D1E" w:rsidP="00E84D1E">
            <w:r>
              <w:t>24</w:t>
            </w:r>
          </w:p>
        </w:tc>
      </w:tr>
      <w:tr w:rsidR="00E84D1E" w:rsidRPr="00A12198" w:rsidTr="00A12198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84D1E" w:rsidRPr="00A12198" w:rsidRDefault="00E84D1E" w:rsidP="00E84D1E">
            <w:pPr>
              <w:spacing w:after="60"/>
              <w:rPr>
                <w:b/>
                <w:lang w:val="sr-Cyrl-CS"/>
              </w:rPr>
            </w:pPr>
            <w:r w:rsidRPr="00A12198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67" w:type="pct"/>
            <w:gridSpan w:val="3"/>
            <w:vAlign w:val="center"/>
          </w:tcPr>
          <w:p w:rsidR="00E84D1E" w:rsidRPr="00A12198" w:rsidRDefault="00E84D1E" w:rsidP="00E84D1E">
            <w:pPr>
              <w:spacing w:after="60"/>
              <w:rPr>
                <w:b/>
                <w:lang w:val="sr-Cyrl-CS"/>
              </w:rPr>
            </w:pPr>
            <w:r w:rsidRPr="00A12198">
              <w:rPr>
                <w:lang w:val="sr-Cyrl-CS"/>
              </w:rPr>
              <w:t>Домаћи: 2</w:t>
            </w:r>
          </w:p>
        </w:tc>
        <w:tc>
          <w:tcPr>
            <w:tcW w:w="1611" w:type="pct"/>
            <w:gridSpan w:val="6"/>
            <w:vAlign w:val="center"/>
          </w:tcPr>
          <w:p w:rsidR="00E84D1E" w:rsidRPr="00A12198" w:rsidRDefault="00E84D1E" w:rsidP="00E84D1E">
            <w:pPr>
              <w:spacing w:after="60"/>
              <w:rPr>
                <w:b/>
                <w:lang w:val="sr-Cyrl-CS"/>
              </w:rPr>
            </w:pPr>
            <w:r w:rsidRPr="00A12198">
              <w:rPr>
                <w:lang w:val="sr-Cyrl-CS"/>
              </w:rPr>
              <w:t>Међународни: 1</w:t>
            </w:r>
          </w:p>
        </w:tc>
      </w:tr>
      <w:tr w:rsidR="00E84D1E" w:rsidRPr="00A12198" w:rsidTr="00A8164F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84D1E" w:rsidRPr="00A12198" w:rsidRDefault="00E84D1E" w:rsidP="00E84D1E">
            <w:pPr>
              <w:spacing w:after="60"/>
              <w:rPr>
                <w:b/>
                <w:lang w:val="sr-Cyrl-CS"/>
              </w:rPr>
            </w:pPr>
            <w:r w:rsidRPr="00A12198">
              <w:rPr>
                <w:lang w:val="sr-Cyrl-CS"/>
              </w:rPr>
              <w:t>Усавршавања</w:t>
            </w:r>
          </w:p>
        </w:tc>
        <w:tc>
          <w:tcPr>
            <w:tcW w:w="2679" w:type="pct"/>
            <w:gridSpan w:val="9"/>
          </w:tcPr>
          <w:p w:rsidR="00E84D1E" w:rsidRPr="00A12198" w:rsidRDefault="00E84D1E" w:rsidP="00E84D1E">
            <w:pPr>
              <w:rPr>
                <w:lang w:val="sr-Cyrl-CS"/>
              </w:rPr>
            </w:pPr>
            <w:r w:rsidRPr="00A12198">
              <w:rPr>
                <w:bCs/>
              </w:rPr>
              <w:t>European Diploma in Pediatric Neuroradiology, ESNR, 2016; European Diploma in Neuroradiology, ESNR, 2014; 21</w:t>
            </w:r>
            <w:r w:rsidRPr="00A12198">
              <w:rPr>
                <w:bCs/>
                <w:vertAlign w:val="superscript"/>
              </w:rPr>
              <w:t>th</w:t>
            </w:r>
            <w:r w:rsidRPr="00A12198">
              <w:rPr>
                <w:bCs/>
              </w:rPr>
              <w:t xml:space="preserve"> ESNR Advanced course in Diagnostic Neuroradiology </w:t>
            </w:r>
            <w:r w:rsidRPr="00A12198">
              <w:t xml:space="preserve">”Beyond morphology: advanced imaging modalities”, Frankfurt, Germany, </w:t>
            </w:r>
            <w:r w:rsidRPr="00A12198">
              <w:rPr>
                <w:bCs/>
              </w:rPr>
              <w:t xml:space="preserve">2013; </w:t>
            </w:r>
            <w:r w:rsidRPr="00A12198">
              <w:t xml:space="preserve">Cornell University Seminar in Diagnostic Imaging, Salzburg, Austria, 2001; </w:t>
            </w:r>
            <w:r w:rsidRPr="00A12198">
              <w:rPr>
                <w:bCs/>
              </w:rPr>
              <w:t>World Bank Institute and Semmelweiss University Flagship Course on Health Sector Reform and Sustainable Financing, Budapest, Hungary, 2001</w:t>
            </w:r>
          </w:p>
        </w:tc>
      </w:tr>
      <w:tr w:rsidR="00E84D1E" w:rsidRPr="00A12198" w:rsidTr="00E1701E">
        <w:trPr>
          <w:trHeight w:val="227"/>
          <w:jc w:val="center"/>
        </w:trPr>
        <w:tc>
          <w:tcPr>
            <w:tcW w:w="2321" w:type="pct"/>
            <w:gridSpan w:val="4"/>
            <w:vAlign w:val="center"/>
          </w:tcPr>
          <w:p w:rsidR="00E84D1E" w:rsidRPr="00A12198" w:rsidRDefault="00E84D1E" w:rsidP="00E84D1E">
            <w:pPr>
              <w:spacing w:after="60"/>
              <w:rPr>
                <w:b/>
                <w:lang w:val="sr-Cyrl-CS"/>
              </w:rPr>
            </w:pPr>
            <w:r w:rsidRPr="00A12198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79" w:type="pct"/>
            <w:gridSpan w:val="9"/>
          </w:tcPr>
          <w:p w:rsidR="00E84D1E" w:rsidRPr="00A12198" w:rsidRDefault="00E84D1E" w:rsidP="00E84D1E">
            <w:r w:rsidRPr="00A12198">
              <w:t xml:space="preserve">2019- </w:t>
            </w:r>
            <w:r w:rsidRPr="00A12198">
              <w:rPr>
                <w:bCs/>
                <w:lang w:val="en-GB"/>
              </w:rPr>
              <w:t>European Board of Radiology (EBR) Accreditation Council in Imaging Policy Committee Scientific Director;</w:t>
            </w:r>
            <w:r w:rsidRPr="00A12198">
              <w:t xml:space="preserve"> 2013- Председник Комисије за полагање ужег специјалистичког испита из неурорадиологије, Медицински факултет Нови Сад, Универзитет у Новом Саду</w:t>
            </w:r>
            <w:r w:rsidRPr="00A12198">
              <w:rPr>
                <w:bCs/>
              </w:rPr>
              <w:t xml:space="preserve">; </w:t>
            </w:r>
            <w:r w:rsidRPr="00A12198">
              <w:rPr>
                <w:bCs/>
                <w:lang w:val="en-GB"/>
              </w:rPr>
              <w:t xml:space="preserve">2016- European Board of Neuroradiology (EBNR) - </w:t>
            </w:r>
            <w:r w:rsidRPr="00A12198">
              <w:rPr>
                <w:bCs/>
              </w:rPr>
              <w:t xml:space="preserve">Члан комисије за полагање испита за </w:t>
            </w:r>
            <w:r w:rsidRPr="00A12198">
              <w:rPr>
                <w:bCs/>
                <w:lang w:val="en-GB"/>
              </w:rPr>
              <w:t>E</w:t>
            </w:r>
            <w:r w:rsidRPr="00A12198">
              <w:rPr>
                <w:bCs/>
              </w:rPr>
              <w:t xml:space="preserve">вропску диплому из неурорадиологије </w:t>
            </w:r>
            <w:r w:rsidRPr="00A12198">
              <w:rPr>
                <w:bCs/>
                <w:lang w:val="en-GB"/>
              </w:rPr>
              <w:t>(</w:t>
            </w:r>
            <w:proofErr w:type="spellStart"/>
            <w:r w:rsidRPr="00A12198">
              <w:rPr>
                <w:bCs/>
                <w:lang w:val="en-GB"/>
              </w:rPr>
              <w:t>EDi</w:t>
            </w:r>
            <w:proofErr w:type="spellEnd"/>
            <w:r w:rsidRPr="00A12198">
              <w:rPr>
                <w:bCs/>
              </w:rPr>
              <w:t>N</w:t>
            </w:r>
            <w:r w:rsidRPr="00A12198">
              <w:rPr>
                <w:bCs/>
                <w:lang w:val="en-GB"/>
              </w:rPr>
              <w:t xml:space="preserve">R) 2015-2019  EBR Accreditation Council in Imaging Policy Committee Chairman; 2014-2016 European Board of Radiology (EBR) - </w:t>
            </w:r>
            <w:r w:rsidRPr="00A12198">
              <w:rPr>
                <w:bCs/>
              </w:rPr>
              <w:t xml:space="preserve">Члан комисије за полагање испита за </w:t>
            </w:r>
            <w:r w:rsidRPr="00A12198">
              <w:rPr>
                <w:bCs/>
                <w:lang w:val="en-GB"/>
              </w:rPr>
              <w:t>E</w:t>
            </w:r>
            <w:r w:rsidRPr="00A12198">
              <w:rPr>
                <w:bCs/>
              </w:rPr>
              <w:t xml:space="preserve">вропску диплому из радиологије </w:t>
            </w:r>
            <w:r w:rsidRPr="00A12198">
              <w:rPr>
                <w:bCs/>
                <w:lang w:val="en-GB"/>
              </w:rPr>
              <w:t>(</w:t>
            </w:r>
            <w:proofErr w:type="spellStart"/>
            <w:r w:rsidRPr="00A12198">
              <w:rPr>
                <w:bCs/>
                <w:lang w:val="en-GB"/>
              </w:rPr>
              <w:t>EDiR</w:t>
            </w:r>
            <w:proofErr w:type="spellEnd"/>
            <w:r w:rsidRPr="00A12198">
              <w:rPr>
                <w:bCs/>
                <w:lang w:val="en-GB"/>
              </w:rPr>
              <w:t xml:space="preserve">); </w:t>
            </w:r>
            <w:r w:rsidRPr="00A12198">
              <w:t xml:space="preserve">2006- Члан Комисије за полагање специјалистичког испита из радиологије, Медицински факултет </w:t>
            </w:r>
            <w:r w:rsidRPr="00A12198">
              <w:lastRenderedPageBreak/>
              <w:t>Нови Сад</w:t>
            </w:r>
            <w:r w:rsidRPr="00A12198">
              <w:rPr>
                <w:bCs/>
              </w:rPr>
              <w:t xml:space="preserve">; </w:t>
            </w:r>
            <w:r w:rsidRPr="00A12198">
              <w:rPr>
                <w:bCs/>
                <w:lang w:val="en-GB"/>
              </w:rPr>
              <w:t xml:space="preserve">2001-2003 </w:t>
            </w:r>
            <w:r w:rsidRPr="00A12198">
              <w:rPr>
                <w:bCs/>
              </w:rPr>
              <w:t xml:space="preserve">Председник </w:t>
            </w:r>
            <w:r w:rsidRPr="00A12198">
              <w:rPr>
                <w:bCs/>
                <w:lang w:val="en-GB"/>
              </w:rPr>
              <w:t>Junior Radiologists Forum of European Association of Radiology</w:t>
            </w:r>
          </w:p>
        </w:tc>
      </w:tr>
    </w:tbl>
    <w:p w:rsidR="001543AE" w:rsidRPr="00441250" w:rsidRDefault="001543AE" w:rsidP="001543AE">
      <w:pPr>
        <w:rPr>
          <w:sz w:val="6"/>
          <w:szCs w:val="6"/>
        </w:rPr>
      </w:pPr>
    </w:p>
    <w:p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 Verda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NPIK M+ MTSYB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1543AE"/>
    <w:rsid w:val="000F40DD"/>
    <w:rsid w:val="00112F42"/>
    <w:rsid w:val="00134158"/>
    <w:rsid w:val="001543AE"/>
    <w:rsid w:val="001562BA"/>
    <w:rsid w:val="001D46F3"/>
    <w:rsid w:val="001F7298"/>
    <w:rsid w:val="002F4310"/>
    <w:rsid w:val="0031667A"/>
    <w:rsid w:val="003210ED"/>
    <w:rsid w:val="00342F0C"/>
    <w:rsid w:val="00392C09"/>
    <w:rsid w:val="003F177B"/>
    <w:rsid w:val="004312B0"/>
    <w:rsid w:val="005008F1"/>
    <w:rsid w:val="00537130"/>
    <w:rsid w:val="005849CC"/>
    <w:rsid w:val="005B6DDC"/>
    <w:rsid w:val="00673845"/>
    <w:rsid w:val="006B46C5"/>
    <w:rsid w:val="006D3DD6"/>
    <w:rsid w:val="006F1B88"/>
    <w:rsid w:val="00704375"/>
    <w:rsid w:val="00734D50"/>
    <w:rsid w:val="00774809"/>
    <w:rsid w:val="007941CF"/>
    <w:rsid w:val="007B4A02"/>
    <w:rsid w:val="007E210B"/>
    <w:rsid w:val="00874FA5"/>
    <w:rsid w:val="00892691"/>
    <w:rsid w:val="008D6CAC"/>
    <w:rsid w:val="008D7840"/>
    <w:rsid w:val="00917DD4"/>
    <w:rsid w:val="009A7403"/>
    <w:rsid w:val="00A12198"/>
    <w:rsid w:val="00A85D19"/>
    <w:rsid w:val="00A96A06"/>
    <w:rsid w:val="00AF35C0"/>
    <w:rsid w:val="00BA2674"/>
    <w:rsid w:val="00BC19FD"/>
    <w:rsid w:val="00C61C97"/>
    <w:rsid w:val="00D17415"/>
    <w:rsid w:val="00E16188"/>
    <w:rsid w:val="00E81340"/>
    <w:rsid w:val="00E84D1E"/>
    <w:rsid w:val="00EA1BC9"/>
    <w:rsid w:val="00EF483D"/>
    <w:rsid w:val="00F05FF2"/>
    <w:rsid w:val="00FC5895"/>
    <w:rsid w:val="00FE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sid w:val="00A12198"/>
    <w:pPr>
      <w:widowControl w:val="0"/>
      <w:autoSpaceDE w:val="0"/>
      <w:autoSpaceDN w:val="0"/>
      <w:adjustRightInd w:val="0"/>
      <w:spacing w:after="0" w:line="240" w:lineRule="auto"/>
    </w:pPr>
    <w:rPr>
      <w:rFonts w:ascii="C Verdana" w:eastAsia="Times New Roman" w:hAnsi="C Verdana" w:cs="C Verdana"/>
      <w:color w:val="000000"/>
      <w:sz w:val="24"/>
      <w:szCs w:val="24"/>
    </w:rPr>
  </w:style>
  <w:style w:type="character" w:customStyle="1" w:styleId="jrnl">
    <w:name w:val="jrnl"/>
    <w:basedOn w:val="DefaultParagraphFont"/>
    <w:rsid w:val="00E81340"/>
  </w:style>
  <w:style w:type="character" w:customStyle="1" w:styleId="src">
    <w:name w:val="src"/>
    <w:basedOn w:val="DefaultParagraphFont"/>
    <w:rsid w:val="00E8134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D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buon.com/archive/24-6-247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iserbia.nb.rs/img/doi/0042-8450/2020%20OnLine-First/0042-84502000062L.pdf" TargetMode="External"/><Relationship Id="rId12" Type="http://schemas.openxmlformats.org/officeDocument/2006/relationships/hyperlink" Target="http://link.springer.com/article/10.1007%2Fs11682-014-9290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5-4418/14/13/1432" TargetMode="External"/><Relationship Id="rId11" Type="http://schemas.openxmlformats.org/officeDocument/2006/relationships/hyperlink" Target="http://ac.els-cdn.com/S1413867015001348/1-s2.0-S1413867015001348-main.pdf?_tid=7337bdea-3ee4-11e7-81ad-00000aacb360&amp;acdnat=1495453836_ca4997df96efe171fe56c363a0bac471" TargetMode="External"/><Relationship Id="rId5" Type="http://schemas.openxmlformats.org/officeDocument/2006/relationships/hyperlink" Target="http://kobson.nb.rs/nauka_u_srbiji.132.html?autor=Lucic%20Milos%20A&amp;amp;samoar&amp;amp;offset=0&amp;amp;.WSPrIje__cc" TargetMode="External"/><Relationship Id="rId10" Type="http://schemas.openxmlformats.org/officeDocument/2006/relationships/hyperlink" Target="https://www.nature.com/articles/srep20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buon.com/archive/22-5-123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aleksandra.biberdzic</cp:lastModifiedBy>
  <cp:revision>9</cp:revision>
  <dcterms:created xsi:type="dcterms:W3CDTF">2021-01-09T19:01:00Z</dcterms:created>
  <dcterms:modified xsi:type="dcterms:W3CDTF">2024-09-17T07:55:00Z</dcterms:modified>
</cp:coreProperties>
</file>