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FA16A" w14:textId="77777777"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1748"/>
        <w:gridCol w:w="1028"/>
        <w:gridCol w:w="1846"/>
        <w:gridCol w:w="939"/>
        <w:gridCol w:w="254"/>
        <w:gridCol w:w="107"/>
        <w:gridCol w:w="1790"/>
        <w:gridCol w:w="98"/>
        <w:gridCol w:w="943"/>
        <w:gridCol w:w="406"/>
        <w:gridCol w:w="424"/>
        <w:gridCol w:w="1012"/>
      </w:tblGrid>
      <w:tr w:rsidR="001543AE" w:rsidRPr="00967FF8" w14:paraId="2E2710FD" w14:textId="77777777" w:rsidTr="00967FF8">
        <w:trPr>
          <w:trHeight w:val="227"/>
          <w:jc w:val="center"/>
        </w:trPr>
        <w:tc>
          <w:tcPr>
            <w:tcW w:w="1493" w:type="pct"/>
            <w:gridSpan w:val="3"/>
            <w:vAlign w:val="center"/>
          </w:tcPr>
          <w:p w14:paraId="17A01DC7" w14:textId="77777777" w:rsidR="001543AE" w:rsidRPr="00967FF8" w:rsidRDefault="001543AE" w:rsidP="00836DEC">
            <w:pPr>
              <w:spacing w:after="60"/>
              <w:rPr>
                <w:lang w:val="sr-Cyrl-CS"/>
              </w:rPr>
            </w:pPr>
            <w:r w:rsidRPr="00967FF8">
              <w:rPr>
                <w:b/>
                <w:lang w:val="sr-Cyrl-CS"/>
              </w:rPr>
              <w:t>Име и презиме</w:t>
            </w:r>
          </w:p>
        </w:tc>
        <w:tc>
          <w:tcPr>
            <w:tcW w:w="3507" w:type="pct"/>
            <w:gridSpan w:val="10"/>
            <w:vAlign w:val="center"/>
          </w:tcPr>
          <w:p w14:paraId="74A30C98" w14:textId="77777777" w:rsidR="001543AE" w:rsidRPr="00967FF8" w:rsidRDefault="001B6AED" w:rsidP="002F4310">
            <w:pPr>
              <w:spacing w:after="60"/>
              <w:rPr>
                <w:lang w:val="sr-Cyrl-CS"/>
              </w:rPr>
            </w:pPr>
            <w:hyperlink r:id="rId5" w:history="1">
              <w:r w:rsidR="00785D7C" w:rsidRPr="00967FF8">
                <w:rPr>
                  <w:rStyle w:val="Hyperlink"/>
                  <w:lang w:val="sr-Cyrl-CS"/>
                </w:rPr>
                <w:t>Борислава Николин</w:t>
              </w:r>
            </w:hyperlink>
          </w:p>
        </w:tc>
      </w:tr>
      <w:tr w:rsidR="00967FF8" w:rsidRPr="00967FF8" w14:paraId="5592A4B8" w14:textId="77777777" w:rsidTr="00967FF8">
        <w:trPr>
          <w:trHeight w:val="227"/>
          <w:jc w:val="center"/>
        </w:trPr>
        <w:tc>
          <w:tcPr>
            <w:tcW w:w="1493" w:type="pct"/>
            <w:gridSpan w:val="3"/>
            <w:vAlign w:val="center"/>
          </w:tcPr>
          <w:p w14:paraId="2BC397CC" w14:textId="77777777" w:rsidR="00967FF8" w:rsidRPr="00967FF8" w:rsidRDefault="00967FF8" w:rsidP="00967FF8">
            <w:pPr>
              <w:spacing w:after="60"/>
              <w:rPr>
                <w:lang w:val="sr-Cyrl-CS"/>
              </w:rPr>
            </w:pPr>
            <w:r w:rsidRPr="00967FF8">
              <w:rPr>
                <w:b/>
                <w:lang w:val="sr-Cyrl-CS"/>
              </w:rPr>
              <w:t>Звање</w:t>
            </w:r>
          </w:p>
        </w:tc>
        <w:tc>
          <w:tcPr>
            <w:tcW w:w="3507" w:type="pct"/>
            <w:gridSpan w:val="10"/>
          </w:tcPr>
          <w:p w14:paraId="09A33771" w14:textId="77777777" w:rsidR="00967FF8" w:rsidRPr="00864881" w:rsidRDefault="006B3138" w:rsidP="00967FF8">
            <w:r>
              <w:rPr>
                <w:lang w:val="sr-Cyrl-CS"/>
              </w:rPr>
              <w:t>Ванредни професор</w:t>
            </w:r>
          </w:p>
        </w:tc>
      </w:tr>
      <w:tr w:rsidR="00967FF8" w:rsidRPr="00967FF8" w14:paraId="73FEDAC6" w14:textId="77777777" w:rsidTr="00967FF8">
        <w:trPr>
          <w:trHeight w:val="227"/>
          <w:jc w:val="center"/>
        </w:trPr>
        <w:tc>
          <w:tcPr>
            <w:tcW w:w="1493" w:type="pct"/>
            <w:gridSpan w:val="3"/>
            <w:vAlign w:val="center"/>
          </w:tcPr>
          <w:p w14:paraId="75C6094C" w14:textId="77777777" w:rsidR="00967FF8" w:rsidRPr="00967FF8" w:rsidRDefault="00967FF8" w:rsidP="00967FF8">
            <w:pPr>
              <w:spacing w:after="60"/>
              <w:rPr>
                <w:lang w:val="sr-Cyrl-CS"/>
              </w:rPr>
            </w:pPr>
            <w:r w:rsidRPr="00967FF8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07" w:type="pct"/>
            <w:gridSpan w:val="10"/>
            <w:vAlign w:val="center"/>
          </w:tcPr>
          <w:p w14:paraId="495F9C60" w14:textId="77777777" w:rsidR="00967FF8" w:rsidRPr="00967FF8" w:rsidRDefault="0038085A" w:rsidP="00967FF8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Геријатрија</w:t>
            </w:r>
          </w:p>
        </w:tc>
      </w:tr>
      <w:tr w:rsidR="00967FF8" w:rsidRPr="00967FF8" w14:paraId="7C552DD2" w14:textId="77777777" w:rsidTr="00967FF8">
        <w:trPr>
          <w:trHeight w:val="227"/>
          <w:jc w:val="center"/>
        </w:trPr>
        <w:tc>
          <w:tcPr>
            <w:tcW w:w="1032" w:type="pct"/>
            <w:gridSpan w:val="2"/>
            <w:vAlign w:val="center"/>
          </w:tcPr>
          <w:p w14:paraId="131BDE36" w14:textId="77777777" w:rsidR="00967FF8" w:rsidRPr="00967FF8" w:rsidRDefault="00967FF8" w:rsidP="00967FF8">
            <w:pPr>
              <w:spacing w:after="60"/>
              <w:rPr>
                <w:lang w:val="sr-Cyrl-CS"/>
              </w:rPr>
            </w:pPr>
            <w:r w:rsidRPr="00967FF8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1" w:type="pct"/>
            <w:vAlign w:val="center"/>
          </w:tcPr>
          <w:p w14:paraId="2F286FE5" w14:textId="77777777" w:rsidR="00967FF8" w:rsidRPr="00967FF8" w:rsidRDefault="00967FF8" w:rsidP="00967FF8">
            <w:pPr>
              <w:spacing w:after="60"/>
              <w:rPr>
                <w:lang w:val="sr-Cyrl-CS"/>
              </w:rPr>
            </w:pPr>
            <w:r w:rsidRPr="00967FF8">
              <w:rPr>
                <w:lang w:val="sr-Cyrl-CS"/>
              </w:rPr>
              <w:t xml:space="preserve">Година </w:t>
            </w:r>
          </w:p>
        </w:tc>
        <w:tc>
          <w:tcPr>
            <w:tcW w:w="1411" w:type="pct"/>
            <w:gridSpan w:val="4"/>
            <w:vAlign w:val="center"/>
          </w:tcPr>
          <w:p w14:paraId="3D597976" w14:textId="77777777" w:rsidR="00967FF8" w:rsidRPr="00967FF8" w:rsidRDefault="00967FF8" w:rsidP="00967FF8">
            <w:pPr>
              <w:spacing w:after="60"/>
              <w:rPr>
                <w:lang w:val="sr-Cyrl-CS"/>
              </w:rPr>
            </w:pPr>
            <w:r w:rsidRPr="00967FF8">
              <w:rPr>
                <w:lang w:val="sr-Cyrl-CS"/>
              </w:rPr>
              <w:t xml:space="preserve">Институција </w:t>
            </w:r>
          </w:p>
        </w:tc>
        <w:tc>
          <w:tcPr>
            <w:tcW w:w="2096" w:type="pct"/>
            <w:gridSpan w:val="6"/>
            <w:vAlign w:val="center"/>
          </w:tcPr>
          <w:p w14:paraId="2C957278" w14:textId="77777777" w:rsidR="00967FF8" w:rsidRPr="00967FF8" w:rsidRDefault="00967FF8" w:rsidP="00967FF8">
            <w:pPr>
              <w:spacing w:after="60"/>
              <w:rPr>
                <w:lang w:val="sr-Cyrl-CS"/>
              </w:rPr>
            </w:pPr>
            <w:r w:rsidRPr="00967FF8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967FF8" w:rsidRPr="00967FF8" w14:paraId="5B0281D8" w14:textId="77777777" w:rsidTr="00967FF8">
        <w:trPr>
          <w:trHeight w:val="227"/>
          <w:jc w:val="center"/>
        </w:trPr>
        <w:tc>
          <w:tcPr>
            <w:tcW w:w="1032" w:type="pct"/>
            <w:gridSpan w:val="2"/>
          </w:tcPr>
          <w:p w14:paraId="6ACBD563" w14:textId="77777777" w:rsidR="00967FF8" w:rsidRPr="00967FF8" w:rsidRDefault="00967FF8" w:rsidP="00967FF8">
            <w:pPr>
              <w:rPr>
                <w:lang w:val="sr-Cyrl-CS"/>
              </w:rPr>
            </w:pPr>
            <w:r w:rsidRPr="00967FF8">
              <w:rPr>
                <w:lang w:val="sr-Cyrl-CS"/>
              </w:rPr>
              <w:t>Избор у звање</w:t>
            </w:r>
          </w:p>
        </w:tc>
        <w:tc>
          <w:tcPr>
            <w:tcW w:w="461" w:type="pct"/>
          </w:tcPr>
          <w:p w14:paraId="28C619CC" w14:textId="77777777" w:rsidR="00967FF8" w:rsidRPr="00967FF8" w:rsidRDefault="00967FF8" w:rsidP="007E3477">
            <w:pPr>
              <w:rPr>
                <w:lang w:val="sr-Cyrl-CS"/>
              </w:rPr>
            </w:pPr>
            <w:r w:rsidRPr="00967FF8">
              <w:rPr>
                <w:lang w:val="sr-Cyrl-CS"/>
              </w:rPr>
              <w:t>20</w:t>
            </w:r>
            <w:r w:rsidR="007E3477">
              <w:rPr>
                <w:lang w:val="sr-Cyrl-CS"/>
              </w:rPr>
              <w:t>21</w:t>
            </w:r>
            <w:r w:rsidRPr="00967FF8">
              <w:rPr>
                <w:lang w:val="sr-Cyrl-CS"/>
              </w:rPr>
              <w:t>.</w:t>
            </w:r>
          </w:p>
        </w:tc>
        <w:tc>
          <w:tcPr>
            <w:tcW w:w="1411" w:type="pct"/>
            <w:gridSpan w:val="4"/>
          </w:tcPr>
          <w:p w14:paraId="52D87110" w14:textId="77777777" w:rsidR="00967FF8" w:rsidRPr="00967FF8" w:rsidRDefault="00967FF8" w:rsidP="00967FF8">
            <w:pPr>
              <w:rPr>
                <w:lang w:val="sr-Cyrl-CS"/>
              </w:rPr>
            </w:pPr>
            <w:r w:rsidRPr="00967FF8">
              <w:rPr>
                <w:lang w:val="sr-Cyrl-CS"/>
              </w:rPr>
              <w:t>Медицински факултет, Нови Сад</w:t>
            </w:r>
          </w:p>
        </w:tc>
        <w:tc>
          <w:tcPr>
            <w:tcW w:w="2096" w:type="pct"/>
            <w:gridSpan w:val="6"/>
          </w:tcPr>
          <w:p w14:paraId="5476575E" w14:textId="77777777" w:rsidR="00967FF8" w:rsidRPr="00967FF8" w:rsidRDefault="00967FF8" w:rsidP="00967FF8">
            <w:pPr>
              <w:rPr>
                <w:lang w:val="sr-Cyrl-CS"/>
              </w:rPr>
            </w:pPr>
            <w:r w:rsidRPr="00967FF8">
              <w:rPr>
                <w:lang w:val="sr-Cyrl-CS"/>
              </w:rPr>
              <w:t>Геријатрија</w:t>
            </w:r>
          </w:p>
        </w:tc>
      </w:tr>
      <w:tr w:rsidR="00967FF8" w:rsidRPr="00967FF8" w14:paraId="31028AB8" w14:textId="77777777" w:rsidTr="00967FF8">
        <w:trPr>
          <w:trHeight w:val="227"/>
          <w:jc w:val="center"/>
        </w:trPr>
        <w:tc>
          <w:tcPr>
            <w:tcW w:w="1032" w:type="pct"/>
            <w:gridSpan w:val="2"/>
          </w:tcPr>
          <w:p w14:paraId="0A3C2D5D" w14:textId="77777777" w:rsidR="00967FF8" w:rsidRPr="00967FF8" w:rsidRDefault="00967FF8" w:rsidP="00967FF8">
            <w:pPr>
              <w:rPr>
                <w:lang w:val="sr-Cyrl-CS"/>
              </w:rPr>
            </w:pPr>
            <w:r w:rsidRPr="00967FF8">
              <w:rPr>
                <w:lang w:val="sr-Cyrl-CS"/>
              </w:rPr>
              <w:t>Докторат</w:t>
            </w:r>
          </w:p>
        </w:tc>
        <w:tc>
          <w:tcPr>
            <w:tcW w:w="461" w:type="pct"/>
          </w:tcPr>
          <w:p w14:paraId="41A4FFDC" w14:textId="77777777" w:rsidR="00967FF8" w:rsidRPr="00967FF8" w:rsidRDefault="00967FF8" w:rsidP="00967FF8">
            <w:pPr>
              <w:rPr>
                <w:lang w:val="sr-Cyrl-CS"/>
              </w:rPr>
            </w:pPr>
            <w:r w:rsidRPr="00967FF8">
              <w:rPr>
                <w:lang w:val="sr-Cyrl-CS"/>
              </w:rPr>
              <w:t>2008.</w:t>
            </w:r>
          </w:p>
        </w:tc>
        <w:tc>
          <w:tcPr>
            <w:tcW w:w="1411" w:type="pct"/>
            <w:gridSpan w:val="4"/>
          </w:tcPr>
          <w:p w14:paraId="71F861CD" w14:textId="77777777" w:rsidR="00967FF8" w:rsidRPr="00967FF8" w:rsidRDefault="00967FF8" w:rsidP="00967FF8">
            <w:pPr>
              <w:rPr>
                <w:lang w:val="sr-Cyrl-CS"/>
              </w:rPr>
            </w:pPr>
            <w:r w:rsidRPr="00967FF8">
              <w:rPr>
                <w:lang w:val="sr-Cyrl-CS"/>
              </w:rPr>
              <w:t>Медицински факултет, Нови Сад</w:t>
            </w:r>
          </w:p>
        </w:tc>
        <w:tc>
          <w:tcPr>
            <w:tcW w:w="2096" w:type="pct"/>
            <w:gridSpan w:val="6"/>
          </w:tcPr>
          <w:p w14:paraId="60CCEF3B" w14:textId="77777777" w:rsidR="00967FF8" w:rsidRPr="00967FF8" w:rsidRDefault="00967FF8" w:rsidP="00967FF8">
            <w:pPr>
              <w:rPr>
                <w:lang w:val="sr-Cyrl-CS"/>
              </w:rPr>
            </w:pPr>
            <w:r w:rsidRPr="00967FF8">
              <w:rPr>
                <w:lang w:val="sr-Cyrl-CS"/>
              </w:rPr>
              <w:t>Онкологија</w:t>
            </w:r>
          </w:p>
        </w:tc>
      </w:tr>
      <w:tr w:rsidR="00967FF8" w:rsidRPr="00967FF8" w14:paraId="15C24BC4" w14:textId="77777777" w:rsidTr="00967FF8">
        <w:trPr>
          <w:trHeight w:val="227"/>
          <w:jc w:val="center"/>
        </w:trPr>
        <w:tc>
          <w:tcPr>
            <w:tcW w:w="1032" w:type="pct"/>
            <w:gridSpan w:val="2"/>
          </w:tcPr>
          <w:p w14:paraId="499077FB" w14:textId="77777777" w:rsidR="00967FF8" w:rsidRPr="00967FF8" w:rsidRDefault="00967FF8" w:rsidP="00967FF8">
            <w:pPr>
              <w:rPr>
                <w:lang w:val="sr-Cyrl-CS"/>
              </w:rPr>
            </w:pPr>
            <w:r w:rsidRPr="00967FF8">
              <w:rPr>
                <w:lang w:val="sr-Cyrl-CS"/>
              </w:rPr>
              <w:t>Специјализација</w:t>
            </w:r>
          </w:p>
        </w:tc>
        <w:tc>
          <w:tcPr>
            <w:tcW w:w="461" w:type="pct"/>
          </w:tcPr>
          <w:p w14:paraId="4657A86F" w14:textId="77777777" w:rsidR="00967FF8" w:rsidRPr="00967FF8" w:rsidRDefault="00967FF8" w:rsidP="00967FF8">
            <w:pPr>
              <w:rPr>
                <w:lang w:val="sr-Cyrl-CS"/>
              </w:rPr>
            </w:pPr>
            <w:r w:rsidRPr="00967FF8">
              <w:rPr>
                <w:lang w:val="sr-Cyrl-CS"/>
              </w:rPr>
              <w:t>1995.</w:t>
            </w:r>
          </w:p>
        </w:tc>
        <w:tc>
          <w:tcPr>
            <w:tcW w:w="1411" w:type="pct"/>
            <w:gridSpan w:val="4"/>
          </w:tcPr>
          <w:p w14:paraId="2BE57268" w14:textId="77777777" w:rsidR="00967FF8" w:rsidRPr="00967FF8" w:rsidRDefault="00967FF8" w:rsidP="00967FF8">
            <w:pPr>
              <w:rPr>
                <w:lang w:val="sr-Cyrl-CS"/>
              </w:rPr>
            </w:pPr>
            <w:r w:rsidRPr="00967FF8">
              <w:rPr>
                <w:lang w:val="sr-Cyrl-CS"/>
              </w:rPr>
              <w:t>Медицински факултет, Нови Сад</w:t>
            </w:r>
          </w:p>
        </w:tc>
        <w:tc>
          <w:tcPr>
            <w:tcW w:w="2096" w:type="pct"/>
            <w:gridSpan w:val="6"/>
          </w:tcPr>
          <w:p w14:paraId="1C62CF95" w14:textId="77777777" w:rsidR="00967FF8" w:rsidRPr="00967FF8" w:rsidRDefault="00967FF8" w:rsidP="00967FF8">
            <w:pPr>
              <w:rPr>
                <w:lang w:val="sr-Cyrl-CS"/>
              </w:rPr>
            </w:pPr>
            <w:r w:rsidRPr="00967FF8">
              <w:rPr>
                <w:lang w:val="sr-Cyrl-CS"/>
              </w:rPr>
              <w:t>Интерна медицина</w:t>
            </w:r>
          </w:p>
        </w:tc>
      </w:tr>
      <w:tr w:rsidR="00967FF8" w:rsidRPr="00967FF8" w14:paraId="1909E414" w14:textId="77777777" w:rsidTr="00967FF8">
        <w:trPr>
          <w:trHeight w:val="227"/>
          <w:jc w:val="center"/>
        </w:trPr>
        <w:tc>
          <w:tcPr>
            <w:tcW w:w="1032" w:type="pct"/>
            <w:gridSpan w:val="2"/>
          </w:tcPr>
          <w:p w14:paraId="59E1605D" w14:textId="77777777" w:rsidR="00967FF8" w:rsidRPr="00967FF8" w:rsidRDefault="00967FF8" w:rsidP="00967FF8">
            <w:pPr>
              <w:rPr>
                <w:lang w:val="sr-Cyrl-CS"/>
              </w:rPr>
            </w:pPr>
            <w:r w:rsidRPr="00967FF8">
              <w:rPr>
                <w:lang w:val="sr-Cyrl-CS"/>
              </w:rPr>
              <w:t>Магистратура</w:t>
            </w:r>
          </w:p>
        </w:tc>
        <w:tc>
          <w:tcPr>
            <w:tcW w:w="461" w:type="pct"/>
          </w:tcPr>
          <w:p w14:paraId="363AB889" w14:textId="77777777" w:rsidR="00967FF8" w:rsidRPr="00967FF8" w:rsidRDefault="00967FF8" w:rsidP="00967FF8">
            <w:pPr>
              <w:rPr>
                <w:lang w:val="sr-Cyrl-CS"/>
              </w:rPr>
            </w:pPr>
            <w:r w:rsidRPr="00967FF8">
              <w:rPr>
                <w:lang w:val="sr-Cyrl-CS"/>
              </w:rPr>
              <w:t>2001.</w:t>
            </w:r>
          </w:p>
        </w:tc>
        <w:tc>
          <w:tcPr>
            <w:tcW w:w="1411" w:type="pct"/>
            <w:gridSpan w:val="4"/>
          </w:tcPr>
          <w:p w14:paraId="05C63711" w14:textId="77777777" w:rsidR="00967FF8" w:rsidRPr="00967FF8" w:rsidRDefault="00967FF8" w:rsidP="00967FF8">
            <w:pPr>
              <w:rPr>
                <w:lang w:val="sr-Cyrl-CS"/>
              </w:rPr>
            </w:pPr>
            <w:r w:rsidRPr="00967FF8">
              <w:rPr>
                <w:lang w:val="sr-Cyrl-CS"/>
              </w:rPr>
              <w:t>Медицински факултет, Нови Сад</w:t>
            </w:r>
          </w:p>
        </w:tc>
        <w:tc>
          <w:tcPr>
            <w:tcW w:w="2096" w:type="pct"/>
            <w:gridSpan w:val="6"/>
          </w:tcPr>
          <w:p w14:paraId="203B2BBE" w14:textId="77777777" w:rsidR="00967FF8" w:rsidRPr="00967FF8" w:rsidRDefault="00967FF8" w:rsidP="00967FF8">
            <w:pPr>
              <w:rPr>
                <w:lang w:val="sr-Cyrl-CS"/>
              </w:rPr>
            </w:pPr>
            <w:r w:rsidRPr="00967FF8">
              <w:rPr>
                <w:lang w:val="sr-Cyrl-CS"/>
              </w:rPr>
              <w:t>Онкологија</w:t>
            </w:r>
          </w:p>
        </w:tc>
      </w:tr>
      <w:tr w:rsidR="00967FF8" w:rsidRPr="00967FF8" w14:paraId="50E513E4" w14:textId="77777777" w:rsidTr="00967FF8">
        <w:trPr>
          <w:trHeight w:val="227"/>
          <w:jc w:val="center"/>
        </w:trPr>
        <w:tc>
          <w:tcPr>
            <w:tcW w:w="1032" w:type="pct"/>
            <w:gridSpan w:val="2"/>
          </w:tcPr>
          <w:p w14:paraId="2B7F94C1" w14:textId="77777777" w:rsidR="00967FF8" w:rsidRPr="00967FF8" w:rsidRDefault="00967FF8" w:rsidP="00967FF8">
            <w:pPr>
              <w:rPr>
                <w:lang w:val="sr-Cyrl-CS"/>
              </w:rPr>
            </w:pPr>
            <w:r w:rsidRPr="00967FF8">
              <w:rPr>
                <w:lang w:val="sr-Cyrl-CS"/>
              </w:rPr>
              <w:t>Диплома</w:t>
            </w:r>
          </w:p>
        </w:tc>
        <w:tc>
          <w:tcPr>
            <w:tcW w:w="461" w:type="pct"/>
          </w:tcPr>
          <w:p w14:paraId="587A8083" w14:textId="77777777" w:rsidR="00967FF8" w:rsidRPr="00967FF8" w:rsidRDefault="00967FF8" w:rsidP="00967FF8">
            <w:pPr>
              <w:rPr>
                <w:lang w:val="sr-Cyrl-CS"/>
              </w:rPr>
            </w:pPr>
            <w:r w:rsidRPr="00967FF8">
              <w:rPr>
                <w:lang w:val="sr-Cyrl-CS"/>
              </w:rPr>
              <w:t>1997.</w:t>
            </w:r>
          </w:p>
        </w:tc>
        <w:tc>
          <w:tcPr>
            <w:tcW w:w="1411" w:type="pct"/>
            <w:gridSpan w:val="4"/>
          </w:tcPr>
          <w:p w14:paraId="6EA0F79B" w14:textId="77777777" w:rsidR="00967FF8" w:rsidRPr="00967FF8" w:rsidRDefault="00967FF8" w:rsidP="00967FF8">
            <w:pPr>
              <w:rPr>
                <w:lang w:val="sr-Cyrl-CS"/>
              </w:rPr>
            </w:pPr>
            <w:r w:rsidRPr="00967FF8">
              <w:rPr>
                <w:lang w:val="sr-Cyrl-CS"/>
              </w:rPr>
              <w:t>Медицински факултет, Нови Сад</w:t>
            </w:r>
          </w:p>
        </w:tc>
        <w:tc>
          <w:tcPr>
            <w:tcW w:w="2096" w:type="pct"/>
            <w:gridSpan w:val="6"/>
          </w:tcPr>
          <w:p w14:paraId="3047E33B" w14:textId="77777777" w:rsidR="00967FF8" w:rsidRPr="00967FF8" w:rsidRDefault="00967FF8" w:rsidP="00967FF8">
            <w:pPr>
              <w:rPr>
                <w:lang w:val="sr-Cyrl-CS"/>
              </w:rPr>
            </w:pPr>
            <w:r w:rsidRPr="00967FF8">
              <w:rPr>
                <w:lang w:val="sr-Cyrl-CS"/>
              </w:rPr>
              <w:t>Општа медицина</w:t>
            </w:r>
          </w:p>
        </w:tc>
      </w:tr>
      <w:tr w:rsidR="00967FF8" w:rsidRPr="00967FF8" w14:paraId="47E65793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7F38FA46" w14:textId="77777777" w:rsidR="00967FF8" w:rsidRPr="00967FF8" w:rsidRDefault="00967FF8" w:rsidP="00967FF8">
            <w:pPr>
              <w:spacing w:after="60"/>
              <w:rPr>
                <w:lang w:val="sr-Cyrl-CS"/>
              </w:rPr>
            </w:pPr>
            <w:r w:rsidRPr="00967FF8">
              <w:rPr>
                <w:b/>
                <w:lang w:val="sr-Cyrl-CS"/>
              </w:rPr>
              <w:t>Списак дисертација</w:t>
            </w:r>
            <w:r w:rsidRPr="00967FF8">
              <w:rPr>
                <w:b/>
              </w:rPr>
              <w:t xml:space="preserve">-докторских уметничких пројеката </w:t>
            </w:r>
            <w:r w:rsidRPr="00967FF8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967FF8" w:rsidRPr="00967FF8" w14:paraId="082C4259" w14:textId="77777777" w:rsidTr="00967FF8">
        <w:trPr>
          <w:trHeight w:val="227"/>
          <w:jc w:val="center"/>
        </w:trPr>
        <w:tc>
          <w:tcPr>
            <w:tcW w:w="248" w:type="pct"/>
            <w:vAlign w:val="center"/>
          </w:tcPr>
          <w:p w14:paraId="6ABA7DE3" w14:textId="77777777" w:rsidR="00967FF8" w:rsidRPr="00967FF8" w:rsidRDefault="00967FF8" w:rsidP="00967FF8">
            <w:pPr>
              <w:spacing w:after="60"/>
              <w:rPr>
                <w:lang w:val="sr-Cyrl-CS"/>
              </w:rPr>
            </w:pPr>
            <w:r w:rsidRPr="00967FF8">
              <w:rPr>
                <w:lang w:val="sr-Cyrl-CS"/>
              </w:rPr>
              <w:t>Р.Б.</w:t>
            </w:r>
          </w:p>
        </w:tc>
        <w:tc>
          <w:tcPr>
            <w:tcW w:w="2494" w:type="pct"/>
            <w:gridSpan w:val="4"/>
            <w:vAlign w:val="center"/>
          </w:tcPr>
          <w:p w14:paraId="0F7C655A" w14:textId="77777777" w:rsidR="00967FF8" w:rsidRPr="00967FF8" w:rsidRDefault="00967FF8" w:rsidP="00967FF8">
            <w:pPr>
              <w:spacing w:after="60"/>
            </w:pPr>
            <w:r w:rsidRPr="00967FF8">
              <w:rPr>
                <w:lang w:val="sr-Cyrl-CS"/>
              </w:rPr>
              <w:t>Наслов дисертације</w:t>
            </w:r>
            <w:r w:rsidRPr="00967FF8">
              <w:t xml:space="preserve">- докторског уметничког пројекта </w:t>
            </w:r>
          </w:p>
        </w:tc>
        <w:tc>
          <w:tcPr>
            <w:tcW w:w="1009" w:type="pct"/>
            <w:gridSpan w:val="4"/>
            <w:vAlign w:val="center"/>
          </w:tcPr>
          <w:p w14:paraId="3248F926" w14:textId="77777777" w:rsidR="00967FF8" w:rsidRPr="00967FF8" w:rsidRDefault="00967FF8" w:rsidP="00967FF8">
            <w:pPr>
              <w:spacing w:after="60"/>
              <w:rPr>
                <w:lang w:val="sr-Cyrl-CS"/>
              </w:rPr>
            </w:pPr>
            <w:r w:rsidRPr="00967FF8">
              <w:rPr>
                <w:lang w:val="sr-Cyrl-CS"/>
              </w:rPr>
              <w:t>Име кандидата</w:t>
            </w:r>
          </w:p>
        </w:tc>
        <w:tc>
          <w:tcPr>
            <w:tcW w:w="605" w:type="pct"/>
            <w:gridSpan w:val="2"/>
            <w:vAlign w:val="center"/>
          </w:tcPr>
          <w:p w14:paraId="348AFD46" w14:textId="77777777" w:rsidR="00967FF8" w:rsidRPr="00967FF8" w:rsidRDefault="00967FF8" w:rsidP="00967FF8">
            <w:pPr>
              <w:spacing w:after="60"/>
              <w:rPr>
                <w:lang w:val="sr-Cyrl-CS"/>
              </w:rPr>
            </w:pPr>
            <w:r w:rsidRPr="00967FF8">
              <w:rPr>
                <w:lang w:val="sr-Cyrl-CS"/>
              </w:rPr>
              <w:t xml:space="preserve">*пријављена </w:t>
            </w:r>
          </w:p>
        </w:tc>
        <w:tc>
          <w:tcPr>
            <w:tcW w:w="644" w:type="pct"/>
            <w:gridSpan w:val="2"/>
            <w:vAlign w:val="center"/>
          </w:tcPr>
          <w:p w14:paraId="5323316F" w14:textId="77777777" w:rsidR="00967FF8" w:rsidRPr="00967FF8" w:rsidRDefault="00967FF8" w:rsidP="00967FF8">
            <w:pPr>
              <w:spacing w:after="60"/>
              <w:rPr>
                <w:lang w:val="sr-Cyrl-CS"/>
              </w:rPr>
            </w:pPr>
            <w:r w:rsidRPr="00967FF8">
              <w:rPr>
                <w:lang w:val="sr-Cyrl-CS"/>
              </w:rPr>
              <w:t>** одбрањена</w:t>
            </w:r>
          </w:p>
        </w:tc>
      </w:tr>
      <w:tr w:rsidR="00967FF8" w:rsidRPr="00967FF8" w14:paraId="2E09FF5E" w14:textId="77777777" w:rsidTr="00967FF8">
        <w:trPr>
          <w:trHeight w:val="227"/>
          <w:jc w:val="center"/>
        </w:trPr>
        <w:tc>
          <w:tcPr>
            <w:tcW w:w="248" w:type="pct"/>
            <w:vAlign w:val="center"/>
          </w:tcPr>
          <w:p w14:paraId="24FA0DB3" w14:textId="77777777" w:rsidR="00967FF8" w:rsidRPr="00967FF8" w:rsidRDefault="00967FF8" w:rsidP="00967FF8">
            <w:pPr>
              <w:spacing w:after="60"/>
              <w:rPr>
                <w:lang w:val="sr-Cyrl-CS"/>
              </w:rPr>
            </w:pPr>
            <w:r w:rsidRPr="00967FF8">
              <w:rPr>
                <w:lang w:val="sr-Cyrl-CS"/>
              </w:rPr>
              <w:t>1.</w:t>
            </w:r>
          </w:p>
        </w:tc>
        <w:tc>
          <w:tcPr>
            <w:tcW w:w="2494" w:type="pct"/>
            <w:gridSpan w:val="4"/>
            <w:vAlign w:val="center"/>
          </w:tcPr>
          <w:p w14:paraId="27EC5CCD" w14:textId="77777777" w:rsidR="00967FF8" w:rsidRPr="00967FF8" w:rsidRDefault="00967FF8" w:rsidP="00967FF8">
            <w:pPr>
              <w:spacing w:after="60"/>
              <w:rPr>
                <w:lang w:val="sr-Cyrl-CS"/>
              </w:rPr>
            </w:pPr>
            <w:r w:rsidRPr="00967FF8">
              <w:rPr>
                <w:lang w:val="sr-Cyrl-CS"/>
              </w:rPr>
              <w:t>УТИЦАЈ ДОЗЕ И ФРАКЦИОНИРАЊА У ИНТЕРСТИЦИЈАЛНОЈ БРАХИТЕРАПИЈИ НА ИСХОД ЛЕЧЕЊА КОД ПАЦИЈЕНАТА СА ЛОКАЛИЗОВАНИМ КАРЦИНОМОМ ПРОСТАТЕ</w:t>
            </w:r>
          </w:p>
        </w:tc>
        <w:tc>
          <w:tcPr>
            <w:tcW w:w="1009" w:type="pct"/>
            <w:gridSpan w:val="4"/>
            <w:vAlign w:val="center"/>
          </w:tcPr>
          <w:p w14:paraId="31B0F6F8" w14:textId="77777777" w:rsidR="00967FF8" w:rsidRPr="00967FF8" w:rsidRDefault="00967FF8" w:rsidP="00967FF8">
            <w:pPr>
              <w:spacing w:after="60"/>
              <w:rPr>
                <w:lang w:val="sr-Cyrl-CS"/>
              </w:rPr>
            </w:pPr>
            <w:r w:rsidRPr="00967FF8">
              <w:rPr>
                <w:lang w:val="sr-Cyrl-CS"/>
              </w:rPr>
              <w:t>Ката Дабић Станковић</w:t>
            </w:r>
          </w:p>
        </w:tc>
        <w:tc>
          <w:tcPr>
            <w:tcW w:w="605" w:type="pct"/>
            <w:gridSpan w:val="2"/>
            <w:vAlign w:val="center"/>
          </w:tcPr>
          <w:p w14:paraId="6CFF6168" w14:textId="77777777" w:rsidR="00967FF8" w:rsidRPr="00967FF8" w:rsidRDefault="00967FF8" w:rsidP="00967FF8">
            <w:pPr>
              <w:spacing w:after="60"/>
              <w:rPr>
                <w:lang w:val="sr-Cyrl-CS"/>
              </w:rPr>
            </w:pPr>
          </w:p>
        </w:tc>
        <w:tc>
          <w:tcPr>
            <w:tcW w:w="644" w:type="pct"/>
            <w:gridSpan w:val="2"/>
            <w:vAlign w:val="center"/>
          </w:tcPr>
          <w:p w14:paraId="1C48C067" w14:textId="77777777" w:rsidR="00967FF8" w:rsidRPr="006B04B3" w:rsidRDefault="006B04B3" w:rsidP="00967FF8">
            <w:pPr>
              <w:spacing w:after="60"/>
              <w:rPr>
                <w:lang w:val="en-US"/>
              </w:rPr>
            </w:pPr>
            <w:r>
              <w:rPr>
                <w:lang w:val="en-US"/>
              </w:rPr>
              <w:t>2020.</w:t>
            </w:r>
          </w:p>
        </w:tc>
      </w:tr>
      <w:tr w:rsidR="00967FF8" w:rsidRPr="00967FF8" w14:paraId="3A7AF221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50968BB8" w14:textId="77777777" w:rsidR="00967FF8" w:rsidRPr="00967FF8" w:rsidRDefault="00967FF8" w:rsidP="00967FF8">
            <w:pPr>
              <w:spacing w:after="60"/>
              <w:rPr>
                <w:lang w:val="sr-Cyrl-CS"/>
              </w:rPr>
            </w:pPr>
            <w:r w:rsidRPr="00967FF8">
              <w:rPr>
                <w:lang w:val="sr-Cyrl-CS"/>
              </w:rPr>
              <w:t>*Година  у којој је дисертација</w:t>
            </w:r>
            <w:r w:rsidRPr="00967FF8">
              <w:t xml:space="preserve">-докторски уметнички пројекат </w:t>
            </w:r>
            <w:r w:rsidRPr="00967FF8">
              <w:rPr>
                <w:lang w:val="sr-Cyrl-CS"/>
              </w:rPr>
              <w:t xml:space="preserve"> пријављена</w:t>
            </w:r>
            <w:r w:rsidRPr="00967FF8">
              <w:t xml:space="preserve">-пријављен </w:t>
            </w:r>
            <w:r w:rsidRPr="00967FF8">
              <w:rPr>
                <w:lang w:val="sr-Cyrl-CS"/>
              </w:rPr>
              <w:t>(само за дисертације</w:t>
            </w:r>
            <w:r w:rsidRPr="00967FF8">
              <w:t xml:space="preserve">-докторске уметничке пројекте </w:t>
            </w:r>
            <w:r w:rsidRPr="00967FF8">
              <w:rPr>
                <w:lang w:val="sr-Cyrl-CS"/>
              </w:rPr>
              <w:t xml:space="preserve"> које су у току), ** Година у којој је дисертација</w:t>
            </w:r>
            <w:r w:rsidRPr="00967FF8">
              <w:t xml:space="preserve">-докторски уметнички пројекат </w:t>
            </w:r>
            <w:r w:rsidRPr="00967FF8">
              <w:rPr>
                <w:lang w:val="sr-Cyrl-CS"/>
              </w:rPr>
              <w:t xml:space="preserve"> одбрањена (само за дисертације</w:t>
            </w:r>
            <w:r w:rsidRPr="00967FF8">
              <w:t xml:space="preserve">-докторско уметничке пројекте </w:t>
            </w:r>
            <w:r w:rsidRPr="00967FF8">
              <w:rPr>
                <w:lang w:val="sr-Cyrl-CS"/>
              </w:rPr>
              <w:t xml:space="preserve"> из ранијег периода)</w:t>
            </w:r>
          </w:p>
        </w:tc>
      </w:tr>
      <w:tr w:rsidR="00967FF8" w:rsidRPr="00967FF8" w14:paraId="4E905EDF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19A79F20" w14:textId="77777777" w:rsidR="00967FF8" w:rsidRPr="00967FF8" w:rsidRDefault="00967FF8" w:rsidP="00BF0346">
            <w:pPr>
              <w:spacing w:after="60"/>
              <w:rPr>
                <w:b/>
              </w:rPr>
            </w:pPr>
            <w:r w:rsidRPr="00967FF8">
              <w:rPr>
                <w:b/>
                <w:lang w:val="sr-Cyrl-CS"/>
              </w:rPr>
              <w:t>Категоризација публикације</w:t>
            </w:r>
            <w:r w:rsidRPr="00967FF8">
              <w:rPr>
                <w:b/>
              </w:rPr>
              <w:t xml:space="preserve"> научних радова  из области датог студијског програма </w:t>
            </w:r>
            <w:r w:rsidRPr="00967FF8">
              <w:rPr>
                <w:b/>
                <w:lang w:val="sr-Cyrl-CS"/>
              </w:rPr>
              <w:t xml:space="preserve"> према класификацији ре</w:t>
            </w:r>
            <w:r w:rsidRPr="00967FF8">
              <w:rPr>
                <w:b/>
              </w:rPr>
              <w:t>с</w:t>
            </w:r>
            <w:r w:rsidRPr="00967FF8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967FF8" w:rsidRPr="00967FF8" w14:paraId="3C40D819" w14:textId="77777777" w:rsidTr="006B04B3">
        <w:trPr>
          <w:trHeight w:val="227"/>
          <w:jc w:val="center"/>
        </w:trPr>
        <w:tc>
          <w:tcPr>
            <w:tcW w:w="248" w:type="pct"/>
            <w:vAlign w:val="center"/>
          </w:tcPr>
          <w:p w14:paraId="13947F76" w14:textId="77777777" w:rsidR="00967FF8" w:rsidRPr="00967FF8" w:rsidRDefault="00967FF8" w:rsidP="00967FF8">
            <w:pPr>
              <w:spacing w:after="60"/>
              <w:ind w:left="-23"/>
              <w:jc w:val="center"/>
            </w:pPr>
            <w:r w:rsidRPr="00967FF8">
              <w:t>Р.б.</w:t>
            </w:r>
          </w:p>
        </w:tc>
        <w:tc>
          <w:tcPr>
            <w:tcW w:w="3459" w:type="pct"/>
            <w:gridSpan w:val="7"/>
          </w:tcPr>
          <w:p w14:paraId="42EA7B4D" w14:textId="77777777" w:rsidR="00967FF8" w:rsidRPr="00967FF8" w:rsidRDefault="00967FF8" w:rsidP="00967FF8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proofErr w:type="spellStart"/>
            <w:r w:rsidRPr="00967FF8">
              <w:rPr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467" w:type="pct"/>
            <w:gridSpan w:val="2"/>
          </w:tcPr>
          <w:p w14:paraId="388923F9" w14:textId="77777777" w:rsidR="00967FF8" w:rsidRPr="00967FF8" w:rsidRDefault="00967FF8" w:rsidP="00967FF8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967FF8">
              <w:rPr>
                <w:sz w:val="20"/>
                <w:szCs w:val="20"/>
              </w:rPr>
              <w:t>ISI</w:t>
            </w:r>
          </w:p>
        </w:tc>
        <w:tc>
          <w:tcPr>
            <w:tcW w:w="372" w:type="pct"/>
            <w:gridSpan w:val="2"/>
          </w:tcPr>
          <w:p w14:paraId="0035C99F" w14:textId="77777777" w:rsidR="00967FF8" w:rsidRPr="00967FF8" w:rsidRDefault="00967FF8" w:rsidP="00967FF8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967FF8">
              <w:rPr>
                <w:sz w:val="20"/>
                <w:szCs w:val="20"/>
              </w:rPr>
              <w:t>M</w:t>
            </w:r>
          </w:p>
        </w:tc>
        <w:tc>
          <w:tcPr>
            <w:tcW w:w="454" w:type="pct"/>
          </w:tcPr>
          <w:p w14:paraId="2A849B26" w14:textId="77777777" w:rsidR="00967FF8" w:rsidRPr="00967FF8" w:rsidRDefault="00967FF8" w:rsidP="00967FF8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967FF8">
              <w:rPr>
                <w:sz w:val="20"/>
                <w:szCs w:val="20"/>
              </w:rPr>
              <w:t>IF</w:t>
            </w:r>
          </w:p>
        </w:tc>
      </w:tr>
      <w:tr w:rsidR="00E03A6A" w:rsidRPr="00967FF8" w14:paraId="157C3042" w14:textId="77777777" w:rsidTr="006B04B3">
        <w:trPr>
          <w:trHeight w:val="227"/>
          <w:jc w:val="center"/>
        </w:trPr>
        <w:tc>
          <w:tcPr>
            <w:tcW w:w="248" w:type="pct"/>
          </w:tcPr>
          <w:p w14:paraId="591DF3EC" w14:textId="2B6F5626" w:rsidR="00E03A6A" w:rsidRPr="00BF0346" w:rsidRDefault="00E03A6A" w:rsidP="0006598B">
            <w:pPr>
              <w:jc w:val="center"/>
            </w:pPr>
            <w:r>
              <w:t>1.</w:t>
            </w:r>
          </w:p>
        </w:tc>
        <w:tc>
          <w:tcPr>
            <w:tcW w:w="3459" w:type="pct"/>
            <w:gridSpan w:val="7"/>
            <w:shd w:val="clear" w:color="auto" w:fill="auto"/>
          </w:tcPr>
          <w:p w14:paraId="6D238970" w14:textId="04EBE0DA" w:rsidR="00E03A6A" w:rsidRDefault="00E03A6A" w:rsidP="0006598B">
            <w:pPr>
              <w:jc w:val="both"/>
            </w:pPr>
            <w:r w:rsidRPr="00E03A6A">
              <w:t>Kovacevic T</w:t>
            </w:r>
            <w:r>
              <w:t xml:space="preserve">, </w:t>
            </w:r>
            <w:r w:rsidRPr="00E03A6A">
              <w:t>Zaric B</w:t>
            </w:r>
            <w:r>
              <w:t xml:space="preserve">, </w:t>
            </w:r>
            <w:r w:rsidRPr="00E03A6A">
              <w:t>Djekic-Malbasa J</w:t>
            </w:r>
            <w:r>
              <w:t xml:space="preserve">, </w:t>
            </w:r>
            <w:r w:rsidRPr="00E03A6A">
              <w:t>Bokan D</w:t>
            </w:r>
            <w:r>
              <w:t xml:space="preserve">, </w:t>
            </w:r>
            <w:r w:rsidRPr="00E03A6A">
              <w:rPr>
                <w:b/>
                <w:bCs/>
              </w:rPr>
              <w:t>Nikolin B</w:t>
            </w:r>
            <w:r>
              <w:t xml:space="preserve">, </w:t>
            </w:r>
            <w:r w:rsidRPr="00E03A6A">
              <w:t>Bursac D</w:t>
            </w:r>
            <w:r>
              <w:t xml:space="preserve">, et al. </w:t>
            </w:r>
            <w:hyperlink r:id="rId6" w:history="1">
              <w:r w:rsidRPr="00E03A6A">
                <w:rPr>
                  <w:rStyle w:val="Hyperlink"/>
                </w:rPr>
                <w:t>Attitudes toward Death among Health Care Professionals in the Balkan Region</w:t>
              </w:r>
              <w:r w:rsidRPr="00E03A6A">
                <w:rPr>
                  <w:rStyle w:val="Hyperlink"/>
                </w:rPr>
                <w:t>.</w:t>
              </w:r>
            </w:hyperlink>
            <w:r>
              <w:t xml:space="preserve"> </w:t>
            </w:r>
            <w:r w:rsidRPr="00E03A6A">
              <w:t>Curr</w:t>
            </w:r>
            <w:r>
              <w:t xml:space="preserve"> </w:t>
            </w:r>
            <w:r w:rsidRPr="00E03A6A">
              <w:t>Oncol. 2024</w:t>
            </w:r>
            <w:r>
              <w:t>;</w:t>
            </w:r>
            <w:r w:rsidRPr="00E03A6A">
              <w:t>31(6)</w:t>
            </w:r>
            <w:r>
              <w:t>:3</w:t>
            </w:r>
            <w:r w:rsidRPr="00E03A6A">
              <w:t>350-60</w:t>
            </w:r>
            <w:r>
              <w:t xml:space="preserve">. 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41B3D612" w14:textId="77777777" w:rsidR="00E03A6A" w:rsidRDefault="00E03A6A" w:rsidP="0006598B">
            <w:pPr>
              <w:jc w:val="center"/>
            </w:pPr>
            <w:r w:rsidRPr="00E03A6A">
              <w:t>139/242</w:t>
            </w:r>
          </w:p>
          <w:p w14:paraId="075C6C53" w14:textId="4D5804BA" w:rsidR="001B6AED" w:rsidRPr="00DC4E71" w:rsidRDefault="001B6AED" w:rsidP="0006598B">
            <w:pPr>
              <w:jc w:val="center"/>
            </w:pPr>
            <w:r>
              <w:t>(2023)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36B1B834" w14:textId="77777777" w:rsidR="00E03A6A" w:rsidRDefault="00E03A6A" w:rsidP="0006598B">
            <w:pPr>
              <w:jc w:val="center"/>
            </w:pPr>
            <w:r>
              <w:t>22</w:t>
            </w:r>
          </w:p>
          <w:p w14:paraId="7FB46F82" w14:textId="18A4A255" w:rsidR="001B6AED" w:rsidRDefault="001B6AED" w:rsidP="0006598B">
            <w:pPr>
              <w:jc w:val="center"/>
            </w:pPr>
            <w:r>
              <w:t>(2023)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7F451AAA" w14:textId="77777777" w:rsidR="00E03A6A" w:rsidRDefault="00E03A6A" w:rsidP="0006598B">
            <w:pPr>
              <w:jc w:val="center"/>
            </w:pPr>
            <w:r>
              <w:t>2.8</w:t>
            </w:r>
          </w:p>
          <w:p w14:paraId="4826D9BE" w14:textId="56BD0A75" w:rsidR="001B6AED" w:rsidRDefault="001B6AED" w:rsidP="0006598B">
            <w:pPr>
              <w:jc w:val="center"/>
            </w:pPr>
            <w:r>
              <w:t>(2023)</w:t>
            </w:r>
          </w:p>
        </w:tc>
      </w:tr>
      <w:tr w:rsidR="006B04B3" w:rsidRPr="00967FF8" w14:paraId="3BED4043" w14:textId="77777777" w:rsidTr="006B04B3">
        <w:trPr>
          <w:trHeight w:val="227"/>
          <w:jc w:val="center"/>
        </w:trPr>
        <w:tc>
          <w:tcPr>
            <w:tcW w:w="248" w:type="pct"/>
          </w:tcPr>
          <w:p w14:paraId="1EAF1066" w14:textId="4156C3F9" w:rsidR="006B04B3" w:rsidRPr="00BF0346" w:rsidRDefault="00970484" w:rsidP="0006598B">
            <w:pPr>
              <w:jc w:val="center"/>
            </w:pPr>
            <w:r>
              <w:t>2</w:t>
            </w:r>
            <w:r w:rsidR="006B04B3" w:rsidRPr="00BF0346">
              <w:t>.</w:t>
            </w:r>
          </w:p>
        </w:tc>
        <w:tc>
          <w:tcPr>
            <w:tcW w:w="3459" w:type="pct"/>
            <w:gridSpan w:val="7"/>
            <w:shd w:val="clear" w:color="auto" w:fill="auto"/>
          </w:tcPr>
          <w:p w14:paraId="3D14E050" w14:textId="77777777" w:rsidR="006B04B3" w:rsidRDefault="006B04B3" w:rsidP="0006598B">
            <w:pPr>
              <w:jc w:val="both"/>
            </w:pPr>
            <w:r>
              <w:t>Đ</w:t>
            </w:r>
            <w:r w:rsidRPr="00DC4E71">
              <w:t>eki</w:t>
            </w:r>
            <w:r>
              <w:t>ć</w:t>
            </w:r>
            <w:r w:rsidRPr="00DC4E71">
              <w:t xml:space="preserve"> Malba</w:t>
            </w:r>
            <w:r>
              <w:t>š</w:t>
            </w:r>
            <w:r w:rsidRPr="00DC4E71">
              <w:t>a J, Kova</w:t>
            </w:r>
            <w:r>
              <w:t>č</w:t>
            </w:r>
            <w:r w:rsidRPr="00DC4E71">
              <w:t>evi</w:t>
            </w:r>
            <w:r>
              <w:t>ć</w:t>
            </w:r>
            <w:r w:rsidRPr="00DC4E71">
              <w:t xml:space="preserve"> T, Zari</w:t>
            </w:r>
            <w:r>
              <w:t>ć</w:t>
            </w:r>
            <w:r w:rsidRPr="00DC4E71">
              <w:t xml:space="preserve"> B, </w:t>
            </w:r>
            <w:r w:rsidRPr="006B04B3">
              <w:t>Dugandžija T</w:t>
            </w:r>
            <w:r w:rsidRPr="00DC4E71">
              <w:t xml:space="preserve">, </w:t>
            </w:r>
            <w:r w:rsidRPr="006B04B3">
              <w:rPr>
                <w:b/>
              </w:rPr>
              <w:t>Nikolin B</w:t>
            </w:r>
            <w:r w:rsidRPr="00DC4E71">
              <w:t>, Radovanovi</w:t>
            </w:r>
            <w:r>
              <w:t>ć</w:t>
            </w:r>
            <w:r w:rsidRPr="00DC4E71">
              <w:t xml:space="preserve"> D, </w:t>
            </w:r>
            <w:r>
              <w:t>et al</w:t>
            </w:r>
            <w:r w:rsidRPr="00DC4E71">
              <w:t xml:space="preserve">. </w:t>
            </w:r>
            <w:hyperlink r:id="rId7" w:history="1">
              <w:r w:rsidRPr="00DC4E71">
                <w:rPr>
                  <w:rStyle w:val="Hyperlink"/>
                </w:rPr>
                <w:t>Decade of lung cancer in Serbia: tobacco abuse and gender differences</w:t>
              </w:r>
            </w:hyperlink>
            <w:r w:rsidRPr="00DC4E71">
              <w:t>. Eur Rev Med Pharm</w:t>
            </w:r>
            <w:r>
              <w:t>acol Sci. 2023 Apr;27(7):3105-</w:t>
            </w:r>
            <w:r w:rsidRPr="00DC4E71">
              <w:t>16.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203EBECB" w14:textId="34DDEB0E" w:rsidR="006B04B3" w:rsidRDefault="007A7394" w:rsidP="0006598B">
            <w:pPr>
              <w:jc w:val="center"/>
            </w:pPr>
            <w:r w:rsidRPr="007A7394">
              <w:t>138/278</w:t>
            </w:r>
            <w:r w:rsidRPr="007A7394">
              <w:tab/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222A2FCA" w14:textId="77777777" w:rsidR="006B04B3" w:rsidRDefault="006B04B3" w:rsidP="0006598B">
            <w:pPr>
              <w:jc w:val="center"/>
            </w:pPr>
            <w:r>
              <w:t>22</w:t>
            </w:r>
          </w:p>
          <w:p w14:paraId="47781B25" w14:textId="5217E320" w:rsidR="006B04B3" w:rsidRDefault="006B04B3" w:rsidP="0006598B">
            <w:pPr>
              <w:jc w:val="center"/>
            </w:pPr>
          </w:p>
        </w:tc>
        <w:tc>
          <w:tcPr>
            <w:tcW w:w="454" w:type="pct"/>
            <w:shd w:val="clear" w:color="auto" w:fill="auto"/>
            <w:vAlign w:val="center"/>
          </w:tcPr>
          <w:p w14:paraId="65B62E36" w14:textId="77777777" w:rsidR="006B04B3" w:rsidRDefault="006B04B3" w:rsidP="0006598B">
            <w:pPr>
              <w:jc w:val="center"/>
            </w:pPr>
            <w:r>
              <w:t>3.3</w:t>
            </w:r>
          </w:p>
          <w:p w14:paraId="1917AA4E" w14:textId="5524291A" w:rsidR="006B04B3" w:rsidRDefault="006B04B3" w:rsidP="0006598B">
            <w:pPr>
              <w:jc w:val="center"/>
            </w:pPr>
          </w:p>
        </w:tc>
      </w:tr>
      <w:tr w:rsidR="006B04B3" w:rsidRPr="00967FF8" w14:paraId="7D623F0E" w14:textId="77777777" w:rsidTr="006B04B3">
        <w:trPr>
          <w:trHeight w:val="227"/>
          <w:jc w:val="center"/>
        </w:trPr>
        <w:tc>
          <w:tcPr>
            <w:tcW w:w="248" w:type="pct"/>
          </w:tcPr>
          <w:p w14:paraId="17C72096" w14:textId="447BAB1D" w:rsidR="006B04B3" w:rsidRPr="00BF0346" w:rsidRDefault="00970484" w:rsidP="0006598B">
            <w:pPr>
              <w:jc w:val="center"/>
            </w:pPr>
            <w:r>
              <w:t>3</w:t>
            </w:r>
            <w:r w:rsidR="006B04B3" w:rsidRPr="00BF0346">
              <w:t>.</w:t>
            </w:r>
          </w:p>
        </w:tc>
        <w:tc>
          <w:tcPr>
            <w:tcW w:w="3459" w:type="pct"/>
            <w:gridSpan w:val="7"/>
            <w:shd w:val="clear" w:color="auto" w:fill="auto"/>
          </w:tcPr>
          <w:p w14:paraId="4D39D097" w14:textId="77777777" w:rsidR="006B04B3" w:rsidRPr="004E17FC" w:rsidRDefault="006B04B3" w:rsidP="0006598B">
            <w:pPr>
              <w:jc w:val="both"/>
            </w:pPr>
            <w:r>
              <w:t xml:space="preserve">Jović R, </w:t>
            </w:r>
            <w:r w:rsidRPr="006B04B3">
              <w:t>Dragičević D,</w:t>
            </w:r>
            <w:r>
              <w:rPr>
                <w:b/>
              </w:rPr>
              <w:t xml:space="preserve"> </w:t>
            </w:r>
            <w:r>
              <w:t xml:space="preserve">Čanji K, Kljajić V, Gašić J, </w:t>
            </w:r>
            <w:r w:rsidRPr="006B04B3">
              <w:rPr>
                <w:b/>
              </w:rPr>
              <w:t>Nikolin B</w:t>
            </w:r>
            <w:r>
              <w:t xml:space="preserve">, et al. </w:t>
            </w:r>
            <w:hyperlink r:id="rId8" w:history="1">
              <w:r w:rsidRPr="004E17FC">
                <w:rPr>
                  <w:rStyle w:val="Hyperlink"/>
                </w:rPr>
                <w:t>Hypopharyngeal Cancer: Oncological Results After Primary Surgery</w:t>
              </w:r>
            </w:hyperlink>
            <w:r>
              <w:t>. B-Ent. 2022; 8(3):176-</w:t>
            </w:r>
            <w:r w:rsidRPr="004E17FC">
              <w:t>83.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622"/>
            </w:tblGrid>
            <w:tr w:rsidR="006B04B3" w:rsidRPr="004E17FC" w14:paraId="580EF88A" w14:textId="77777777" w:rsidTr="0006598B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3E04103D" w14:textId="77777777" w:rsidR="006B04B3" w:rsidRPr="004E17FC" w:rsidRDefault="006B04B3" w:rsidP="0006598B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577" w:type="dxa"/>
                  <w:vAlign w:val="center"/>
                  <w:hideMark/>
                </w:tcPr>
                <w:p w14:paraId="3CEFD6C4" w14:textId="77777777" w:rsidR="006B04B3" w:rsidRPr="004E17FC" w:rsidRDefault="006B04B3" w:rsidP="0006598B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lang w:val="en-US" w:eastAsia="en-US"/>
                    </w:rPr>
                  </w:pPr>
                  <w:r w:rsidRPr="004E17FC">
                    <w:rPr>
                      <w:rFonts w:eastAsia="Times New Roman"/>
                      <w:lang w:val="en-US" w:eastAsia="en-US"/>
                    </w:rPr>
                    <w:t>43/43</w:t>
                  </w:r>
                </w:p>
              </w:tc>
            </w:tr>
          </w:tbl>
          <w:p w14:paraId="5161B015" w14:textId="77777777" w:rsidR="006B04B3" w:rsidRDefault="006B04B3" w:rsidP="0006598B">
            <w:pPr>
              <w:jc w:val="center"/>
            </w:pP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2BACE953" w14:textId="77777777" w:rsidR="006B04B3" w:rsidRDefault="006B04B3" w:rsidP="0006598B">
            <w:pPr>
              <w:jc w:val="center"/>
            </w:pPr>
            <w:r>
              <w:t>23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237FEADF" w14:textId="77777777" w:rsidR="006B04B3" w:rsidRDefault="006B04B3" w:rsidP="0006598B">
            <w:pPr>
              <w:jc w:val="center"/>
            </w:pPr>
            <w:r>
              <w:t>0.2</w:t>
            </w:r>
          </w:p>
        </w:tc>
      </w:tr>
      <w:tr w:rsidR="006B04B3" w:rsidRPr="00967FF8" w14:paraId="7EDEA585" w14:textId="77777777" w:rsidTr="006B04B3">
        <w:trPr>
          <w:trHeight w:val="227"/>
          <w:jc w:val="center"/>
        </w:trPr>
        <w:tc>
          <w:tcPr>
            <w:tcW w:w="248" w:type="pct"/>
          </w:tcPr>
          <w:p w14:paraId="3D19F851" w14:textId="22E57B28" w:rsidR="006B04B3" w:rsidRPr="00BF0346" w:rsidRDefault="00970484" w:rsidP="0006598B">
            <w:pPr>
              <w:jc w:val="center"/>
            </w:pPr>
            <w:r>
              <w:t>4</w:t>
            </w:r>
            <w:r w:rsidR="006B04B3" w:rsidRPr="00BF0346">
              <w:t>.</w:t>
            </w:r>
          </w:p>
        </w:tc>
        <w:tc>
          <w:tcPr>
            <w:tcW w:w="3459" w:type="pct"/>
            <w:gridSpan w:val="7"/>
            <w:shd w:val="clear" w:color="auto" w:fill="auto"/>
          </w:tcPr>
          <w:p w14:paraId="28581B90" w14:textId="77777777" w:rsidR="006B04B3" w:rsidRPr="00BF0346" w:rsidRDefault="006B04B3" w:rsidP="00397DDE">
            <w:pPr>
              <w:jc w:val="both"/>
              <w:rPr>
                <w:rFonts w:eastAsia="TimesNewRoman"/>
              </w:rPr>
            </w:pPr>
            <w:r w:rsidRPr="00170E06">
              <w:t xml:space="preserve">Bojović M, </w:t>
            </w:r>
            <w:r w:rsidRPr="00864881">
              <w:t>Lalić N</w:t>
            </w:r>
            <w:r w:rsidRPr="00170E06">
              <w:t xml:space="preserve">, Bošković T, Ilić M, Ivanov O, Ličina J, </w:t>
            </w:r>
            <w:r w:rsidRPr="00864881">
              <w:rPr>
                <w:b/>
              </w:rPr>
              <w:t>Nikolin B</w:t>
            </w:r>
            <w:r w:rsidRPr="00170E06">
              <w:t xml:space="preserve">, Kalember S. </w:t>
            </w:r>
            <w:hyperlink r:id="rId9" w:history="1">
              <w:r w:rsidRPr="00170E06">
                <w:rPr>
                  <w:rStyle w:val="Hyperlink"/>
                </w:rPr>
                <w:t>High-dose-rate endobronchial brachytherapy in the management of advanced lung cancer - comparison according to the presence of lung atelectasis</w:t>
              </w:r>
            </w:hyperlink>
            <w:r w:rsidRPr="00170E06">
              <w:rPr>
                <w:rStyle w:val="Strong"/>
              </w:rPr>
              <w:t xml:space="preserve">. </w:t>
            </w:r>
            <w:r w:rsidRPr="00257C4D">
              <w:rPr>
                <w:rStyle w:val="Strong"/>
                <w:b w:val="0"/>
              </w:rPr>
              <w:t>Srp Arh Celok Lek. 2021</w:t>
            </w:r>
            <w:r w:rsidRPr="00170E06">
              <w:rPr>
                <w:rStyle w:val="Strong"/>
              </w:rPr>
              <w:t>;</w:t>
            </w:r>
            <w:r w:rsidRPr="00170E06">
              <w:t>149(11-12):696-701.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57261883" w14:textId="77777777" w:rsidR="006B04B3" w:rsidRPr="00423FF6" w:rsidRDefault="006B04B3" w:rsidP="00D4695A">
            <w:pPr>
              <w:jc w:val="center"/>
            </w:pPr>
            <w:r w:rsidRPr="00423FF6">
              <w:t>16</w:t>
            </w:r>
            <w:r>
              <w:t>9</w:t>
            </w:r>
            <w:r w:rsidRPr="00423FF6">
              <w:t>/1</w:t>
            </w:r>
            <w:r>
              <w:t>72</w:t>
            </w:r>
          </w:p>
          <w:p w14:paraId="6B873214" w14:textId="77777777" w:rsidR="006B04B3" w:rsidRPr="00423FF6" w:rsidRDefault="006B04B3" w:rsidP="00D4695A">
            <w:pPr>
              <w:jc w:val="center"/>
            </w:pP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3C9916F6" w14:textId="77777777" w:rsidR="006B04B3" w:rsidRPr="00423FF6" w:rsidRDefault="006B04B3" w:rsidP="00D4695A">
            <w:pPr>
              <w:jc w:val="center"/>
            </w:pPr>
            <w:r w:rsidRPr="00423FF6">
              <w:t>23</w:t>
            </w:r>
          </w:p>
          <w:p w14:paraId="5812B235" w14:textId="77777777" w:rsidR="006B04B3" w:rsidRPr="00423FF6" w:rsidRDefault="006B04B3" w:rsidP="00D4695A">
            <w:pPr>
              <w:jc w:val="center"/>
            </w:pPr>
          </w:p>
        </w:tc>
        <w:tc>
          <w:tcPr>
            <w:tcW w:w="454" w:type="pct"/>
            <w:shd w:val="clear" w:color="auto" w:fill="auto"/>
            <w:vAlign w:val="center"/>
          </w:tcPr>
          <w:p w14:paraId="604B8919" w14:textId="77777777" w:rsidR="006B04B3" w:rsidRDefault="006B04B3" w:rsidP="00D4695A">
            <w:pPr>
              <w:jc w:val="center"/>
            </w:pPr>
            <w:r w:rsidRPr="00423FF6">
              <w:t>0.</w:t>
            </w:r>
            <w:r>
              <w:t>224</w:t>
            </w:r>
          </w:p>
          <w:p w14:paraId="4CD768DC" w14:textId="77777777" w:rsidR="006B04B3" w:rsidRPr="00423FF6" w:rsidRDefault="006B04B3" w:rsidP="00D4695A">
            <w:pPr>
              <w:jc w:val="center"/>
            </w:pPr>
          </w:p>
        </w:tc>
      </w:tr>
      <w:tr w:rsidR="006B04B3" w:rsidRPr="00967FF8" w14:paraId="11B4FFB1" w14:textId="77777777" w:rsidTr="006B04B3">
        <w:trPr>
          <w:trHeight w:val="227"/>
          <w:jc w:val="center"/>
        </w:trPr>
        <w:tc>
          <w:tcPr>
            <w:tcW w:w="248" w:type="pct"/>
          </w:tcPr>
          <w:p w14:paraId="3E80EB35" w14:textId="3FD3BB82" w:rsidR="006B04B3" w:rsidRPr="00BF0346" w:rsidRDefault="00970484" w:rsidP="0006598B">
            <w:pPr>
              <w:jc w:val="center"/>
            </w:pPr>
            <w:r>
              <w:t>5.</w:t>
            </w:r>
          </w:p>
        </w:tc>
        <w:tc>
          <w:tcPr>
            <w:tcW w:w="3459" w:type="pct"/>
            <w:gridSpan w:val="7"/>
            <w:shd w:val="clear" w:color="auto" w:fill="auto"/>
          </w:tcPr>
          <w:p w14:paraId="72CC2EE3" w14:textId="77777777" w:rsidR="006B04B3" w:rsidRPr="00BF0346" w:rsidRDefault="006B04B3" w:rsidP="006B04B3">
            <w:pPr>
              <w:jc w:val="both"/>
              <w:rPr>
                <w:rFonts w:eastAsia="TimesNewRoman"/>
              </w:rPr>
            </w:pPr>
            <w:r>
              <w:t xml:space="preserve">Rajković KM, Dabić-Stanković K, Stanković J, Aćimović M, Đukanović N, </w:t>
            </w:r>
            <w:r w:rsidRPr="00864881">
              <w:rPr>
                <w:b/>
              </w:rPr>
              <w:t>Nikolin B</w:t>
            </w:r>
            <w:r>
              <w:t xml:space="preserve">. </w:t>
            </w:r>
            <w:hyperlink r:id="rId10" w:history="1">
              <w:r w:rsidRPr="00864881">
                <w:rPr>
                  <w:rStyle w:val="Hyperlink"/>
                </w:rPr>
                <w:t>Modelling and optimisation of treatment parameters in high-dose-rate mono brachytherapy for localised prostate carcinoma using a multilayer artificial neural network and a genetic algorithm: Pilot study</w:t>
              </w:r>
            </w:hyperlink>
            <w:r>
              <w:t xml:space="preserve">. Comput Biol Med. 2020 Nov;126:104045. 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1E2FA41E" w14:textId="77777777" w:rsidR="006B04B3" w:rsidRPr="00BF0346" w:rsidRDefault="006B04B3" w:rsidP="00397DDE">
            <w:pPr>
              <w:jc w:val="center"/>
            </w:pPr>
            <w:r>
              <w:t>19/93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24B7CADF" w14:textId="77777777" w:rsidR="006B04B3" w:rsidRPr="00BF0346" w:rsidRDefault="006B04B3" w:rsidP="00BF0346">
            <w:pPr>
              <w:jc w:val="center"/>
            </w:pPr>
            <w:r>
              <w:t>21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39EE9ACA" w14:textId="77777777" w:rsidR="006B04B3" w:rsidRPr="00BF0346" w:rsidRDefault="006B04B3" w:rsidP="00397DDE">
            <w:pPr>
              <w:jc w:val="center"/>
            </w:pPr>
            <w:r>
              <w:t>4.589</w:t>
            </w:r>
          </w:p>
        </w:tc>
      </w:tr>
      <w:tr w:rsidR="006B04B3" w:rsidRPr="00967FF8" w14:paraId="6228429D" w14:textId="77777777" w:rsidTr="006B04B3">
        <w:trPr>
          <w:trHeight w:val="227"/>
          <w:jc w:val="center"/>
        </w:trPr>
        <w:tc>
          <w:tcPr>
            <w:tcW w:w="248" w:type="pct"/>
          </w:tcPr>
          <w:p w14:paraId="67C1E7A4" w14:textId="3396EA6C" w:rsidR="006B04B3" w:rsidRPr="00BF0346" w:rsidRDefault="006B04B3" w:rsidP="0006598B">
            <w:pPr>
              <w:pStyle w:val="FootnoteText"/>
              <w:ind w:right="-108"/>
            </w:pPr>
            <w:r>
              <w:t xml:space="preserve">  </w:t>
            </w:r>
            <w:r w:rsidR="00970484">
              <w:t>6</w:t>
            </w:r>
            <w:r w:rsidRPr="00BF0346">
              <w:t>.</w:t>
            </w:r>
          </w:p>
        </w:tc>
        <w:tc>
          <w:tcPr>
            <w:tcW w:w="3459" w:type="pct"/>
            <w:gridSpan w:val="7"/>
            <w:shd w:val="clear" w:color="auto" w:fill="auto"/>
          </w:tcPr>
          <w:p w14:paraId="14E05D37" w14:textId="77777777" w:rsidR="006B04B3" w:rsidRPr="00BF0346" w:rsidRDefault="006B04B3" w:rsidP="00397DDE">
            <w:pPr>
              <w:jc w:val="both"/>
              <w:rPr>
                <w:rFonts w:eastAsia="TimesNewRoman"/>
              </w:rPr>
            </w:pPr>
            <w:r>
              <w:t xml:space="preserve">Drobac Backović D, Tokodi N, </w:t>
            </w:r>
            <w:r w:rsidRPr="00E35722">
              <w:rPr>
                <w:b/>
              </w:rPr>
              <w:t>Nikolin B</w:t>
            </w:r>
            <w:r>
              <w:t xml:space="preserve">, Svirčev Z. </w:t>
            </w:r>
            <w:hyperlink r:id="rId11" w:history="1">
              <w:r w:rsidRPr="00E35722">
                <w:rPr>
                  <w:rStyle w:val="Hyperlink"/>
                </w:rPr>
                <w:t>Cyanobacteria - insidious foe of the skin? J Water Health</w:t>
              </w:r>
            </w:hyperlink>
            <w:r>
              <w:t>. 2020 Jun;18(3):314-330. doi: 10.2166/wh.2020.001.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7E64CA43" w14:textId="77777777" w:rsidR="006B04B3" w:rsidRPr="00BF0346" w:rsidRDefault="006B04B3" w:rsidP="00397DDE">
            <w:pPr>
              <w:jc w:val="center"/>
            </w:pPr>
            <w:r>
              <w:t>123/137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7BB070E2" w14:textId="77777777" w:rsidR="006B04B3" w:rsidRPr="00BF0346" w:rsidRDefault="006B04B3" w:rsidP="00BF0346">
            <w:pPr>
              <w:jc w:val="center"/>
            </w:pPr>
            <w:r>
              <w:t>23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3AE79ABE" w14:textId="77777777" w:rsidR="006B04B3" w:rsidRPr="00BF0346" w:rsidRDefault="006B04B3" w:rsidP="00397DDE">
            <w:pPr>
              <w:jc w:val="center"/>
            </w:pPr>
            <w:r>
              <w:t>1.744</w:t>
            </w:r>
          </w:p>
        </w:tc>
      </w:tr>
      <w:tr w:rsidR="006B04B3" w:rsidRPr="00967FF8" w14:paraId="701AAD23" w14:textId="77777777" w:rsidTr="006B04B3">
        <w:trPr>
          <w:trHeight w:val="227"/>
          <w:jc w:val="center"/>
        </w:trPr>
        <w:tc>
          <w:tcPr>
            <w:tcW w:w="248" w:type="pct"/>
          </w:tcPr>
          <w:p w14:paraId="3D9067D6" w14:textId="42BC5168" w:rsidR="006B04B3" w:rsidRPr="00BF0346" w:rsidRDefault="00970484" w:rsidP="0006598B">
            <w:pPr>
              <w:jc w:val="center"/>
            </w:pPr>
            <w:r>
              <w:t>7</w:t>
            </w:r>
            <w:r w:rsidR="006B04B3">
              <w:t>.</w:t>
            </w:r>
          </w:p>
        </w:tc>
        <w:tc>
          <w:tcPr>
            <w:tcW w:w="3459" w:type="pct"/>
            <w:gridSpan w:val="7"/>
            <w:shd w:val="clear" w:color="auto" w:fill="auto"/>
          </w:tcPr>
          <w:p w14:paraId="67EC5EAC" w14:textId="77777777" w:rsidR="006B04B3" w:rsidRPr="00BF0346" w:rsidRDefault="006B04B3" w:rsidP="00397DDE">
            <w:pPr>
              <w:jc w:val="both"/>
            </w:pPr>
            <w:r w:rsidRPr="00BF0346">
              <w:rPr>
                <w:rFonts w:eastAsia="TimesNewRoman"/>
              </w:rPr>
              <w:t xml:space="preserve">Trifunovic J, Memisevic N, </w:t>
            </w:r>
            <w:r w:rsidRPr="00BF0346">
              <w:rPr>
                <w:rFonts w:eastAsia="TimesNewRoman"/>
                <w:b/>
              </w:rPr>
              <w:t>Nikolin B</w:t>
            </w:r>
            <w:r w:rsidRPr="00BF0346">
              <w:rPr>
                <w:rFonts w:eastAsia="TimesNewRoman"/>
              </w:rPr>
              <w:t xml:space="preserve">, Salma S, Dugandzia M, Vidovic V. </w:t>
            </w:r>
            <w:hyperlink r:id="rId12" w:history="1">
              <w:r w:rsidRPr="00BF0346">
                <w:rPr>
                  <w:rStyle w:val="Hyperlink"/>
                </w:rPr>
                <w:t>Modulatory effect of neoadjuvant chemotherapy on the prognosis</w:t>
              </w:r>
            </w:hyperlink>
            <w:r w:rsidRPr="00BF0346">
              <w:t>. J BUON. 2017;22(3):638-43.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71F8D5D5" w14:textId="77777777" w:rsidR="006B04B3" w:rsidRPr="00BF0346" w:rsidRDefault="006B04B3" w:rsidP="00397DDE">
            <w:pPr>
              <w:jc w:val="center"/>
            </w:pPr>
            <w:r w:rsidRPr="00BF0346">
              <w:t>188/222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7230350D" w14:textId="77777777" w:rsidR="006B04B3" w:rsidRPr="00BF0346" w:rsidRDefault="006B04B3" w:rsidP="00BF0346">
            <w:pPr>
              <w:jc w:val="center"/>
            </w:pPr>
            <w:r w:rsidRPr="00BF0346">
              <w:t>23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3E702A7C" w14:textId="77777777" w:rsidR="006B04B3" w:rsidRPr="00BF0346" w:rsidRDefault="006B04B3" w:rsidP="00397DDE">
            <w:pPr>
              <w:jc w:val="center"/>
            </w:pPr>
            <w:r w:rsidRPr="00BF0346">
              <w:t>1.766</w:t>
            </w:r>
          </w:p>
        </w:tc>
      </w:tr>
      <w:tr w:rsidR="006B04B3" w:rsidRPr="00967FF8" w14:paraId="6A950A9F" w14:textId="77777777" w:rsidTr="006B04B3">
        <w:trPr>
          <w:trHeight w:val="227"/>
          <w:jc w:val="center"/>
        </w:trPr>
        <w:tc>
          <w:tcPr>
            <w:tcW w:w="248" w:type="pct"/>
          </w:tcPr>
          <w:p w14:paraId="4A710C9A" w14:textId="0A08CC86" w:rsidR="006B04B3" w:rsidRPr="00BF0346" w:rsidRDefault="00970484" w:rsidP="0006598B">
            <w:pPr>
              <w:jc w:val="center"/>
            </w:pPr>
            <w:r>
              <w:t>8</w:t>
            </w:r>
            <w:r w:rsidR="006B04B3">
              <w:t>.</w:t>
            </w:r>
          </w:p>
        </w:tc>
        <w:tc>
          <w:tcPr>
            <w:tcW w:w="3459" w:type="pct"/>
            <w:gridSpan w:val="7"/>
            <w:shd w:val="clear" w:color="auto" w:fill="auto"/>
          </w:tcPr>
          <w:p w14:paraId="6DFD5792" w14:textId="77777777" w:rsidR="006B04B3" w:rsidRPr="00BF0346" w:rsidRDefault="006B04B3" w:rsidP="00397DDE">
            <w:pPr>
              <w:jc w:val="both"/>
              <w:rPr>
                <w:rFonts w:eastAsia="TimesNewRoman"/>
              </w:rPr>
            </w:pPr>
            <w:r w:rsidRPr="00BF0346">
              <w:rPr>
                <w:rFonts w:eastAsia="TimesNewRoman"/>
                <w:b/>
              </w:rPr>
              <w:t>Nikolin B</w:t>
            </w:r>
            <w:r w:rsidRPr="00BF0346">
              <w:rPr>
                <w:rFonts w:eastAsia="TimesNewRoman"/>
              </w:rPr>
              <w:t xml:space="preserve">, Djan I, Trifunović J, Dugandzija T, Novković D, Djan V, Vucinic N. </w:t>
            </w:r>
            <w:hyperlink r:id="rId13" w:history="1">
              <w:r w:rsidRPr="00BF0346">
                <w:rPr>
                  <w:rStyle w:val="Hyperlink"/>
                  <w:rFonts w:eastAsia="TimesNewRoman"/>
                </w:rPr>
                <w:t>MIA, S100 and LDH as important predictors of overall survival of patients with stage IIb and IIc melanoma</w:t>
              </w:r>
            </w:hyperlink>
            <w:r w:rsidRPr="00BF0346">
              <w:rPr>
                <w:rFonts w:eastAsia="TimesNewRoman"/>
              </w:rPr>
              <w:t>.  J BUON 2016;21(3):691-697.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2B155DE6" w14:textId="77777777" w:rsidR="006B04B3" w:rsidRPr="00BF0346" w:rsidRDefault="006B04B3" w:rsidP="00397DDE">
            <w:pPr>
              <w:jc w:val="center"/>
            </w:pPr>
            <w:r w:rsidRPr="00BF0346">
              <w:t>193/217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6DBFFCB8" w14:textId="77777777" w:rsidR="006B04B3" w:rsidRPr="00BF0346" w:rsidRDefault="006B04B3" w:rsidP="00397DDE">
            <w:pPr>
              <w:jc w:val="center"/>
            </w:pPr>
            <w:r w:rsidRPr="00BF0346">
              <w:t>23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794F1993" w14:textId="77777777" w:rsidR="006B04B3" w:rsidRPr="00BF0346" w:rsidRDefault="006B04B3" w:rsidP="00397DDE">
            <w:pPr>
              <w:jc w:val="center"/>
            </w:pPr>
            <w:r w:rsidRPr="00BF0346">
              <w:t>1.344</w:t>
            </w:r>
          </w:p>
        </w:tc>
      </w:tr>
      <w:tr w:rsidR="006B04B3" w:rsidRPr="00967FF8" w14:paraId="019C4D2A" w14:textId="77777777" w:rsidTr="006B04B3">
        <w:trPr>
          <w:trHeight w:val="227"/>
          <w:jc w:val="center"/>
        </w:trPr>
        <w:tc>
          <w:tcPr>
            <w:tcW w:w="248" w:type="pct"/>
          </w:tcPr>
          <w:p w14:paraId="72C55717" w14:textId="66A5AA69" w:rsidR="006B04B3" w:rsidRPr="00BF0346" w:rsidRDefault="006B04B3" w:rsidP="0006598B">
            <w:pPr>
              <w:pStyle w:val="FootnoteText"/>
              <w:ind w:right="-108"/>
            </w:pPr>
            <w:r>
              <w:t xml:space="preserve">  </w:t>
            </w:r>
            <w:r w:rsidR="00970484">
              <w:t>9</w:t>
            </w:r>
            <w:r>
              <w:t>.</w:t>
            </w:r>
          </w:p>
        </w:tc>
        <w:tc>
          <w:tcPr>
            <w:tcW w:w="3459" w:type="pct"/>
            <w:gridSpan w:val="7"/>
            <w:shd w:val="clear" w:color="auto" w:fill="auto"/>
          </w:tcPr>
          <w:p w14:paraId="17AB0BB0" w14:textId="77777777" w:rsidR="006B04B3" w:rsidRPr="00BF0346" w:rsidRDefault="006B04B3" w:rsidP="00397DDE">
            <w:pPr>
              <w:jc w:val="both"/>
              <w:rPr>
                <w:color w:val="000000"/>
              </w:rPr>
            </w:pPr>
            <w:r w:rsidRPr="00BF0346">
              <w:rPr>
                <w:color w:val="000000"/>
              </w:rPr>
              <w:t xml:space="preserve"> </w:t>
            </w:r>
            <w:hyperlink r:id="rId14" w:history="1">
              <w:r w:rsidRPr="00BF0346">
                <w:rPr>
                  <w:color w:val="333333"/>
                </w:rPr>
                <w:t>Kandolf-Sekulović L</w:t>
              </w:r>
            </w:hyperlink>
            <w:r w:rsidRPr="00BF0346">
              <w:rPr>
                <w:color w:val="000000"/>
              </w:rPr>
              <w:t>, </w:t>
            </w:r>
            <w:hyperlink r:id="rId15" w:history="1">
              <w:r w:rsidRPr="00BF0346">
                <w:rPr>
                  <w:color w:val="333333"/>
                </w:rPr>
                <w:t>Babović N</w:t>
              </w:r>
            </w:hyperlink>
            <w:r w:rsidRPr="00BF0346">
              <w:rPr>
                <w:color w:val="000000"/>
              </w:rPr>
              <w:t>, </w:t>
            </w:r>
            <w:hyperlink r:id="rId16" w:history="1">
              <w:r w:rsidRPr="00BF0346">
                <w:rPr>
                  <w:color w:val="333333"/>
                </w:rPr>
                <w:t>Jokić N</w:t>
              </w:r>
            </w:hyperlink>
            <w:r w:rsidRPr="00BF0346">
              <w:rPr>
                <w:color w:val="000000"/>
              </w:rPr>
              <w:t>, Balic M, </w:t>
            </w:r>
            <w:hyperlink r:id="rId17" w:history="1">
              <w:r w:rsidRPr="00BF0346">
                <w:rPr>
                  <w:b/>
                  <w:color w:val="000000"/>
                </w:rPr>
                <w:t>Nikolin B</w:t>
              </w:r>
            </w:hyperlink>
            <w:r w:rsidRPr="00BF0346">
              <w:rPr>
                <w:color w:val="000000"/>
              </w:rPr>
              <w:t>, </w:t>
            </w:r>
            <w:hyperlink r:id="rId18" w:history="1">
              <w:r w:rsidRPr="00BF0346">
                <w:rPr>
                  <w:color w:val="333333"/>
                </w:rPr>
                <w:t>Nikolić D</w:t>
              </w:r>
            </w:hyperlink>
            <w:r w:rsidRPr="00BF0346">
              <w:rPr>
                <w:color w:val="000000"/>
              </w:rPr>
              <w:t>, </w:t>
            </w:r>
            <w:hyperlink r:id="rId19" w:history="1">
              <w:r w:rsidRPr="00BF0346">
                <w:rPr>
                  <w:color w:val="333333"/>
                </w:rPr>
                <w:t>Janjić Z</w:t>
              </w:r>
            </w:hyperlink>
            <w:r w:rsidRPr="00BF0346">
              <w:rPr>
                <w:color w:val="000000"/>
              </w:rPr>
              <w:t>, </w:t>
            </w:r>
            <w:hyperlink r:id="rId20" w:history="1">
              <w:r w:rsidRPr="00BF0346">
                <w:rPr>
                  <w:color w:val="333333"/>
                </w:rPr>
                <w:t>Mijusković Z</w:t>
              </w:r>
            </w:hyperlink>
            <w:r w:rsidRPr="00BF0346">
              <w:rPr>
                <w:color w:val="000000"/>
              </w:rPr>
              <w:t>, </w:t>
            </w:r>
            <w:hyperlink r:id="rId21" w:history="1">
              <w:r w:rsidRPr="00BF0346">
                <w:rPr>
                  <w:color w:val="333333"/>
                </w:rPr>
                <w:t>Rajović M</w:t>
              </w:r>
            </w:hyperlink>
            <w:r w:rsidRPr="00BF0346">
              <w:rPr>
                <w:color w:val="000000"/>
              </w:rPr>
              <w:t>, </w:t>
            </w:r>
            <w:hyperlink r:id="rId22" w:history="1">
              <w:r w:rsidRPr="00BF0346">
                <w:rPr>
                  <w:color w:val="333333"/>
                </w:rPr>
                <w:t>Novaković M</w:t>
              </w:r>
            </w:hyperlink>
            <w:r w:rsidRPr="00BF0346">
              <w:rPr>
                <w:color w:val="000000"/>
              </w:rPr>
              <w:t>, </w:t>
            </w:r>
            <w:hyperlink r:id="rId23" w:history="1">
              <w:r w:rsidRPr="00BF0346">
                <w:rPr>
                  <w:color w:val="333333"/>
                </w:rPr>
                <w:t>Pejcić I</w:t>
              </w:r>
            </w:hyperlink>
            <w:r w:rsidRPr="00BF0346">
              <w:rPr>
                <w:color w:val="000000"/>
              </w:rPr>
              <w:t>, </w:t>
            </w:r>
            <w:hyperlink r:id="rId24" w:history="1">
              <w:r w:rsidRPr="00BF0346">
                <w:rPr>
                  <w:color w:val="333333"/>
                </w:rPr>
                <w:t>Kovačević P</w:t>
              </w:r>
            </w:hyperlink>
            <w:r w:rsidRPr="00BF0346">
              <w:rPr>
                <w:color w:val="000000"/>
              </w:rPr>
              <w:t>, </w:t>
            </w:r>
            <w:hyperlink r:id="rId25" w:history="1">
              <w:r w:rsidRPr="00BF0346">
                <w:rPr>
                  <w:color w:val="333333"/>
                </w:rPr>
                <w:t>Mihajlović D</w:t>
              </w:r>
            </w:hyperlink>
            <w:r w:rsidRPr="00BF0346">
              <w:rPr>
                <w:color w:val="000000"/>
              </w:rPr>
              <w:t>, </w:t>
            </w:r>
            <w:hyperlink r:id="rId26" w:history="1">
              <w:r w:rsidRPr="00BF0346">
                <w:rPr>
                  <w:color w:val="333333"/>
                </w:rPr>
                <w:t>Roganović T</w:t>
              </w:r>
            </w:hyperlink>
            <w:r w:rsidRPr="00BF0346">
              <w:rPr>
                <w:color w:val="000000"/>
              </w:rPr>
              <w:t>,</w:t>
            </w:r>
            <w:r w:rsidRPr="00BF0346">
              <w:t xml:space="preserve"> Ferenc V</w:t>
            </w:r>
            <w:r w:rsidRPr="00BF0346">
              <w:rPr>
                <w:color w:val="000000"/>
              </w:rPr>
              <w:t>, </w:t>
            </w:r>
            <w:hyperlink r:id="rId27" w:history="1">
              <w:r w:rsidRPr="00BF0346">
                <w:rPr>
                  <w:color w:val="333333"/>
                </w:rPr>
                <w:t>Nikolić J</w:t>
              </w:r>
            </w:hyperlink>
            <w:r w:rsidRPr="00BF0346">
              <w:rPr>
                <w:color w:val="000000"/>
              </w:rPr>
              <w:t>, </w:t>
            </w:r>
            <w:hyperlink r:id="rId28" w:history="1">
              <w:r w:rsidRPr="00BF0346">
                <w:rPr>
                  <w:color w:val="333333"/>
                </w:rPr>
                <w:t>Marinković M</w:t>
              </w:r>
            </w:hyperlink>
            <w:r w:rsidRPr="00BF0346">
              <w:rPr>
                <w:color w:val="000000"/>
              </w:rPr>
              <w:t>, </w:t>
            </w:r>
            <w:hyperlink r:id="rId29" w:history="1">
              <w:r w:rsidRPr="00BF0346">
                <w:rPr>
                  <w:color w:val="333333"/>
                </w:rPr>
                <w:t>Bizetić Z</w:t>
              </w:r>
            </w:hyperlink>
            <w:r w:rsidRPr="00BF0346">
              <w:rPr>
                <w:color w:val="000000"/>
              </w:rPr>
              <w:t xml:space="preserve">. </w:t>
            </w:r>
            <w:hyperlink r:id="rId30" w:history="1">
              <w:r w:rsidRPr="00BF0346">
                <w:rPr>
                  <w:rStyle w:val="Hyperlink"/>
                  <w:bCs/>
                  <w:kern w:val="36"/>
                </w:rPr>
                <w:t>Clinicopathological characteristics, diagnosis and treatment of melanoma in Serbia--the Melanoma Focus Study</w:t>
              </w:r>
            </w:hyperlink>
            <w:r w:rsidRPr="00BF0346">
              <w:rPr>
                <w:bCs/>
                <w:color w:val="000000"/>
                <w:kern w:val="36"/>
              </w:rPr>
              <w:t>.</w:t>
            </w:r>
            <w:r w:rsidRPr="00BF0346">
              <w:rPr>
                <w:color w:val="000000"/>
              </w:rPr>
              <w:t xml:space="preserve"> </w:t>
            </w:r>
            <w:hyperlink r:id="rId31" w:tooltip="Vojnosanitetski pregled." w:history="1">
              <w:r w:rsidRPr="00BF0346">
                <w:rPr>
                  <w:color w:val="333333"/>
                </w:rPr>
                <w:t>Vojnosanit Pregl.</w:t>
              </w:r>
            </w:hyperlink>
            <w:r w:rsidRPr="00BF0346">
              <w:rPr>
                <w:color w:val="000000"/>
              </w:rPr>
              <w:t> 2015;72(4):312-6.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17EC1C02" w14:textId="77777777" w:rsidR="006B04B3" w:rsidRPr="00BF0346" w:rsidRDefault="006B04B3" w:rsidP="00397DDE">
            <w:pPr>
              <w:jc w:val="center"/>
            </w:pPr>
            <w:r w:rsidRPr="00BF0346">
              <w:t>134/155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57FB2DA0" w14:textId="77777777" w:rsidR="006B04B3" w:rsidRPr="00BF0346" w:rsidRDefault="006B04B3" w:rsidP="00397DDE">
            <w:pPr>
              <w:jc w:val="center"/>
            </w:pPr>
            <w:r w:rsidRPr="00BF0346">
              <w:t>23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5A12361B" w14:textId="77777777" w:rsidR="006B04B3" w:rsidRPr="00BF0346" w:rsidRDefault="006B04B3" w:rsidP="00397DDE">
            <w:pPr>
              <w:jc w:val="center"/>
            </w:pPr>
          </w:p>
          <w:p w14:paraId="07B281A1" w14:textId="77777777" w:rsidR="006B04B3" w:rsidRPr="00BF0346" w:rsidRDefault="006B04B3" w:rsidP="00397DDE">
            <w:pPr>
              <w:jc w:val="center"/>
            </w:pPr>
            <w:r w:rsidRPr="00BF0346">
              <w:t>0.355</w:t>
            </w:r>
          </w:p>
          <w:p w14:paraId="6623AC77" w14:textId="77777777" w:rsidR="006B04B3" w:rsidRPr="00BF0346" w:rsidRDefault="006B04B3" w:rsidP="00397DDE">
            <w:pPr>
              <w:jc w:val="center"/>
            </w:pPr>
          </w:p>
        </w:tc>
      </w:tr>
      <w:tr w:rsidR="006B04B3" w:rsidRPr="00967FF8" w14:paraId="29E9524E" w14:textId="77777777" w:rsidTr="006B04B3">
        <w:trPr>
          <w:trHeight w:val="227"/>
          <w:jc w:val="center"/>
        </w:trPr>
        <w:tc>
          <w:tcPr>
            <w:tcW w:w="248" w:type="pct"/>
          </w:tcPr>
          <w:p w14:paraId="6449085E" w14:textId="473AA8AF" w:rsidR="006B04B3" w:rsidRPr="00BF0346" w:rsidRDefault="00970484" w:rsidP="00397DDE">
            <w:pPr>
              <w:jc w:val="center"/>
            </w:pPr>
            <w:r>
              <w:lastRenderedPageBreak/>
              <w:t>10.</w:t>
            </w:r>
          </w:p>
        </w:tc>
        <w:tc>
          <w:tcPr>
            <w:tcW w:w="3459" w:type="pct"/>
            <w:gridSpan w:val="7"/>
            <w:shd w:val="clear" w:color="auto" w:fill="auto"/>
          </w:tcPr>
          <w:p w14:paraId="60D2DC42" w14:textId="77777777" w:rsidR="006B04B3" w:rsidRPr="00BF0346" w:rsidRDefault="006B04B3" w:rsidP="00BF0346">
            <w:pPr>
              <w:spacing w:before="100" w:beforeAutospacing="1"/>
              <w:jc w:val="both"/>
            </w:pPr>
            <w:r w:rsidRPr="00BF0346">
              <w:rPr>
                <w:bCs/>
                <w:color w:val="000000"/>
              </w:rPr>
              <w:t>Svirčev Z, Drobac D, Tokodi N, Lužanin Z, Munjas AM, </w:t>
            </w:r>
            <w:r w:rsidRPr="00BF0346">
              <w:rPr>
                <w:b/>
                <w:bCs/>
                <w:color w:val="000000"/>
              </w:rPr>
              <w:t>Nikolin B</w:t>
            </w:r>
            <w:r w:rsidRPr="00BF0346">
              <w:rPr>
                <w:bCs/>
                <w:color w:val="000000"/>
              </w:rPr>
              <w:t xml:space="preserve">, Vuleta D, Meriluoto J. </w:t>
            </w:r>
            <w:hyperlink r:id="rId32" w:history="1">
              <w:r w:rsidRPr="006B04B3">
                <w:rPr>
                  <w:bCs/>
                </w:rPr>
                <w:t>Epidemiology of cancers in Serbia and possible connection with cyanobacterial blooms.</w:t>
              </w:r>
            </w:hyperlink>
            <w:r w:rsidRPr="00BF0346">
              <w:t xml:space="preserve"> </w:t>
            </w:r>
            <w:r w:rsidRPr="00BF0346">
              <w:rPr>
                <w:bCs/>
                <w:color w:val="000000"/>
              </w:rPr>
              <w:t xml:space="preserve">J Environ Sci Health C Environ Carcinog Ecotoxicol Rev. 2014;32(4):319-37. </w:t>
            </w:r>
          </w:p>
        </w:tc>
        <w:tc>
          <w:tcPr>
            <w:tcW w:w="467" w:type="pct"/>
            <w:gridSpan w:val="2"/>
            <w:shd w:val="clear" w:color="auto" w:fill="auto"/>
          </w:tcPr>
          <w:p w14:paraId="1458BAAD" w14:textId="77777777" w:rsidR="006B04B3" w:rsidRPr="00BF0346" w:rsidRDefault="006B04B3" w:rsidP="00397DDE">
            <w:pPr>
              <w:jc w:val="center"/>
            </w:pPr>
            <w:r w:rsidRPr="00BF0346">
              <w:t>28/223</w:t>
            </w:r>
          </w:p>
        </w:tc>
        <w:tc>
          <w:tcPr>
            <w:tcW w:w="372" w:type="pct"/>
            <w:gridSpan w:val="2"/>
            <w:shd w:val="clear" w:color="auto" w:fill="auto"/>
          </w:tcPr>
          <w:p w14:paraId="2AFE4B80" w14:textId="77777777" w:rsidR="006B04B3" w:rsidRPr="00BF0346" w:rsidRDefault="006B04B3" w:rsidP="00397DDE">
            <w:pPr>
              <w:jc w:val="center"/>
            </w:pPr>
            <w:r w:rsidRPr="00BF0346">
              <w:rPr>
                <w:lang w:val="sr-Cyrl-CS"/>
              </w:rPr>
              <w:t>21</w:t>
            </w:r>
          </w:p>
        </w:tc>
        <w:tc>
          <w:tcPr>
            <w:tcW w:w="454" w:type="pct"/>
            <w:shd w:val="clear" w:color="auto" w:fill="auto"/>
          </w:tcPr>
          <w:p w14:paraId="78A3405E" w14:textId="77777777" w:rsidR="006B04B3" w:rsidRPr="00BF0346" w:rsidRDefault="006B04B3" w:rsidP="00397DDE">
            <w:pPr>
              <w:jc w:val="center"/>
            </w:pPr>
            <w:r w:rsidRPr="00BF0346">
              <w:t>3.560</w:t>
            </w:r>
          </w:p>
        </w:tc>
      </w:tr>
      <w:tr w:rsidR="006B04B3" w:rsidRPr="00967FF8" w14:paraId="44080E3C" w14:textId="77777777" w:rsidTr="006B04B3">
        <w:trPr>
          <w:trHeight w:val="227"/>
          <w:jc w:val="center"/>
        </w:trPr>
        <w:tc>
          <w:tcPr>
            <w:tcW w:w="248" w:type="pct"/>
          </w:tcPr>
          <w:p w14:paraId="7707536C" w14:textId="5805A561" w:rsidR="006B04B3" w:rsidRPr="00BF0346" w:rsidRDefault="006B04B3" w:rsidP="00397DDE">
            <w:pPr>
              <w:pStyle w:val="FootnoteText"/>
              <w:ind w:right="-108"/>
            </w:pPr>
            <w:r>
              <w:t>1</w:t>
            </w:r>
            <w:r w:rsidR="00970484">
              <w:t>1</w:t>
            </w:r>
            <w:r>
              <w:t>.</w:t>
            </w:r>
          </w:p>
        </w:tc>
        <w:tc>
          <w:tcPr>
            <w:tcW w:w="3459" w:type="pct"/>
            <w:gridSpan w:val="7"/>
            <w:shd w:val="clear" w:color="auto" w:fill="auto"/>
          </w:tcPr>
          <w:p w14:paraId="6F18554F" w14:textId="77777777" w:rsidR="006B04B3" w:rsidRPr="00BF0346" w:rsidRDefault="006B04B3" w:rsidP="00397DDE">
            <w:pPr>
              <w:jc w:val="both"/>
            </w:pPr>
            <w:r w:rsidRPr="00BF0346">
              <w:t xml:space="preserve">Dugandzija T, </w:t>
            </w:r>
            <w:r w:rsidRPr="00BF0346">
              <w:rPr>
                <w:bCs/>
              </w:rPr>
              <w:t>Miladinov Mikov M,</w:t>
            </w:r>
            <w:r w:rsidRPr="00BF0346">
              <w:t xml:space="preserve">  Solajic N, </w:t>
            </w:r>
            <w:r w:rsidRPr="00BF0346">
              <w:rPr>
                <w:b/>
              </w:rPr>
              <w:t>Nikolin B</w:t>
            </w:r>
            <w:r w:rsidRPr="00BF0346">
              <w:t xml:space="preserve">,Trifunovic J, Ilic M. </w:t>
            </w:r>
            <w:hyperlink r:id="rId33" w:history="1">
              <w:r w:rsidRPr="00BF0346">
                <w:rPr>
                  <w:rStyle w:val="Hyperlink"/>
                </w:rPr>
                <w:t>Increasing frequency of soft tissue sarcomas in Vojvodina comparison with the literature</w:t>
              </w:r>
            </w:hyperlink>
            <w:r w:rsidRPr="00BF0346">
              <w:t xml:space="preserve">. </w:t>
            </w:r>
            <w:r w:rsidRPr="00BF0346">
              <w:rPr>
                <w:lang w:val="en-US"/>
              </w:rPr>
              <w:t>Asian Pac J Cancer Prev. 2014;15(2):1011-4.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138DBA4D" w14:textId="77777777" w:rsidR="006B04B3" w:rsidRPr="00BF0346" w:rsidRDefault="006B04B3" w:rsidP="00397DDE">
            <w:pPr>
              <w:jc w:val="center"/>
            </w:pPr>
            <w:r w:rsidRPr="00BF0346">
              <w:t>120/211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3F30E687" w14:textId="77777777" w:rsidR="006B04B3" w:rsidRPr="00BF0346" w:rsidRDefault="006B04B3" w:rsidP="00397DDE">
            <w:pPr>
              <w:jc w:val="center"/>
            </w:pPr>
          </w:p>
          <w:p w14:paraId="5208989E" w14:textId="77777777" w:rsidR="006B04B3" w:rsidRPr="00BF0346" w:rsidRDefault="006B04B3" w:rsidP="00397DDE">
            <w:pPr>
              <w:jc w:val="center"/>
            </w:pPr>
            <w:r w:rsidRPr="00BF0346">
              <w:t>22</w:t>
            </w:r>
          </w:p>
          <w:p w14:paraId="2ED3BB7E" w14:textId="77777777" w:rsidR="006B04B3" w:rsidRPr="00BF0346" w:rsidRDefault="006B04B3" w:rsidP="00397DDE">
            <w:pPr>
              <w:jc w:val="center"/>
            </w:pPr>
          </w:p>
        </w:tc>
        <w:tc>
          <w:tcPr>
            <w:tcW w:w="454" w:type="pct"/>
            <w:shd w:val="clear" w:color="auto" w:fill="auto"/>
            <w:vAlign w:val="center"/>
          </w:tcPr>
          <w:p w14:paraId="0BCC9F4D" w14:textId="77777777" w:rsidR="006B04B3" w:rsidRPr="00BF0346" w:rsidRDefault="006B04B3" w:rsidP="00397DDE">
            <w:pPr>
              <w:jc w:val="center"/>
            </w:pPr>
            <w:r w:rsidRPr="00BF0346">
              <w:t>2.514</w:t>
            </w:r>
          </w:p>
        </w:tc>
      </w:tr>
      <w:tr w:rsidR="006B04B3" w:rsidRPr="00967FF8" w14:paraId="7FDAEA0C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0416F5A8" w14:textId="77777777" w:rsidR="006B04B3" w:rsidRPr="00967FF8" w:rsidRDefault="006B04B3" w:rsidP="00967FF8">
            <w:pPr>
              <w:spacing w:after="60"/>
              <w:rPr>
                <w:b/>
                <w:lang w:val="sr-Cyrl-CS"/>
              </w:rPr>
            </w:pPr>
            <w:r w:rsidRPr="00967FF8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6B04B3" w:rsidRPr="00967FF8" w14:paraId="43C2EA41" w14:textId="77777777" w:rsidTr="00F17A7A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0C51BB29" w14:textId="77777777" w:rsidR="006B04B3" w:rsidRPr="00967FF8" w:rsidRDefault="006B04B3" w:rsidP="00967FF8">
            <w:pPr>
              <w:spacing w:after="60"/>
              <w:rPr>
                <w:lang w:val="sr-Cyrl-CS"/>
              </w:rPr>
            </w:pPr>
            <w:r w:rsidRPr="00967FF8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9" w:type="pct"/>
            <w:gridSpan w:val="9"/>
          </w:tcPr>
          <w:p w14:paraId="3685BD7B" w14:textId="214ABF4B" w:rsidR="006B04B3" w:rsidRPr="00212033" w:rsidRDefault="00496548" w:rsidP="00967FF8">
            <w:r>
              <w:t>109</w:t>
            </w:r>
          </w:p>
        </w:tc>
      </w:tr>
      <w:tr w:rsidR="006B04B3" w:rsidRPr="00967FF8" w14:paraId="0F343F8D" w14:textId="77777777" w:rsidTr="00F17A7A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27A19FE6" w14:textId="77777777" w:rsidR="006B04B3" w:rsidRPr="00967FF8" w:rsidRDefault="006B04B3" w:rsidP="00967FF8">
            <w:pPr>
              <w:spacing w:after="60"/>
              <w:rPr>
                <w:lang w:val="sr-Cyrl-CS"/>
              </w:rPr>
            </w:pPr>
            <w:r w:rsidRPr="00967FF8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9" w:type="pct"/>
            <w:gridSpan w:val="9"/>
          </w:tcPr>
          <w:p w14:paraId="7E7FFDB0" w14:textId="574CCDED" w:rsidR="006B04B3" w:rsidRPr="00967FF8" w:rsidRDefault="006B04B3" w:rsidP="00967FF8">
            <w:r>
              <w:t>1</w:t>
            </w:r>
            <w:r w:rsidR="00496548">
              <w:t>3</w:t>
            </w:r>
          </w:p>
        </w:tc>
      </w:tr>
      <w:tr w:rsidR="006B04B3" w:rsidRPr="00967FF8" w14:paraId="5CD22210" w14:textId="77777777" w:rsidTr="00967FF8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6276CC60" w14:textId="77777777" w:rsidR="006B04B3" w:rsidRPr="00967FF8" w:rsidRDefault="006B04B3" w:rsidP="00967FF8">
            <w:pPr>
              <w:spacing w:after="60"/>
              <w:rPr>
                <w:b/>
                <w:lang w:val="sr-Cyrl-CS"/>
              </w:rPr>
            </w:pPr>
            <w:r w:rsidRPr="00967FF8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535" w:type="pct"/>
            <w:gridSpan w:val="2"/>
            <w:vAlign w:val="center"/>
          </w:tcPr>
          <w:p w14:paraId="028B7C02" w14:textId="77777777" w:rsidR="006B04B3" w:rsidRPr="00967FF8" w:rsidRDefault="006B04B3" w:rsidP="00967FF8">
            <w:pPr>
              <w:spacing w:after="60"/>
              <w:rPr>
                <w:b/>
                <w:lang w:val="sr-Cyrl-CS"/>
              </w:rPr>
            </w:pPr>
            <w:r w:rsidRPr="00967FF8">
              <w:rPr>
                <w:lang w:val="sr-Cyrl-CS"/>
              </w:rPr>
              <w:t>Домаћи</w:t>
            </w:r>
          </w:p>
        </w:tc>
        <w:tc>
          <w:tcPr>
            <w:tcW w:w="2144" w:type="pct"/>
            <w:gridSpan w:val="7"/>
            <w:vAlign w:val="center"/>
          </w:tcPr>
          <w:p w14:paraId="3C21193E" w14:textId="77777777" w:rsidR="006B04B3" w:rsidRPr="00967FF8" w:rsidRDefault="006B04B3" w:rsidP="00967FF8">
            <w:pPr>
              <w:spacing w:after="60"/>
              <w:rPr>
                <w:b/>
                <w:lang w:val="sr-Cyrl-CS"/>
              </w:rPr>
            </w:pPr>
            <w:r w:rsidRPr="00967FF8">
              <w:rPr>
                <w:lang w:val="sr-Cyrl-CS"/>
              </w:rPr>
              <w:t>Међународни</w:t>
            </w:r>
          </w:p>
        </w:tc>
      </w:tr>
      <w:tr w:rsidR="006B04B3" w:rsidRPr="00967FF8" w14:paraId="40B3FEB8" w14:textId="77777777" w:rsidTr="00227764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047195AF" w14:textId="77777777" w:rsidR="006B04B3" w:rsidRPr="00967FF8" w:rsidRDefault="006B04B3" w:rsidP="00967FF8">
            <w:pPr>
              <w:spacing w:after="60"/>
              <w:rPr>
                <w:b/>
                <w:lang w:val="sr-Cyrl-CS"/>
              </w:rPr>
            </w:pPr>
            <w:r w:rsidRPr="00967FF8">
              <w:rPr>
                <w:lang w:val="sr-Cyrl-CS"/>
              </w:rPr>
              <w:t>Усавршавања</w:t>
            </w:r>
          </w:p>
        </w:tc>
        <w:tc>
          <w:tcPr>
            <w:tcW w:w="2679" w:type="pct"/>
            <w:gridSpan w:val="9"/>
          </w:tcPr>
          <w:p w14:paraId="14881432" w14:textId="77777777" w:rsidR="006B04B3" w:rsidRPr="00967FF8" w:rsidRDefault="006B04B3" w:rsidP="00967FF8">
            <w:pPr>
              <w:tabs>
                <w:tab w:val="left" w:pos="2552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45"/>
              </w:tabs>
              <w:rPr>
                <w:lang w:val="sr-Cyrl-CS"/>
              </w:rPr>
            </w:pPr>
            <w:r w:rsidRPr="00967FF8">
              <w:rPr>
                <w:lang w:val="sr-Cyrl-CS"/>
              </w:rPr>
              <w:t xml:space="preserve">- 1992 – </w:t>
            </w:r>
            <w:r w:rsidRPr="00967FF8">
              <w:t>Школа ултразвука, Крагујевац, Србија</w:t>
            </w:r>
          </w:p>
          <w:p w14:paraId="437B8FCA" w14:textId="77777777" w:rsidR="006B04B3" w:rsidRPr="00967FF8" w:rsidRDefault="006B04B3" w:rsidP="00967FF8">
            <w:pPr>
              <w:tabs>
                <w:tab w:val="left" w:pos="2552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45"/>
              </w:tabs>
              <w:rPr>
                <w:lang w:val="sr-Cyrl-CS"/>
              </w:rPr>
            </w:pPr>
            <w:r w:rsidRPr="00967FF8">
              <w:rPr>
                <w:lang w:val="sr-Cyrl-CS"/>
              </w:rPr>
              <w:t>- 1996 – Европска школа онкологије-Меланом, Милано, Италија</w:t>
            </w:r>
          </w:p>
          <w:p w14:paraId="7648191D" w14:textId="77777777" w:rsidR="006B04B3" w:rsidRPr="00967FF8" w:rsidRDefault="006B04B3" w:rsidP="00967FF8">
            <w:pPr>
              <w:tabs>
                <w:tab w:val="left" w:pos="2552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45"/>
              </w:tabs>
            </w:pPr>
            <w:r w:rsidRPr="00967FF8">
              <w:t xml:space="preserve">- </w:t>
            </w:r>
            <w:r w:rsidRPr="00967FF8">
              <w:rPr>
                <w:lang w:val="sr-Cyrl-CS"/>
              </w:rPr>
              <w:t>1996 – Европска школа парентералне исхране, Варшава, Пољска</w:t>
            </w:r>
          </w:p>
          <w:p w14:paraId="46F85A7B" w14:textId="77777777" w:rsidR="006B04B3" w:rsidRPr="00967FF8" w:rsidRDefault="006B04B3" w:rsidP="00967FF8">
            <w:pPr>
              <w:rPr>
                <w:lang w:val="sr-Cyrl-CS"/>
              </w:rPr>
            </w:pPr>
            <w:r w:rsidRPr="00967FF8">
              <w:t>- 2004, 2005 – Интернационални курс дермоскопије, Београд, Србија</w:t>
            </w:r>
          </w:p>
        </w:tc>
      </w:tr>
      <w:tr w:rsidR="006B04B3" w:rsidRPr="00967FF8" w14:paraId="328D5B93" w14:textId="77777777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543FB11C" w14:textId="77777777" w:rsidR="006B04B3" w:rsidRPr="00967FF8" w:rsidRDefault="006B04B3" w:rsidP="00967FF8">
            <w:pPr>
              <w:spacing w:after="60"/>
              <w:rPr>
                <w:b/>
                <w:lang w:val="sr-Cyrl-CS"/>
              </w:rPr>
            </w:pPr>
            <w:r w:rsidRPr="00967FF8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9" w:type="pct"/>
            <w:gridSpan w:val="9"/>
            <w:vAlign w:val="center"/>
          </w:tcPr>
          <w:p w14:paraId="2A7A57F7" w14:textId="77777777" w:rsidR="006B04B3" w:rsidRPr="00967FF8" w:rsidRDefault="006B04B3" w:rsidP="00967FF8">
            <w:pPr>
              <w:spacing w:after="60"/>
              <w:rPr>
                <w:b/>
                <w:lang w:val="sr-Cyrl-CS"/>
              </w:rPr>
            </w:pPr>
          </w:p>
        </w:tc>
      </w:tr>
    </w:tbl>
    <w:p w14:paraId="73FEDCC2" w14:textId="77777777" w:rsidR="001543AE" w:rsidRPr="00441250" w:rsidRDefault="001543AE" w:rsidP="001543AE">
      <w:pPr>
        <w:rPr>
          <w:sz w:val="6"/>
          <w:szCs w:val="6"/>
        </w:rPr>
      </w:pPr>
    </w:p>
    <w:p w14:paraId="1367EDD3" w14:textId="77777777"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3AE"/>
    <w:rsid w:val="000F40DD"/>
    <w:rsid w:val="00112F42"/>
    <w:rsid w:val="001543AE"/>
    <w:rsid w:val="001B6AED"/>
    <w:rsid w:val="001D186B"/>
    <w:rsid w:val="00212033"/>
    <w:rsid w:val="00257C4D"/>
    <w:rsid w:val="002C2D70"/>
    <w:rsid w:val="002F4310"/>
    <w:rsid w:val="0035251C"/>
    <w:rsid w:val="0038085A"/>
    <w:rsid w:val="003F177B"/>
    <w:rsid w:val="0044577B"/>
    <w:rsid w:val="00496548"/>
    <w:rsid w:val="004B0EBD"/>
    <w:rsid w:val="005866B8"/>
    <w:rsid w:val="005B6DDC"/>
    <w:rsid w:val="006356D2"/>
    <w:rsid w:val="00660DC4"/>
    <w:rsid w:val="006748D6"/>
    <w:rsid w:val="006B04B3"/>
    <w:rsid w:val="006B3138"/>
    <w:rsid w:val="006B46C5"/>
    <w:rsid w:val="006E6D14"/>
    <w:rsid w:val="00704375"/>
    <w:rsid w:val="00774809"/>
    <w:rsid w:val="00785D7C"/>
    <w:rsid w:val="007A7394"/>
    <w:rsid w:val="007C797E"/>
    <w:rsid w:val="007E3477"/>
    <w:rsid w:val="007F7C60"/>
    <w:rsid w:val="008172E9"/>
    <w:rsid w:val="00864881"/>
    <w:rsid w:val="00874FA5"/>
    <w:rsid w:val="008E3A47"/>
    <w:rsid w:val="009553E1"/>
    <w:rsid w:val="00967FF8"/>
    <w:rsid w:val="00970484"/>
    <w:rsid w:val="00983DB2"/>
    <w:rsid w:val="009A7403"/>
    <w:rsid w:val="00A85D19"/>
    <w:rsid w:val="00A96A06"/>
    <w:rsid w:val="00BF0346"/>
    <w:rsid w:val="00C92982"/>
    <w:rsid w:val="00D37B2A"/>
    <w:rsid w:val="00D40386"/>
    <w:rsid w:val="00E03A6A"/>
    <w:rsid w:val="00E35722"/>
    <w:rsid w:val="00FC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6A7D5"/>
  <w15:docId w15:val="{B93A6EE9-168D-4C22-A503-A1965DAD9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paragraph" w:styleId="FootnoteText">
    <w:name w:val="footnote text"/>
    <w:basedOn w:val="Normal"/>
    <w:link w:val="FootnoteTextChar"/>
    <w:semiHidden/>
    <w:rsid w:val="00BF0346"/>
    <w:pPr>
      <w:widowControl/>
      <w:autoSpaceDE/>
      <w:autoSpaceDN/>
      <w:adjustRightInd/>
    </w:pPr>
    <w:rPr>
      <w:rFonts w:eastAsia="Times New Roman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BF0346"/>
    <w:rPr>
      <w:rFonts w:ascii="Times New Roman" w:eastAsia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86488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E03A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-ent.be/Content/files/sayilar/103/BENT_July_2022-176-183.pdf" TargetMode="External"/><Relationship Id="rId13" Type="http://schemas.openxmlformats.org/officeDocument/2006/relationships/hyperlink" Target="https://www.jbuon.com/pdfs/JBUON-21-3-24.pdf" TargetMode="External"/><Relationship Id="rId18" Type="http://schemas.openxmlformats.org/officeDocument/2006/relationships/hyperlink" Target="https://www.ncbi.nlm.nih.gov/pubmed/?term=Nikoli%C4%87%20D%5BAuthor%5D&amp;cauthor=true&amp;cauthor_uid=26040176" TargetMode="External"/><Relationship Id="rId26" Type="http://schemas.openxmlformats.org/officeDocument/2006/relationships/hyperlink" Target="https://www.ncbi.nlm.nih.gov/pubmed/?term=Roganovi%C4%87%20T%5BAuthor%5D&amp;cauthor=true&amp;cauthor_uid=2604017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ncbi.nlm.nih.gov/pubmed/?term=Rajovi%C4%87%20M%5BAuthor%5D&amp;cauthor=true&amp;cauthor_uid=26040176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pubmed.ncbi.nlm.nih.gov/37070914/" TargetMode="External"/><Relationship Id="rId12" Type="http://schemas.openxmlformats.org/officeDocument/2006/relationships/hyperlink" Target="https://www.jbuon.com/pdfs/638-643.pdf" TargetMode="External"/><Relationship Id="rId17" Type="http://schemas.openxmlformats.org/officeDocument/2006/relationships/hyperlink" Target="https://www.ncbi.nlm.nih.gov/pubmed/?term=Nikolin%20B%5BAuthor%5D&amp;cauthor=true&amp;cauthor_uid=26040176" TargetMode="External"/><Relationship Id="rId25" Type="http://schemas.openxmlformats.org/officeDocument/2006/relationships/hyperlink" Target="https://www.ncbi.nlm.nih.gov/pubmed/?term=Mihajlovi%C4%87%20D%5BAuthor%5D&amp;cauthor=true&amp;cauthor_uid=26040176" TargetMode="External"/><Relationship Id="rId33" Type="http://schemas.openxmlformats.org/officeDocument/2006/relationships/hyperlink" Target="http://ocean.kisti.re.kr/downfile/volume/apocp/POCPA9/2014/v15n2/POCPA9_2014_v15n2_1011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cbi.nlm.nih.gov/pubmed/?term=Joki%C4%87%20N%5BAuthor%5D&amp;cauthor=true&amp;cauthor_uid=26040176" TargetMode="External"/><Relationship Id="rId20" Type="http://schemas.openxmlformats.org/officeDocument/2006/relationships/hyperlink" Target="https://www.ncbi.nlm.nih.gov/pubmed/?term=Mijugkovi%C4%87%20Z%5BAuthor%5D&amp;cauthor=true&amp;cauthor_uid=26040176" TargetMode="External"/><Relationship Id="rId29" Type="http://schemas.openxmlformats.org/officeDocument/2006/relationships/hyperlink" Target="https://www.ncbi.nlm.nih.gov/pubmed/?term=Bizeti%C4%87%20Z%5BAuthor%5D&amp;cauthor=true&amp;cauthor_uid=26040176" TargetMode="External"/><Relationship Id="rId1" Type="http://schemas.openxmlformats.org/officeDocument/2006/relationships/numbering" Target="numbering.xml"/><Relationship Id="rId6" Type="http://schemas.openxmlformats.org/officeDocument/2006/relationships/hyperlink" Target="C://Users/radmila.matic/Desktop/curroncol-31-00255.pdf" TargetMode="External"/><Relationship Id="rId11" Type="http://schemas.openxmlformats.org/officeDocument/2006/relationships/hyperlink" Target="https://iwaponline.com/jwh/article/18/3/314/74291/Cyanobacteria-insidious-foe-of-the-skin" TargetMode="External"/><Relationship Id="rId24" Type="http://schemas.openxmlformats.org/officeDocument/2006/relationships/hyperlink" Target="https://www.ncbi.nlm.nih.gov/pubmed/?term=Kovaevi%C4%87%20P%5BAuthor%5D&amp;cauthor=true&amp;cauthor_uid=26040176" TargetMode="External"/><Relationship Id="rId32" Type="http://schemas.openxmlformats.org/officeDocument/2006/relationships/hyperlink" Target="https://www.ncbi.nlm.nih.gov/pubmed/25436472" TargetMode="External"/><Relationship Id="rId5" Type="http://schemas.openxmlformats.org/officeDocument/2006/relationships/hyperlink" Target="http://kobson.nb.rs/nauka_u_srbiji.132.html?autor=Nikolin%20Borislava&amp;amp;samoar&amp;amp;.WfLg0rWxWUk" TargetMode="External"/><Relationship Id="rId15" Type="http://schemas.openxmlformats.org/officeDocument/2006/relationships/hyperlink" Target="https://www.ncbi.nlm.nih.gov/pubmed/?term=Babovi%C4%87%20N%5BAuthor%5D&amp;cauthor=true&amp;cauthor_uid=26040176" TargetMode="External"/><Relationship Id="rId23" Type="http://schemas.openxmlformats.org/officeDocument/2006/relationships/hyperlink" Target="https://www.ncbi.nlm.nih.gov/pubmed/?term=Pejci%C4%87%20I%5BAuthor%5D&amp;cauthor=true&amp;cauthor_uid=26040176" TargetMode="External"/><Relationship Id="rId28" Type="http://schemas.openxmlformats.org/officeDocument/2006/relationships/hyperlink" Target="https://www.ncbi.nlm.nih.gov/pubmed/?term=Marinkovi%C4%87%20M%5BAuthor%5D&amp;cauthor=true&amp;cauthor_uid=26040176" TargetMode="External"/><Relationship Id="rId10" Type="http://schemas.openxmlformats.org/officeDocument/2006/relationships/hyperlink" Target="https://reader.elsevier.com/reader/sd/pii/S0010482520303760?token=8A64612185EBDA9756515279A120523AA6CF18E7070F379AECDBEE384E51968171B12E327DB183CB38389BC1029AD539&amp;originRegion=eu-west-1&amp;originCreation=20220923095949" TargetMode="External"/><Relationship Id="rId19" Type="http://schemas.openxmlformats.org/officeDocument/2006/relationships/hyperlink" Target="https://www.ncbi.nlm.nih.gov/pubmed/?term=Janji%C4%87%20Z%5BAuthor%5D&amp;cauthor=true&amp;cauthor_uid=26040176" TargetMode="External"/><Relationship Id="rId31" Type="http://schemas.openxmlformats.org/officeDocument/2006/relationships/hyperlink" Target="https://www.ncbi.nlm.nih.gov/pubmed/2604017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oiserbia.nb.rs/img/doi/0370-8179/2021/0370-81792100090B.pdf" TargetMode="External"/><Relationship Id="rId14" Type="http://schemas.openxmlformats.org/officeDocument/2006/relationships/hyperlink" Target="https://www.ncbi.nlm.nih.gov/pubmed/?term=Kandolf-Sekulovi%C4%87%20L%5BAuthor%5D&amp;cauthor=true&amp;cauthor_uid=26040176" TargetMode="External"/><Relationship Id="rId22" Type="http://schemas.openxmlformats.org/officeDocument/2006/relationships/hyperlink" Target="https://www.ncbi.nlm.nih.gov/pubmed/?term=Novakovi%C4%87%20M%5BAuthor%5D&amp;cauthor=true&amp;cauthor_uid=26040176" TargetMode="External"/><Relationship Id="rId27" Type="http://schemas.openxmlformats.org/officeDocument/2006/relationships/hyperlink" Target="https://www.ncbi.nlm.nih.gov/pubmed/?term=Nikoli%C4%87%20J%5BAuthor%5D&amp;cauthor=true&amp;cauthor_uid=26040176" TargetMode="External"/><Relationship Id="rId30" Type="http://schemas.openxmlformats.org/officeDocument/2006/relationships/hyperlink" Target="http://www.doiserbia.nb.rs/img/doi/0042-8450/2015/0042-84501400052K.pdf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1175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Srdic Galic</dc:creator>
  <cp:lastModifiedBy>Radmila Matić</cp:lastModifiedBy>
  <cp:revision>25</cp:revision>
  <dcterms:created xsi:type="dcterms:W3CDTF">2020-01-04T20:54:00Z</dcterms:created>
  <dcterms:modified xsi:type="dcterms:W3CDTF">2024-07-29T07:47:00Z</dcterms:modified>
</cp:coreProperties>
</file>