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9EC8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746"/>
        <w:gridCol w:w="1030"/>
        <w:gridCol w:w="1844"/>
        <w:gridCol w:w="1119"/>
        <w:gridCol w:w="459"/>
        <w:gridCol w:w="711"/>
        <w:gridCol w:w="800"/>
        <w:gridCol w:w="98"/>
        <w:gridCol w:w="945"/>
        <w:gridCol w:w="404"/>
        <w:gridCol w:w="426"/>
        <w:gridCol w:w="1010"/>
      </w:tblGrid>
      <w:tr w:rsidR="001543AE" w:rsidRPr="00AD512F" w14:paraId="4AB428D0" w14:textId="77777777" w:rsidTr="0048455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561848E8" w14:textId="77777777" w:rsidR="001543AE" w:rsidRPr="00AD512F" w:rsidRDefault="001543AE" w:rsidP="00836DEC">
            <w:pPr>
              <w:spacing w:after="60"/>
              <w:rPr>
                <w:lang w:val="sr-Cyrl-CS"/>
              </w:rPr>
            </w:pPr>
            <w:r w:rsidRPr="00AD512F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14:paraId="7CB1C3DE" w14:textId="77777777" w:rsidR="001543AE" w:rsidRPr="00AD512F" w:rsidRDefault="00D44056" w:rsidP="00AC1E91">
            <w:pPr>
              <w:spacing w:after="60"/>
              <w:rPr>
                <w:lang w:val="sr-Cyrl-CS"/>
              </w:rPr>
            </w:pPr>
            <w:hyperlink r:id="rId5" w:history="1">
              <w:r w:rsidR="008245A5" w:rsidRPr="00AD512F">
                <w:rPr>
                  <w:rStyle w:val="Hyperlink"/>
                  <w:lang w:val="sr-Cyrl-CS"/>
                </w:rPr>
                <w:t>Млађан Протић</w:t>
              </w:r>
            </w:hyperlink>
          </w:p>
        </w:tc>
      </w:tr>
      <w:tr w:rsidR="00AD512F" w:rsidRPr="00AD512F" w14:paraId="68B44A16" w14:textId="77777777" w:rsidTr="0048455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7C8E957E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14:paraId="0509EC20" w14:textId="679F3636" w:rsidR="00AD512F" w:rsidRPr="00AD512F" w:rsidRDefault="00832291" w:rsidP="00AD512F">
            <w:pPr>
              <w:rPr>
                <w:lang w:val="sr-Cyrl-CS"/>
              </w:rPr>
            </w:pPr>
            <w:r w:rsidRPr="00832291">
              <w:t>Редовни професор</w:t>
            </w:r>
          </w:p>
        </w:tc>
      </w:tr>
      <w:tr w:rsidR="00AD512F" w:rsidRPr="00AD512F" w14:paraId="31EB5BAA" w14:textId="77777777" w:rsidTr="00484553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14:paraId="678B0C40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14:paraId="5C61E06B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Хирургија; Абдоминална хирургија</w:t>
            </w:r>
          </w:p>
        </w:tc>
      </w:tr>
      <w:tr w:rsidR="00AD512F" w:rsidRPr="00AD512F" w14:paraId="13E24737" w14:textId="77777777" w:rsidTr="00484553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14:paraId="2D2846BA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7D2E095C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 xml:space="preserve">Година </w:t>
            </w:r>
          </w:p>
        </w:tc>
        <w:tc>
          <w:tcPr>
            <w:tcW w:w="1535" w:type="pct"/>
            <w:gridSpan w:val="3"/>
            <w:vAlign w:val="center"/>
          </w:tcPr>
          <w:p w14:paraId="6A2A0CAC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 xml:space="preserve">Институција </w:t>
            </w:r>
          </w:p>
        </w:tc>
        <w:tc>
          <w:tcPr>
            <w:tcW w:w="1971" w:type="pct"/>
            <w:gridSpan w:val="7"/>
            <w:vAlign w:val="center"/>
          </w:tcPr>
          <w:p w14:paraId="6A35253B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D512F" w:rsidRPr="00AD512F" w14:paraId="31F0C478" w14:textId="77777777" w:rsidTr="00484553">
        <w:trPr>
          <w:trHeight w:val="227"/>
          <w:jc w:val="center"/>
        </w:trPr>
        <w:tc>
          <w:tcPr>
            <w:tcW w:w="1032" w:type="pct"/>
            <w:gridSpan w:val="2"/>
          </w:tcPr>
          <w:p w14:paraId="6AD2C957" w14:textId="77777777" w:rsidR="00AD512F" w:rsidRPr="00AD512F" w:rsidRDefault="00AD512F" w:rsidP="00AD512F">
            <w:pPr>
              <w:rPr>
                <w:lang w:val="sr-Cyrl-CS"/>
              </w:rPr>
            </w:pPr>
            <w:r w:rsidRPr="00AD512F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33830FEF" w14:textId="77777777" w:rsidR="00AD512F" w:rsidRPr="00AD512F" w:rsidRDefault="00AD512F" w:rsidP="00AD512F">
            <w:r w:rsidRPr="00AD512F">
              <w:t>2019.</w:t>
            </w:r>
          </w:p>
        </w:tc>
        <w:tc>
          <w:tcPr>
            <w:tcW w:w="1535" w:type="pct"/>
            <w:gridSpan w:val="3"/>
          </w:tcPr>
          <w:p w14:paraId="46070B15" w14:textId="77777777" w:rsidR="00AD512F" w:rsidRPr="00AD512F" w:rsidRDefault="00AD512F" w:rsidP="00AD512F">
            <w:r w:rsidRPr="00AD512F">
              <w:t>Медицински факулетет Нови Сад</w:t>
            </w:r>
          </w:p>
        </w:tc>
        <w:tc>
          <w:tcPr>
            <w:tcW w:w="1971" w:type="pct"/>
            <w:gridSpan w:val="7"/>
          </w:tcPr>
          <w:p w14:paraId="1740F481" w14:textId="77777777" w:rsidR="00AD512F" w:rsidRPr="00AD512F" w:rsidRDefault="00AD512F" w:rsidP="00AD512F">
            <w:r w:rsidRPr="00AD512F">
              <w:t>Хирургија</w:t>
            </w:r>
          </w:p>
        </w:tc>
      </w:tr>
      <w:tr w:rsidR="00AD512F" w:rsidRPr="00AD512F" w14:paraId="10C3F751" w14:textId="77777777" w:rsidTr="00484553">
        <w:trPr>
          <w:trHeight w:val="227"/>
          <w:jc w:val="center"/>
        </w:trPr>
        <w:tc>
          <w:tcPr>
            <w:tcW w:w="1032" w:type="pct"/>
            <w:gridSpan w:val="2"/>
          </w:tcPr>
          <w:p w14:paraId="7CADEDA2" w14:textId="77777777" w:rsidR="00AD512F" w:rsidRPr="00AD512F" w:rsidRDefault="00AD512F" w:rsidP="00AD512F">
            <w:pPr>
              <w:rPr>
                <w:lang w:val="sr-Cyrl-CS"/>
              </w:rPr>
            </w:pPr>
            <w:r w:rsidRPr="00AD512F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378248FA" w14:textId="77777777" w:rsidR="00AD512F" w:rsidRPr="00AD512F" w:rsidRDefault="00AD512F" w:rsidP="00AD512F">
            <w:r w:rsidRPr="00AD512F">
              <w:t>2013.</w:t>
            </w:r>
          </w:p>
        </w:tc>
        <w:tc>
          <w:tcPr>
            <w:tcW w:w="1535" w:type="pct"/>
            <w:gridSpan w:val="3"/>
          </w:tcPr>
          <w:p w14:paraId="1C3672AB" w14:textId="77777777" w:rsidR="00AD512F" w:rsidRPr="00AD512F" w:rsidRDefault="00AD512F" w:rsidP="00AD512F">
            <w:pPr>
              <w:rPr>
                <w:lang w:val="sr-Cyrl-CS"/>
              </w:rPr>
            </w:pPr>
            <w:r w:rsidRPr="00AD512F">
              <w:t>Медицински факулетет Нови Сад</w:t>
            </w:r>
          </w:p>
        </w:tc>
        <w:tc>
          <w:tcPr>
            <w:tcW w:w="1971" w:type="pct"/>
            <w:gridSpan w:val="7"/>
          </w:tcPr>
          <w:p w14:paraId="6FD9C769" w14:textId="77777777" w:rsidR="00AD512F" w:rsidRPr="00AD512F" w:rsidRDefault="00AD512F" w:rsidP="00AD512F">
            <w:r w:rsidRPr="00AD512F">
              <w:t>Хирургија</w:t>
            </w:r>
          </w:p>
        </w:tc>
      </w:tr>
      <w:tr w:rsidR="00AD512F" w:rsidRPr="00AD512F" w14:paraId="70DF07CA" w14:textId="77777777" w:rsidTr="00484553">
        <w:trPr>
          <w:trHeight w:val="227"/>
          <w:jc w:val="center"/>
        </w:trPr>
        <w:tc>
          <w:tcPr>
            <w:tcW w:w="1032" w:type="pct"/>
            <w:gridSpan w:val="2"/>
          </w:tcPr>
          <w:p w14:paraId="48F38EC1" w14:textId="77777777" w:rsidR="00AD512F" w:rsidRPr="00AD512F" w:rsidRDefault="00AD512F" w:rsidP="00AD512F">
            <w:pPr>
              <w:rPr>
                <w:lang w:val="sr-Cyrl-CS"/>
              </w:rPr>
            </w:pPr>
            <w:r w:rsidRPr="00AD512F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42B86206" w14:textId="77777777" w:rsidR="00AD512F" w:rsidRPr="00AD512F" w:rsidRDefault="00AD512F" w:rsidP="00AD512F">
            <w:r w:rsidRPr="00AD512F">
              <w:t>2001.</w:t>
            </w:r>
          </w:p>
        </w:tc>
        <w:tc>
          <w:tcPr>
            <w:tcW w:w="1535" w:type="pct"/>
            <w:gridSpan w:val="3"/>
          </w:tcPr>
          <w:p w14:paraId="369546D7" w14:textId="77777777" w:rsidR="00AD512F" w:rsidRPr="00AD512F" w:rsidRDefault="00AD512F" w:rsidP="00AD512F">
            <w:r w:rsidRPr="00AD512F">
              <w:t>Медицински факулетет Нови Сад</w:t>
            </w:r>
          </w:p>
        </w:tc>
        <w:tc>
          <w:tcPr>
            <w:tcW w:w="1971" w:type="pct"/>
            <w:gridSpan w:val="7"/>
          </w:tcPr>
          <w:p w14:paraId="17CB6499" w14:textId="77777777" w:rsidR="00AD512F" w:rsidRPr="00AD512F" w:rsidRDefault="00AD512F" w:rsidP="00AD512F">
            <w:r w:rsidRPr="00AD512F">
              <w:t>Хирургија</w:t>
            </w:r>
          </w:p>
        </w:tc>
      </w:tr>
      <w:tr w:rsidR="00AD512F" w:rsidRPr="00AD512F" w14:paraId="2ACB2E81" w14:textId="77777777" w:rsidTr="00484553">
        <w:trPr>
          <w:trHeight w:val="227"/>
          <w:jc w:val="center"/>
        </w:trPr>
        <w:tc>
          <w:tcPr>
            <w:tcW w:w="1032" w:type="pct"/>
            <w:gridSpan w:val="2"/>
          </w:tcPr>
          <w:p w14:paraId="373AB1CA" w14:textId="77777777" w:rsidR="00AD512F" w:rsidRPr="00AD512F" w:rsidRDefault="00AD512F" w:rsidP="00AD512F">
            <w:pPr>
              <w:rPr>
                <w:lang w:val="sr-Cyrl-CS"/>
              </w:rPr>
            </w:pPr>
            <w:r w:rsidRPr="00AD512F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61C37151" w14:textId="77777777" w:rsidR="00AD512F" w:rsidRPr="00AD512F" w:rsidRDefault="00AD512F" w:rsidP="00AD512F">
            <w:r w:rsidRPr="00AD512F">
              <w:t>2007.</w:t>
            </w:r>
          </w:p>
        </w:tc>
        <w:tc>
          <w:tcPr>
            <w:tcW w:w="1535" w:type="pct"/>
            <w:gridSpan w:val="3"/>
          </w:tcPr>
          <w:p w14:paraId="21DF0F96" w14:textId="77777777" w:rsidR="00AD512F" w:rsidRPr="00AD512F" w:rsidRDefault="00AD512F" w:rsidP="00AD512F">
            <w:r w:rsidRPr="00AD512F">
              <w:t>Медицински факулетет Београд</w:t>
            </w:r>
          </w:p>
        </w:tc>
        <w:tc>
          <w:tcPr>
            <w:tcW w:w="1971" w:type="pct"/>
            <w:gridSpan w:val="7"/>
          </w:tcPr>
          <w:p w14:paraId="0565BB32" w14:textId="77777777" w:rsidR="00AD512F" w:rsidRPr="00AD512F" w:rsidRDefault="00AD512F" w:rsidP="00AD512F"/>
        </w:tc>
      </w:tr>
      <w:tr w:rsidR="00AD512F" w:rsidRPr="00AD512F" w14:paraId="4CBFF686" w14:textId="77777777" w:rsidTr="00484553">
        <w:trPr>
          <w:trHeight w:val="227"/>
          <w:jc w:val="center"/>
        </w:trPr>
        <w:tc>
          <w:tcPr>
            <w:tcW w:w="1032" w:type="pct"/>
            <w:gridSpan w:val="2"/>
          </w:tcPr>
          <w:p w14:paraId="4FC3CD53" w14:textId="77777777" w:rsidR="00AD512F" w:rsidRPr="00AD512F" w:rsidRDefault="00AD512F" w:rsidP="00AD512F">
            <w:pPr>
              <w:rPr>
                <w:lang w:val="sr-Cyrl-CS"/>
              </w:rPr>
            </w:pPr>
            <w:r w:rsidRPr="00AD512F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25A8C76A" w14:textId="77777777" w:rsidR="00AD512F" w:rsidRPr="00AD512F" w:rsidRDefault="00AD512F" w:rsidP="00AD512F">
            <w:r w:rsidRPr="00AD512F">
              <w:t>1994.</w:t>
            </w:r>
          </w:p>
        </w:tc>
        <w:tc>
          <w:tcPr>
            <w:tcW w:w="1535" w:type="pct"/>
            <w:gridSpan w:val="3"/>
          </w:tcPr>
          <w:p w14:paraId="56F6F450" w14:textId="77777777" w:rsidR="00AD512F" w:rsidRPr="00AD512F" w:rsidRDefault="00AD512F" w:rsidP="00AD512F">
            <w:r w:rsidRPr="00AD512F">
              <w:t>Медицински факулетет Нови Сад</w:t>
            </w:r>
          </w:p>
        </w:tc>
        <w:tc>
          <w:tcPr>
            <w:tcW w:w="1971" w:type="pct"/>
            <w:gridSpan w:val="7"/>
          </w:tcPr>
          <w:p w14:paraId="5B0793DA" w14:textId="77777777" w:rsidR="00AD512F" w:rsidRPr="00AD512F" w:rsidRDefault="00AD512F" w:rsidP="00AD512F">
            <w:r w:rsidRPr="00AD512F">
              <w:t xml:space="preserve">Општа медицина </w:t>
            </w:r>
          </w:p>
        </w:tc>
      </w:tr>
      <w:tr w:rsidR="00AD512F" w:rsidRPr="00AD512F" w14:paraId="60006DA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B6154D5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b/>
                <w:lang w:val="sr-Cyrl-CS"/>
              </w:rPr>
              <w:t>Списак дисертација</w:t>
            </w:r>
            <w:r w:rsidRPr="00AD512F">
              <w:rPr>
                <w:b/>
              </w:rPr>
              <w:t xml:space="preserve">-докторских уметничких пројеката </w:t>
            </w:r>
            <w:r w:rsidRPr="00AD512F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D512F" w:rsidRPr="00AD512F" w14:paraId="51812694" w14:textId="77777777" w:rsidTr="00AD512F">
        <w:trPr>
          <w:trHeight w:val="227"/>
          <w:jc w:val="center"/>
        </w:trPr>
        <w:tc>
          <w:tcPr>
            <w:tcW w:w="249" w:type="pct"/>
            <w:vAlign w:val="center"/>
          </w:tcPr>
          <w:p w14:paraId="0B7ABC3E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Р.Б.</w:t>
            </w:r>
          </w:p>
        </w:tc>
        <w:tc>
          <w:tcPr>
            <w:tcW w:w="2574" w:type="pct"/>
            <w:gridSpan w:val="4"/>
            <w:vAlign w:val="center"/>
          </w:tcPr>
          <w:p w14:paraId="7E944892" w14:textId="77777777" w:rsidR="00AD512F" w:rsidRPr="00AD512F" w:rsidRDefault="00AD512F" w:rsidP="00AD512F">
            <w:pPr>
              <w:spacing w:after="60"/>
            </w:pPr>
            <w:r w:rsidRPr="00AD512F">
              <w:rPr>
                <w:lang w:val="sr-Cyrl-CS"/>
              </w:rPr>
              <w:t>Наслов дисертације</w:t>
            </w:r>
            <w:r w:rsidRPr="00AD512F">
              <w:t xml:space="preserve">- докторског уметничког пројекта </w:t>
            </w:r>
          </w:p>
        </w:tc>
        <w:tc>
          <w:tcPr>
            <w:tcW w:w="928" w:type="pct"/>
            <w:gridSpan w:val="4"/>
            <w:vAlign w:val="center"/>
          </w:tcPr>
          <w:p w14:paraId="19B11622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2"/>
            <w:vAlign w:val="center"/>
          </w:tcPr>
          <w:p w14:paraId="39AACB07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14:paraId="683B999E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** одбрањена</w:t>
            </w:r>
          </w:p>
        </w:tc>
      </w:tr>
      <w:tr w:rsidR="00AD512F" w:rsidRPr="00AD512F" w14:paraId="2940EF85" w14:textId="77777777" w:rsidTr="00AD512F">
        <w:trPr>
          <w:trHeight w:val="227"/>
          <w:jc w:val="center"/>
        </w:trPr>
        <w:tc>
          <w:tcPr>
            <w:tcW w:w="249" w:type="pct"/>
            <w:vAlign w:val="center"/>
          </w:tcPr>
          <w:p w14:paraId="62B1CFFC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1.</w:t>
            </w:r>
          </w:p>
        </w:tc>
        <w:tc>
          <w:tcPr>
            <w:tcW w:w="2574" w:type="pct"/>
            <w:gridSpan w:val="4"/>
            <w:vAlign w:val="center"/>
          </w:tcPr>
          <w:p w14:paraId="5A84D6AE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КЛИНИЧКИ ЗНАЧАЈ ИДЕНТИФИКАЦИЈЕ ТУМОРСКИХ  МАТИЧНИХ ЋЕЛИЈА У ТКИВУ АДЕНОКАРЦИНОМА КОЛОНА</w:t>
            </w:r>
          </w:p>
        </w:tc>
        <w:tc>
          <w:tcPr>
            <w:tcW w:w="928" w:type="pct"/>
            <w:gridSpan w:val="4"/>
            <w:vAlign w:val="center"/>
          </w:tcPr>
          <w:p w14:paraId="352CACC6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Милана Кресоја</w:t>
            </w:r>
          </w:p>
        </w:tc>
        <w:tc>
          <w:tcPr>
            <w:tcW w:w="605" w:type="pct"/>
            <w:gridSpan w:val="2"/>
            <w:vAlign w:val="center"/>
          </w:tcPr>
          <w:p w14:paraId="0DED006C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835F691" w14:textId="77777777" w:rsidR="00AD512F" w:rsidRPr="002C4004" w:rsidRDefault="002C4004" w:rsidP="00AD512F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2020.</w:t>
            </w:r>
          </w:p>
        </w:tc>
      </w:tr>
      <w:tr w:rsidR="00AD512F" w:rsidRPr="00AD512F" w14:paraId="6B8ED0D4" w14:textId="77777777" w:rsidTr="00AD512F">
        <w:trPr>
          <w:trHeight w:val="227"/>
          <w:jc w:val="center"/>
        </w:trPr>
        <w:tc>
          <w:tcPr>
            <w:tcW w:w="249" w:type="pct"/>
            <w:vAlign w:val="center"/>
          </w:tcPr>
          <w:p w14:paraId="3B3188CC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2.</w:t>
            </w:r>
          </w:p>
        </w:tc>
        <w:tc>
          <w:tcPr>
            <w:tcW w:w="2574" w:type="pct"/>
            <w:gridSpan w:val="4"/>
            <w:vAlign w:val="center"/>
          </w:tcPr>
          <w:p w14:paraId="7659DEE3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АНАЛИЗА ИНТРАОПЕРАТИВНЕ ПРОЦЕНЕ СТАТУСА РЕСЕКЦИОНЕ МАРГИНЕ ЈЕТРЕНИХ МЕТАСТАЗА КОЛОРЕКТАЛНОГ АДЕНОКАРЦИНОМА У ОДНОСУ НА ПАТОХИСТОЛОШКИ НАЛАЗ</w:t>
            </w:r>
          </w:p>
        </w:tc>
        <w:tc>
          <w:tcPr>
            <w:tcW w:w="928" w:type="pct"/>
            <w:gridSpan w:val="4"/>
            <w:vAlign w:val="center"/>
          </w:tcPr>
          <w:p w14:paraId="70C89011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Оливера Крсмановић</w:t>
            </w:r>
          </w:p>
        </w:tc>
        <w:tc>
          <w:tcPr>
            <w:tcW w:w="605" w:type="pct"/>
            <w:gridSpan w:val="2"/>
            <w:vAlign w:val="center"/>
          </w:tcPr>
          <w:p w14:paraId="594BC1B4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A52F506" w14:textId="77777777" w:rsidR="00AD512F" w:rsidRPr="002C4004" w:rsidRDefault="002C4004" w:rsidP="00AD512F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2021.</w:t>
            </w:r>
          </w:p>
        </w:tc>
      </w:tr>
      <w:tr w:rsidR="00AD512F" w:rsidRPr="00AD512F" w14:paraId="2D2F11C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0EE3333" w14:textId="77777777" w:rsidR="00AD512F" w:rsidRPr="00AD512F" w:rsidRDefault="00AD512F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*Година  у којој је дисертација</w:t>
            </w:r>
            <w:r w:rsidRPr="00AD512F">
              <w:t xml:space="preserve">-докторски уметнички пројекат </w:t>
            </w:r>
            <w:r w:rsidRPr="00AD512F">
              <w:rPr>
                <w:lang w:val="sr-Cyrl-CS"/>
              </w:rPr>
              <w:t xml:space="preserve"> пријављена</w:t>
            </w:r>
            <w:r w:rsidRPr="00AD512F">
              <w:t xml:space="preserve">-пријављен </w:t>
            </w:r>
            <w:r w:rsidRPr="00AD512F">
              <w:rPr>
                <w:lang w:val="sr-Cyrl-CS"/>
              </w:rPr>
              <w:t>(само за дисертације</w:t>
            </w:r>
            <w:r w:rsidRPr="00AD512F">
              <w:t xml:space="preserve">-докторске уметничке пројекте </w:t>
            </w:r>
            <w:r w:rsidRPr="00AD512F">
              <w:rPr>
                <w:lang w:val="sr-Cyrl-CS"/>
              </w:rPr>
              <w:t xml:space="preserve"> које су у току), ** Година у којој је дисертација</w:t>
            </w:r>
            <w:r w:rsidRPr="00AD512F">
              <w:t xml:space="preserve">-докторски уметнички пројекат </w:t>
            </w:r>
            <w:r w:rsidRPr="00AD512F">
              <w:rPr>
                <w:lang w:val="sr-Cyrl-CS"/>
              </w:rPr>
              <w:t xml:space="preserve"> одбрањена (само за дисертације</w:t>
            </w:r>
            <w:r w:rsidRPr="00AD512F">
              <w:t xml:space="preserve">-докторско уметничке пројекте </w:t>
            </w:r>
            <w:r w:rsidRPr="00AD512F">
              <w:rPr>
                <w:lang w:val="sr-Cyrl-CS"/>
              </w:rPr>
              <w:t xml:space="preserve"> из ранијег периода)</w:t>
            </w:r>
          </w:p>
        </w:tc>
      </w:tr>
      <w:tr w:rsidR="00AD512F" w:rsidRPr="00AD512F" w14:paraId="5F80D387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1CAE35B" w14:textId="77777777" w:rsidR="00AD512F" w:rsidRPr="00AD512F" w:rsidRDefault="00AD512F" w:rsidP="00BD1352">
            <w:pPr>
              <w:spacing w:after="60"/>
              <w:rPr>
                <w:b/>
              </w:rPr>
            </w:pPr>
            <w:r w:rsidRPr="00AD512F">
              <w:rPr>
                <w:b/>
                <w:lang w:val="sr-Cyrl-CS"/>
              </w:rPr>
              <w:t>Категоризација публикације</w:t>
            </w:r>
            <w:r w:rsidRPr="00AD512F">
              <w:rPr>
                <w:b/>
              </w:rPr>
              <w:t xml:space="preserve"> научних радова  из области датог студијског програма </w:t>
            </w:r>
            <w:r w:rsidRPr="00AD512F">
              <w:rPr>
                <w:b/>
                <w:lang w:val="sr-Cyrl-CS"/>
              </w:rPr>
              <w:t xml:space="preserve"> према класификацији ре</w:t>
            </w:r>
            <w:r w:rsidRPr="00AD512F">
              <w:rPr>
                <w:b/>
              </w:rPr>
              <w:t>с</w:t>
            </w:r>
            <w:r w:rsidRPr="00AD512F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D512F" w:rsidRPr="00AD512F" w14:paraId="03F1BD44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6C3FC818" w14:textId="77777777" w:rsidR="00AD512F" w:rsidRPr="00AD512F" w:rsidRDefault="00AD512F" w:rsidP="00AD512F">
            <w:pPr>
              <w:spacing w:after="60"/>
              <w:ind w:left="-23"/>
              <w:jc w:val="center"/>
            </w:pPr>
            <w:r w:rsidRPr="00AD512F">
              <w:t>Р.б.</w:t>
            </w:r>
          </w:p>
        </w:tc>
        <w:tc>
          <w:tcPr>
            <w:tcW w:w="3458" w:type="pct"/>
            <w:gridSpan w:val="7"/>
          </w:tcPr>
          <w:p w14:paraId="65EC40B2" w14:textId="77777777" w:rsidR="00AD512F" w:rsidRPr="00AD512F" w:rsidRDefault="00AD512F" w:rsidP="00AD512F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AD512F">
              <w:rPr>
                <w:sz w:val="20"/>
                <w:szCs w:val="20"/>
              </w:rPr>
              <w:t>Публикација</w:t>
            </w:r>
          </w:p>
        </w:tc>
        <w:tc>
          <w:tcPr>
            <w:tcW w:w="468" w:type="pct"/>
            <w:gridSpan w:val="2"/>
          </w:tcPr>
          <w:p w14:paraId="337ACFCC" w14:textId="77777777" w:rsidR="00AD512F" w:rsidRPr="00AD512F" w:rsidRDefault="00AD512F" w:rsidP="00AD512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D512F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09828481" w14:textId="77777777" w:rsidR="00AD512F" w:rsidRPr="00AD512F" w:rsidRDefault="00AD512F" w:rsidP="00AD512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D512F">
              <w:rPr>
                <w:sz w:val="20"/>
                <w:szCs w:val="20"/>
              </w:rPr>
              <w:t>M</w:t>
            </w:r>
          </w:p>
        </w:tc>
        <w:tc>
          <w:tcPr>
            <w:tcW w:w="453" w:type="pct"/>
          </w:tcPr>
          <w:p w14:paraId="6F21EF99" w14:textId="77777777" w:rsidR="00AD512F" w:rsidRPr="00AD512F" w:rsidRDefault="00AD512F" w:rsidP="00AD512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D512F">
              <w:rPr>
                <w:sz w:val="20"/>
                <w:szCs w:val="20"/>
              </w:rPr>
              <w:t>IF</w:t>
            </w:r>
          </w:p>
        </w:tc>
      </w:tr>
      <w:tr w:rsidR="00832291" w:rsidRPr="00AD512F" w14:paraId="5CF0117A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203EF83A" w14:textId="77F46F83" w:rsidR="00832291" w:rsidRPr="00BD1352" w:rsidRDefault="00832291" w:rsidP="00D146DD">
            <w:pPr>
              <w:jc w:val="center"/>
            </w:pPr>
            <w:r>
              <w:t>1.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2AC58AB6" w14:textId="66E8BAB3" w:rsidR="00832291" w:rsidRDefault="00832291" w:rsidP="00832291">
            <w:pPr>
              <w:jc w:val="both"/>
            </w:pPr>
            <w:r w:rsidRPr="00832291">
              <w:t>Collienne Maike</w:t>
            </w:r>
            <w:r>
              <w:t>,</w:t>
            </w:r>
            <w:r w:rsidRPr="00832291">
              <w:t xml:space="preserve"> ...  </w:t>
            </w:r>
            <w:r w:rsidRPr="0024250E">
              <w:rPr>
                <w:b/>
                <w:bCs/>
              </w:rPr>
              <w:t>Protic M</w:t>
            </w:r>
            <w:r w:rsidR="00D44056">
              <w:rPr>
                <w:b/>
                <w:bCs/>
              </w:rPr>
              <w:t xml:space="preserve">, </w:t>
            </w:r>
            <w:r>
              <w:t xml:space="preserve">et al. </w:t>
            </w:r>
            <w:hyperlink r:id="rId6" w:history="1">
              <w:r w:rsidRPr="00832291">
                <w:rPr>
                  <w:rStyle w:val="Hyperlink"/>
                </w:rPr>
                <w:t>EORTC 1409 GITCG/ESSO 01-A prospective colorectal liver metastasis database for borderline or initially unresectable diseases (CLIMB): Lessons learnt from real life. From paradigm to unmet need</w:t>
              </w:r>
            </w:hyperlink>
            <w:r>
              <w:t>. Eur J Surg Oncol. 2023 Nov;49(11):107081.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77672016" w14:textId="7ED249E1" w:rsidR="00832291" w:rsidRDefault="00832291" w:rsidP="00397DDE">
            <w:pPr>
              <w:jc w:val="center"/>
              <w:rPr>
                <w:lang w:val="en-US"/>
              </w:rPr>
            </w:pPr>
            <w:r w:rsidRPr="00832291">
              <w:rPr>
                <w:lang w:val="en-US"/>
              </w:rPr>
              <w:t>30/212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A46E021" w14:textId="3675E2BA" w:rsidR="00832291" w:rsidRDefault="00832291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C1140CF" w14:textId="0F102EC4" w:rsidR="00832291" w:rsidRDefault="00832291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</w:tr>
      <w:tr w:rsidR="0024250E" w:rsidRPr="00AD512F" w14:paraId="55A39AC1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45F37530" w14:textId="4A8E8700" w:rsidR="0024250E" w:rsidRDefault="0024250E" w:rsidP="00D146DD">
            <w:pPr>
              <w:jc w:val="center"/>
            </w:pPr>
            <w:r>
              <w:t xml:space="preserve">2. 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27E39160" w14:textId="3A13D876" w:rsidR="0024250E" w:rsidRPr="00832291" w:rsidRDefault="0024250E" w:rsidP="0024250E">
            <w:pPr>
              <w:jc w:val="both"/>
            </w:pPr>
            <w:r w:rsidRPr="0024250E">
              <w:t>Malago M</w:t>
            </w:r>
            <w:r>
              <w:t>, .</w:t>
            </w:r>
            <w:r w:rsidRPr="0024250E">
              <w:t>.. Karamarkovic A</w:t>
            </w:r>
            <w:r>
              <w:t xml:space="preserve">, </w:t>
            </w:r>
            <w:r w:rsidRPr="0024250E">
              <w:t>Galun D</w:t>
            </w:r>
            <w:r>
              <w:t xml:space="preserve">, </w:t>
            </w:r>
            <w:r w:rsidRPr="0024250E">
              <w:rPr>
                <w:b/>
                <w:bCs/>
              </w:rPr>
              <w:t>Protic M</w:t>
            </w:r>
            <w:r>
              <w:t xml:space="preserve">, et al. </w:t>
            </w:r>
            <w:hyperlink r:id="rId7" w:history="1">
              <w:r w:rsidRPr="0024250E">
                <w:rPr>
                  <w:rStyle w:val="Hyperlink"/>
                </w:rPr>
                <w:t>Outcomes of elective liver surgery worldwide: a global, prospective, multicenter, cross-sectional study.</w:t>
              </w:r>
            </w:hyperlink>
            <w:r>
              <w:t xml:space="preserve"> Int J Surg. 2023 Dec 1;109(12):3954-3966.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604CC8AB" w14:textId="43E0A307" w:rsidR="0024250E" w:rsidRPr="00832291" w:rsidRDefault="0024250E" w:rsidP="00397DDE">
            <w:pPr>
              <w:jc w:val="center"/>
              <w:rPr>
                <w:lang w:val="en-US"/>
              </w:rPr>
            </w:pPr>
            <w:r w:rsidRPr="0024250E">
              <w:rPr>
                <w:lang w:val="en-US"/>
              </w:rPr>
              <w:t>2/212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CBB3C2E" w14:textId="10441389" w:rsidR="0024250E" w:rsidRDefault="0024250E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21a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600BEC7" w14:textId="0846B99C" w:rsidR="0024250E" w:rsidRDefault="0024250E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</w:tc>
      </w:tr>
      <w:tr w:rsidR="00484553" w:rsidRPr="00AD512F" w14:paraId="2B91CEC9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6BF696C4" w14:textId="202B6164" w:rsidR="00484553" w:rsidRPr="00BD1352" w:rsidRDefault="009B7B6C" w:rsidP="00D146DD">
            <w:pPr>
              <w:jc w:val="center"/>
            </w:pPr>
            <w:r>
              <w:t>3</w:t>
            </w:r>
            <w:r w:rsidR="00484553" w:rsidRPr="00BD135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6E02DED4" w14:textId="77777777" w:rsidR="00484553" w:rsidRPr="006A27C2" w:rsidRDefault="00484553" w:rsidP="00484553">
            <w:pPr>
              <w:jc w:val="both"/>
              <w:rPr>
                <w:b/>
              </w:rPr>
            </w:pPr>
            <w:r>
              <w:t xml:space="preserve">Kresoja Ignjatović M, Lukić D, Đermanović A, Đurić M, </w:t>
            </w:r>
            <w:r w:rsidRPr="00484553">
              <w:rPr>
                <w:b/>
              </w:rPr>
              <w:t>Protić M</w:t>
            </w:r>
            <w:r>
              <w:t xml:space="preserve">. </w:t>
            </w:r>
            <w:hyperlink r:id="rId8" w:history="1">
              <w:r w:rsidRPr="00484553">
                <w:rPr>
                  <w:rStyle w:val="Hyperlink"/>
                </w:rPr>
                <w:t>Hepatolithiasis followed by recurrent cholangitis as a consequence of inadequate hepaticojejunostomy for common bile duct injury</w:t>
              </w:r>
            </w:hyperlink>
            <w:r>
              <w:t>. Srp Arh Celok Lek. 2022;150(11-12):707-11.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7F2B4E24" w14:textId="77777777" w:rsidR="00484553" w:rsidRDefault="00484553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164/168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B61C745" w14:textId="77777777" w:rsidR="00484553" w:rsidRDefault="00484553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267636" w14:textId="77777777" w:rsidR="00484553" w:rsidRDefault="00484553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484553" w:rsidRPr="00AD512F" w14:paraId="15B35907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13B6AE58" w14:textId="384507FB" w:rsidR="00484553" w:rsidRPr="00BD1352" w:rsidRDefault="009B7B6C" w:rsidP="00D146DD">
            <w:pPr>
              <w:jc w:val="center"/>
            </w:pPr>
            <w:r>
              <w:t>4</w:t>
            </w:r>
            <w:r w:rsidR="00484553" w:rsidRPr="00BD135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624B17B8" w14:textId="77777777" w:rsidR="00484553" w:rsidRPr="006A27C2" w:rsidRDefault="00484553" w:rsidP="00397DDE">
            <w:pPr>
              <w:jc w:val="both"/>
              <w:rPr>
                <w:b/>
              </w:rPr>
            </w:pPr>
            <w:r>
              <w:t xml:space="preserve">Nikolić I, Radić J, Petreš A, Djurić A, </w:t>
            </w:r>
            <w:r w:rsidRPr="00484553">
              <w:rPr>
                <w:b/>
              </w:rPr>
              <w:t>Protić M</w:t>
            </w:r>
            <w:r>
              <w:t xml:space="preserve">, Litavski J, Popović M, Kolarov-Bjelobrk I, Dragin S, Popović L. </w:t>
            </w:r>
            <w:hyperlink r:id="rId9" w:history="1">
              <w:r w:rsidRPr="00484553">
                <w:rPr>
                  <w:rStyle w:val="Hyperlink"/>
                </w:rPr>
                <w:t>The Clinical Benefit of Percutaneous Transhepatic Biliary Drainage for Malignant Biliary Tract Obstruction</w:t>
              </w:r>
            </w:hyperlink>
            <w:r>
              <w:t>. Cancers (Basel). 2022 Sep 26;14(19):4673.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75D9DF0F" w14:textId="77777777" w:rsidR="00484553" w:rsidRDefault="00484553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72/242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24F2DE6" w14:textId="77777777" w:rsidR="00484553" w:rsidRDefault="00484553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2A0964F" w14:textId="77777777" w:rsidR="00484553" w:rsidRDefault="00484553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</w:tr>
      <w:tr w:rsidR="00484553" w:rsidRPr="00AD512F" w14:paraId="3196D11D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1C6B0CA1" w14:textId="58BAC2B8" w:rsidR="00484553" w:rsidRPr="00BD1352" w:rsidRDefault="009B7B6C" w:rsidP="00D146DD">
            <w:pPr>
              <w:jc w:val="center"/>
            </w:pPr>
            <w:r>
              <w:t>5</w:t>
            </w:r>
            <w:r w:rsidR="00484553" w:rsidRPr="00BD135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51D040F9" w14:textId="77777777" w:rsidR="00484553" w:rsidRPr="00BD1352" w:rsidRDefault="00484553" w:rsidP="00397DDE">
            <w:pPr>
              <w:jc w:val="both"/>
              <w:rPr>
                <w:rStyle w:val="standard-view-style"/>
              </w:rPr>
            </w:pPr>
            <w:r w:rsidRPr="006A27C2">
              <w:rPr>
                <w:b/>
              </w:rPr>
              <w:t>Protic M</w:t>
            </w:r>
            <w:r>
              <w:t xml:space="preserve">, Krsmanovic O, Solajic N, Kukic B, Nikolic I, Bogdanovic B, Radovanovic Z, Kresoja M, Mannion C, Man YG, Stojadinovic A. </w:t>
            </w:r>
            <w:hyperlink r:id="rId10" w:history="1">
              <w:r w:rsidRPr="006A27C2">
                <w:rPr>
                  <w:rStyle w:val="Hyperlink"/>
                </w:rPr>
                <w:t>Prospective Non-Randomized Study of Intraoperative Assessment of Surgical Resection Margin of Colo-Rectal Liver Metastases</w:t>
              </w:r>
            </w:hyperlink>
            <w:r>
              <w:t>. J Cancer. 2021 Apr 30;12(12):3701-3714.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3D596B0C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115/246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A6C75FD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DF74174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4.478</w:t>
            </w:r>
          </w:p>
        </w:tc>
      </w:tr>
      <w:tr w:rsidR="00484553" w:rsidRPr="00AD512F" w14:paraId="152F54FA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01E11470" w14:textId="45249D71" w:rsidR="00484553" w:rsidRPr="00BD1352" w:rsidRDefault="009B7B6C" w:rsidP="00D146DD">
            <w:pPr>
              <w:jc w:val="center"/>
            </w:pPr>
            <w:r>
              <w:t>6</w:t>
            </w:r>
            <w:r w:rsidR="00484553" w:rsidRPr="00BD135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32D9CA6E" w14:textId="77777777" w:rsidR="00484553" w:rsidRPr="00BD1352" w:rsidRDefault="00484553" w:rsidP="00484553">
            <w:pPr>
              <w:jc w:val="both"/>
              <w:rPr>
                <w:b/>
              </w:rPr>
            </w:pPr>
            <w:r w:rsidRPr="00BD1352">
              <w:rPr>
                <w:rStyle w:val="standard-view-style"/>
              </w:rPr>
              <w:t xml:space="preserve">Caballero C, Burock S, Carrion-Alvarez L, </w:t>
            </w:r>
            <w:r>
              <w:rPr>
                <w:rStyle w:val="standard-view-style"/>
              </w:rPr>
              <w:t xml:space="preserve">... </w:t>
            </w:r>
            <w:r w:rsidRPr="00BD1352">
              <w:rPr>
                <w:rStyle w:val="standard-view-style"/>
              </w:rPr>
              <w:t xml:space="preserve">, </w:t>
            </w:r>
            <w:r w:rsidRPr="00BD1352">
              <w:rPr>
                <w:rStyle w:val="standard-view-style"/>
                <w:b/>
              </w:rPr>
              <w:t>Protic M</w:t>
            </w:r>
            <w:r w:rsidRPr="00BD1352">
              <w:rPr>
                <w:rStyle w:val="standard-view-style"/>
              </w:rPr>
              <w:t xml:space="preserve">, et al. </w:t>
            </w:r>
            <w:hyperlink r:id="rId11" w:history="1">
              <w:r w:rsidRPr="00BD1352">
                <w:rPr>
                  <w:rStyle w:val="Hyperlink"/>
                </w:rPr>
                <w:t>Building a collaboration to improve surgical research through EORTC/ESSO 1409-CLIMB study: a prospective liver metastasis database with an integrated quality assurance program</w:t>
              </w:r>
            </w:hyperlink>
            <w:r w:rsidRPr="00BD1352">
              <w:t xml:space="preserve">. </w:t>
            </w:r>
            <w:r w:rsidRPr="00BD1352">
              <w:rPr>
                <w:rStyle w:val="standard-view-style"/>
              </w:rPr>
              <w:t>Eur J Surg Oncol. 2019;45(10):1870-5.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6837AB36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28/210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AB031E0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4763080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3.959</w:t>
            </w:r>
          </w:p>
        </w:tc>
      </w:tr>
      <w:tr w:rsidR="00484553" w:rsidRPr="00AD512F" w14:paraId="647BBED6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53DBB051" w14:textId="54BAD09D" w:rsidR="00484553" w:rsidRPr="00BD1352" w:rsidRDefault="009B7B6C" w:rsidP="00D146DD">
            <w:pPr>
              <w:jc w:val="center"/>
            </w:pPr>
            <w:r>
              <w:t>7</w:t>
            </w:r>
            <w:r w:rsidR="00484553" w:rsidRPr="00BD135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2E0807CA" w14:textId="77777777" w:rsidR="00484553" w:rsidRPr="00BD1352" w:rsidRDefault="00484553" w:rsidP="00397DDE">
            <w:pPr>
              <w:jc w:val="both"/>
              <w:rPr>
                <w:b/>
              </w:rPr>
            </w:pPr>
            <w:r w:rsidRPr="00BD1352">
              <w:rPr>
                <w:rStyle w:val="standard-view-style"/>
              </w:rPr>
              <w:t xml:space="preserve">Flaherty DC, Jalas JR, Sim MS, Stojadinovic </w:t>
            </w:r>
            <w:r w:rsidRPr="00BD1352">
              <w:rPr>
                <w:rStyle w:val="Strong"/>
                <w:b w:val="0"/>
              </w:rPr>
              <w:t>A</w:t>
            </w:r>
            <w:r w:rsidRPr="00BD1352">
              <w:rPr>
                <w:rStyle w:val="standard-view-style"/>
              </w:rPr>
              <w:t xml:space="preserve">, </w:t>
            </w:r>
            <w:r w:rsidRPr="00BD1352">
              <w:rPr>
                <w:rStyle w:val="standard-view-style"/>
                <w:b/>
              </w:rPr>
              <w:t>Protic M</w:t>
            </w:r>
            <w:r w:rsidRPr="00BD1352">
              <w:rPr>
                <w:rStyle w:val="standard-view-style"/>
              </w:rPr>
              <w:t>, Lee DJ, Bilchik AJ</w:t>
            </w:r>
            <w:hyperlink r:id="rId12" w:history="1">
              <w:r w:rsidRPr="00BD1352">
                <w:rPr>
                  <w:rStyle w:val="Hyperlink"/>
                </w:rPr>
                <w:t>. The negative impact of body mass index on the tumor microenvironment in colon cancer: results of a prospective trial</w:t>
              </w:r>
            </w:hyperlink>
            <w:r w:rsidRPr="00BD1352">
              <w:t xml:space="preserve">. </w:t>
            </w:r>
            <w:r w:rsidRPr="00BD1352">
              <w:rPr>
                <w:rStyle w:val="standard-view-style"/>
              </w:rPr>
              <w:t>Ann Surg Oncol. 2018;25(5):1374-80.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051FAD99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20/200</w:t>
            </w:r>
          </w:p>
          <w:p w14:paraId="2B537890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(2017)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C44E5B5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21a</w:t>
            </w:r>
          </w:p>
          <w:p w14:paraId="3A2D2FD7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(2017)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29111D6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3.857</w:t>
            </w:r>
          </w:p>
          <w:p w14:paraId="42662A90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(2017)</w:t>
            </w:r>
          </w:p>
        </w:tc>
      </w:tr>
      <w:tr w:rsidR="00484553" w:rsidRPr="00AD512F" w14:paraId="52795A88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7A55007D" w14:textId="7F4A39E6" w:rsidR="00484553" w:rsidRPr="00BD1352" w:rsidRDefault="009B7B6C" w:rsidP="00D146DD">
            <w:pPr>
              <w:jc w:val="center"/>
            </w:pPr>
            <w:r>
              <w:t>8</w:t>
            </w:r>
            <w:r w:rsidR="00484553" w:rsidRPr="00BD135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2A00B911" w14:textId="77777777" w:rsidR="00484553" w:rsidRPr="00BD1352" w:rsidRDefault="00484553" w:rsidP="00397DDE">
            <w:pPr>
              <w:pStyle w:val="Heading1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citation"/>
            <w:r w:rsidRPr="00BD1352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Gaitonde SG, Nissan A, </w:t>
            </w:r>
            <w:r w:rsidRPr="00BD1352">
              <w:rPr>
                <w:rStyle w:val="standard-view-style"/>
                <w:rFonts w:ascii="Times New Roman" w:hAnsi="Times New Roman"/>
                <w:sz w:val="20"/>
                <w:szCs w:val="20"/>
              </w:rPr>
              <w:t>Protić M</w:t>
            </w:r>
            <w:r w:rsidRPr="00BD1352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, Stojadinovic A, Wainberg ZA, Chen DC, Bilchik AJ</w:t>
            </w:r>
            <w:r w:rsidRPr="00BD1352">
              <w:rPr>
                <w:rStyle w:val="standard-view-style"/>
                <w:rFonts w:ascii="Times New Roman" w:hAnsi="Times New Roman"/>
                <w:sz w:val="20"/>
                <w:szCs w:val="20"/>
              </w:rPr>
              <w:t xml:space="preserve">. </w:t>
            </w:r>
            <w:hyperlink r:id="rId13" w:history="1">
              <w:r w:rsidRPr="00BD1352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Sex-specific differences in colon cancer when quality measures are adhered to: results from international, prospective, multicenter clinical trials</w:t>
              </w:r>
            </w:hyperlink>
            <w:r w:rsidRPr="00BD1352">
              <w:rPr>
                <w:rFonts w:ascii="Times New Roman" w:hAnsi="Times New Roman"/>
                <w:sz w:val="20"/>
                <w:szCs w:val="20"/>
              </w:rPr>
              <w:t>.</w:t>
            </w:r>
            <w:bookmarkEnd w:id="0"/>
            <w:r w:rsidRPr="00BD13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1352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J Am Coll Surg. 2017;225(1):85-92.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78C88C2D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lastRenderedPageBreak/>
              <w:t>10/200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0B693BB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21a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74E50AA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4.767</w:t>
            </w:r>
          </w:p>
        </w:tc>
      </w:tr>
      <w:tr w:rsidR="00484553" w:rsidRPr="00AD512F" w14:paraId="7556D3A8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1492E5E8" w14:textId="4999553A" w:rsidR="00484553" w:rsidRPr="00BD1352" w:rsidRDefault="009B7B6C" w:rsidP="00D146DD">
            <w:pPr>
              <w:jc w:val="center"/>
            </w:pPr>
            <w:r>
              <w:t>9</w:t>
            </w:r>
            <w:r w:rsidR="00484553" w:rsidRPr="00BD135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628AA83B" w14:textId="77777777" w:rsidR="00484553" w:rsidRPr="00BD1352" w:rsidRDefault="00484553" w:rsidP="00397DDE">
            <w:pPr>
              <w:jc w:val="both"/>
            </w:pPr>
            <w:r w:rsidRPr="00BD1352">
              <w:rPr>
                <w:b/>
              </w:rPr>
              <w:t>Protic M</w:t>
            </w:r>
            <w:r w:rsidRPr="00BD1352">
              <w:t xml:space="preserve">, Veljkovic R, Bilchik AJ, Popovic A, Kresoja M, Nissan A, Avital I, Stojadinovic A. </w:t>
            </w:r>
            <w:hyperlink r:id="rId14" w:history="1">
              <w:r w:rsidRPr="00BD1352">
                <w:rPr>
                  <w:rStyle w:val="Hyperlink"/>
                </w:rPr>
                <w:t>Prospective randomized controlled trial comparing standard analgesia with combined intra-operative cystic plate and port-site local anesthesia for post-operative pain management in elective laparoscopic cholecystectomy.</w:t>
              </w:r>
            </w:hyperlink>
          </w:p>
          <w:p w14:paraId="7C64CD0D" w14:textId="77777777" w:rsidR="00484553" w:rsidRPr="00BD1352" w:rsidRDefault="00484553" w:rsidP="00397DDE">
            <w:pPr>
              <w:jc w:val="both"/>
            </w:pPr>
            <w:r w:rsidRPr="00BD1352">
              <w:rPr>
                <w:rStyle w:val="medium-bold"/>
              </w:rPr>
              <w:t xml:space="preserve">Surg Endosc. </w:t>
            </w:r>
            <w:r w:rsidRPr="00BD1352">
              <w:t>2017;31(2):704-13.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421B61F6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17/199</w:t>
            </w:r>
          </w:p>
          <w:p w14:paraId="2F89E61F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(2015)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84DFF3D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21a</w:t>
            </w:r>
          </w:p>
          <w:p w14:paraId="4345A80B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(2015)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24C8283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3.540</w:t>
            </w:r>
          </w:p>
          <w:p w14:paraId="2C37D799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(2015)</w:t>
            </w:r>
          </w:p>
        </w:tc>
      </w:tr>
      <w:tr w:rsidR="00484553" w:rsidRPr="00AD512F" w14:paraId="3B0BDDBC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1F02D463" w14:textId="53ADC5EF" w:rsidR="00484553" w:rsidRPr="00BD1352" w:rsidRDefault="009B7B6C" w:rsidP="00D146DD">
            <w:pPr>
              <w:jc w:val="center"/>
            </w:pPr>
            <w:r>
              <w:t>10</w:t>
            </w:r>
            <w:r w:rsidR="00484553" w:rsidRPr="00BD135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4A9A9349" w14:textId="77777777" w:rsidR="00484553" w:rsidRPr="00BD1352" w:rsidRDefault="00484553" w:rsidP="00397DDE">
            <w:pPr>
              <w:jc w:val="both"/>
              <w:rPr>
                <w:b/>
              </w:rPr>
            </w:pPr>
            <w:r w:rsidRPr="00BD1352">
              <w:rPr>
                <w:rStyle w:val="standard-view-style"/>
              </w:rPr>
              <w:t xml:space="preserve">Pugalenthi A, </w:t>
            </w:r>
            <w:r w:rsidRPr="00BD1352">
              <w:rPr>
                <w:rStyle w:val="standard-view-style"/>
                <w:b/>
              </w:rPr>
              <w:t>Protic M</w:t>
            </w:r>
            <w:r w:rsidRPr="00BD1352">
              <w:rPr>
                <w:rStyle w:val="standard-view-style"/>
              </w:rPr>
              <w:t>, Gonen M, Kingham TP, Angelica MI, Dematteo RP, Fong Y, Jarnagin WR, Allen PJ</w:t>
            </w:r>
            <w:hyperlink r:id="rId15" w:history="1">
              <w:r w:rsidRPr="00BD1352">
                <w:rPr>
                  <w:rStyle w:val="Hyperlink"/>
                </w:rPr>
                <w:t>. Postoperative complications and overall survival after pancreaticoduodenectomy for pancreatic ductal adenocarcinoma</w:t>
              </w:r>
            </w:hyperlink>
            <w:r w:rsidRPr="00BD1352">
              <w:t xml:space="preserve">. </w:t>
            </w:r>
            <w:r w:rsidRPr="00BD1352">
              <w:rPr>
                <w:rStyle w:val="standard-view-style"/>
              </w:rPr>
              <w:t>J Surg Oncol. 2016;113(2):188-93.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27112FA3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43/197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95D4B11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21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B15B69F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2.992</w:t>
            </w:r>
          </w:p>
        </w:tc>
      </w:tr>
      <w:tr w:rsidR="00484553" w:rsidRPr="00AD512F" w14:paraId="266CF292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51464565" w14:textId="1D524963" w:rsidR="00484553" w:rsidRPr="00BD1352" w:rsidRDefault="009B7B6C" w:rsidP="00D146DD">
            <w:pPr>
              <w:jc w:val="center"/>
            </w:pPr>
            <w:r>
              <w:t>11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0FE11434" w14:textId="77777777" w:rsidR="00484553" w:rsidRPr="00BD1352" w:rsidRDefault="00484553" w:rsidP="00397DDE">
            <w:pPr>
              <w:jc w:val="both"/>
              <w:rPr>
                <w:b/>
              </w:rPr>
            </w:pPr>
            <w:r w:rsidRPr="00BD1352">
              <w:rPr>
                <w:rStyle w:val="standard-view-style"/>
                <w:b/>
              </w:rPr>
              <w:t>Protic M</w:t>
            </w:r>
            <w:r w:rsidRPr="00BD1352">
              <w:rPr>
                <w:rStyle w:val="standard-view-style"/>
              </w:rPr>
              <w:t xml:space="preserve">, Stojadinovic </w:t>
            </w:r>
            <w:r w:rsidRPr="00BD1352">
              <w:rPr>
                <w:rStyle w:val="Strong"/>
                <w:b w:val="0"/>
              </w:rPr>
              <w:t>A</w:t>
            </w:r>
            <w:r w:rsidRPr="00BD1352">
              <w:rPr>
                <w:rStyle w:val="standard-view-style"/>
              </w:rPr>
              <w:t xml:space="preserve">, Nissan </w:t>
            </w:r>
            <w:r w:rsidRPr="00BD1352">
              <w:rPr>
                <w:rStyle w:val="Strong"/>
                <w:b w:val="0"/>
              </w:rPr>
              <w:t>A</w:t>
            </w:r>
            <w:r w:rsidRPr="00BD1352">
              <w:rPr>
                <w:rStyle w:val="standard-view-style"/>
              </w:rPr>
              <w:t xml:space="preserve">, Wainberg Z, Steele SR, Chen DC, Avital I, Bilchik AJ. </w:t>
            </w:r>
            <w:hyperlink r:id="rId16" w:history="1">
              <w:r w:rsidRPr="00BD1352">
                <w:rPr>
                  <w:rStyle w:val="Hyperlink"/>
                </w:rPr>
                <w:t>Prognostic effect of ultra-staging node-negative colon cancer without adjuvant chemotherapy: a prospective national cancer institute-sponsored clinical trial</w:t>
              </w:r>
            </w:hyperlink>
            <w:r w:rsidRPr="00BD1352">
              <w:t xml:space="preserve">. </w:t>
            </w:r>
            <w:r w:rsidRPr="00BD1352">
              <w:rPr>
                <w:rStyle w:val="standard-view-style"/>
              </w:rPr>
              <w:t>J Am Coll Surg. 2015;221(3):643-51.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48D0C091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10/199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B7864ED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21a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C4A14E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4.257</w:t>
            </w:r>
          </w:p>
        </w:tc>
      </w:tr>
      <w:tr w:rsidR="00484553" w:rsidRPr="00AD512F" w14:paraId="6163E13D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3CA29E96" w14:textId="4BAC2068" w:rsidR="00484553" w:rsidRPr="00BD1352" w:rsidRDefault="00484553" w:rsidP="00D146DD">
            <w:pPr>
              <w:jc w:val="center"/>
            </w:pPr>
            <w:r w:rsidRPr="00BD1352">
              <w:t>1</w:t>
            </w:r>
            <w:r w:rsidR="009B7B6C">
              <w:t>2</w:t>
            </w:r>
            <w:r w:rsidRPr="00BD135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45AAA846" w14:textId="77777777" w:rsidR="00484553" w:rsidRPr="00BD1352" w:rsidRDefault="00484553" w:rsidP="00397DDE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1" w:name="Result_1"/>
            <w:r w:rsidRPr="00BD1352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 xml:space="preserve">Bilchik AJ, Wainberg ZA, Nissan A, Slamon DJ, </w:t>
            </w:r>
            <w:r w:rsidRPr="00BD1352">
              <w:rPr>
                <w:rStyle w:val="standard-view-style"/>
                <w:rFonts w:ascii="Times New Roman" w:hAnsi="Times New Roman"/>
                <w:sz w:val="20"/>
                <w:szCs w:val="20"/>
              </w:rPr>
              <w:t>Protic M</w:t>
            </w:r>
            <w:r w:rsidRPr="00BD1352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, Avital I, Chen HW, Chen D, Sim M, Elashoff D, Stojadinovic A.</w:t>
            </w:r>
            <w:r w:rsidRPr="00BD13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" w:history="1">
              <w:r w:rsidRPr="00BD1352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Value of primary tumor gene signatures in colon cancer when national quality standards are adhered to: preliminary results of an international prospective multicenter trial</w:t>
              </w:r>
            </w:hyperlink>
            <w:r w:rsidRPr="00BD1352">
              <w:rPr>
                <w:rFonts w:ascii="Times New Roman" w:hAnsi="Times New Roman"/>
                <w:sz w:val="20"/>
                <w:szCs w:val="20"/>
              </w:rPr>
              <w:t>.</w:t>
            </w:r>
            <w:bookmarkEnd w:id="1"/>
            <w:r w:rsidRPr="00BD1352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1352">
              <w:rPr>
                <w:rStyle w:val="standard-view-style"/>
                <w:rFonts w:ascii="Times New Roman" w:hAnsi="Times New Roman"/>
                <w:b w:val="0"/>
                <w:sz w:val="20"/>
                <w:szCs w:val="20"/>
              </w:rPr>
              <w:t>Ann Surg Oncol. 2015;22(2):535-42.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3F065FB8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16/199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292EAF6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21a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94CC666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3.655</w:t>
            </w:r>
          </w:p>
        </w:tc>
      </w:tr>
      <w:tr w:rsidR="00484553" w:rsidRPr="00AD512F" w14:paraId="5CF05FD6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4FC4C51D" w14:textId="0A0020B7" w:rsidR="00484553" w:rsidRPr="00BD1352" w:rsidRDefault="00484553" w:rsidP="00D146DD">
            <w:pPr>
              <w:jc w:val="center"/>
            </w:pPr>
            <w:r w:rsidRPr="00BD1352">
              <w:t>1</w:t>
            </w:r>
            <w:r w:rsidR="009B7B6C">
              <w:t>3</w:t>
            </w:r>
            <w:r w:rsidRPr="00BD135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4ACACF36" w14:textId="77777777" w:rsidR="00484553" w:rsidRPr="00BD1352" w:rsidRDefault="00484553" w:rsidP="00397DDE">
            <w:pPr>
              <w:jc w:val="both"/>
            </w:pPr>
            <w:r w:rsidRPr="00BD1352">
              <w:rPr>
                <w:lang w:val="en-US"/>
              </w:rPr>
              <w:t xml:space="preserve">Stokić E, Kljajić V, Iđuški S, Benc D, Popović Đ, </w:t>
            </w:r>
            <w:r w:rsidRPr="00BD1352">
              <w:rPr>
                <w:b/>
                <w:lang w:val="en-US"/>
              </w:rPr>
              <w:t>Protić M</w:t>
            </w:r>
            <w:r w:rsidRPr="00BD1352">
              <w:rPr>
                <w:lang w:val="en-US"/>
              </w:rPr>
              <w:t xml:space="preserve">, Crnobrnja V. </w:t>
            </w:r>
            <w:hyperlink r:id="rId18" w:history="1">
              <w:r w:rsidRPr="00BD1352">
                <w:rPr>
                  <w:rStyle w:val="Hyperlink"/>
                  <w:lang w:val="en-US"/>
                </w:rPr>
                <w:t>Dysfunctional ectopic thyroid gland - a case report</w:t>
              </w:r>
            </w:hyperlink>
            <w:r w:rsidRPr="00BD1352">
              <w:rPr>
                <w:lang w:val="en-US"/>
              </w:rPr>
              <w:t>. Srp Arh Celok Lek. 2014;142(11-12):724-7.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617C371D" w14:textId="77777777" w:rsidR="00484553" w:rsidRPr="00BD1352" w:rsidRDefault="00484553" w:rsidP="00397DDE">
            <w:pPr>
              <w:jc w:val="center"/>
            </w:pPr>
            <w:r w:rsidRPr="00BD1352">
              <w:t>145/154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55B2DF8" w14:textId="77777777" w:rsidR="00484553" w:rsidRPr="00BD1352" w:rsidRDefault="00484553" w:rsidP="00397DDE">
            <w:pPr>
              <w:jc w:val="center"/>
            </w:pPr>
            <w:r w:rsidRPr="00BD1352">
              <w:t>23</w:t>
            </w:r>
          </w:p>
          <w:p w14:paraId="45FF8C83" w14:textId="77777777" w:rsidR="00484553" w:rsidRPr="00BD1352" w:rsidRDefault="00484553" w:rsidP="00397DDE">
            <w:pPr>
              <w:jc w:val="center"/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7BE5C85" w14:textId="77777777" w:rsidR="00484553" w:rsidRPr="00BD1352" w:rsidRDefault="00484553" w:rsidP="00397DDE">
            <w:pPr>
              <w:jc w:val="center"/>
            </w:pPr>
            <w:r w:rsidRPr="00BD1352">
              <w:t>0.233</w:t>
            </w:r>
          </w:p>
        </w:tc>
      </w:tr>
      <w:tr w:rsidR="00484553" w:rsidRPr="00AD512F" w14:paraId="1F54D6EF" w14:textId="77777777" w:rsidTr="00484553">
        <w:trPr>
          <w:trHeight w:val="227"/>
          <w:jc w:val="center"/>
        </w:trPr>
        <w:tc>
          <w:tcPr>
            <w:tcW w:w="249" w:type="pct"/>
            <w:vAlign w:val="center"/>
          </w:tcPr>
          <w:p w14:paraId="0C9988F6" w14:textId="3E4EB4BB" w:rsidR="00484553" w:rsidRPr="00BD1352" w:rsidRDefault="00484553" w:rsidP="00D146DD">
            <w:pPr>
              <w:jc w:val="center"/>
            </w:pPr>
            <w:r w:rsidRPr="00BD1352">
              <w:t>1</w:t>
            </w:r>
            <w:r w:rsidR="009B7B6C">
              <w:t>4</w:t>
            </w:r>
            <w:r w:rsidRPr="00BD1352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14:paraId="7927EE46" w14:textId="77777777" w:rsidR="00484553" w:rsidRPr="00BD1352" w:rsidRDefault="00484553" w:rsidP="00397DDE">
            <w:pPr>
              <w:jc w:val="both"/>
            </w:pPr>
            <w:r w:rsidRPr="00BD1352">
              <w:t xml:space="preserve">Steele SR, Bilchik A, Johnson EK, Nissan A, Peoples GE, Eberhardt JS, Kalina P, Petersen B, Brücher B, </w:t>
            </w:r>
            <w:r w:rsidRPr="00BD1352">
              <w:rPr>
                <w:b/>
                <w:bCs/>
              </w:rPr>
              <w:t>Protic M</w:t>
            </w:r>
            <w:r w:rsidRPr="00BD1352">
              <w:t xml:space="preserve">, Avital I, Stojadinovic A. </w:t>
            </w:r>
            <w:hyperlink r:id="rId19" w:history="1">
              <w:r w:rsidRPr="00BD1352">
                <w:rPr>
                  <w:rStyle w:val="Hyperlink"/>
                </w:rPr>
                <w:t>Time-dependent estimates of recurrence and survival in colon cancer: clinical decision support system tool development for adjuvant therapy and oncological outcome assessment</w:t>
              </w:r>
            </w:hyperlink>
            <w:r w:rsidRPr="00BD1352">
              <w:t xml:space="preserve">. </w:t>
            </w:r>
            <w:r w:rsidRPr="00BD1352">
              <w:rPr>
                <w:rStyle w:val="jrnl"/>
              </w:rPr>
              <w:t>Am Surg</w:t>
            </w:r>
            <w:r w:rsidRPr="00BD1352">
              <w:t>. 2014 May;80(5):441-53.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14:paraId="0BECFA61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154/197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D4E13F6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</w:p>
          <w:p w14:paraId="57608B19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sr-Cyrl-BA"/>
              </w:rPr>
              <w:t>23</w:t>
            </w:r>
          </w:p>
          <w:p w14:paraId="2DC529E8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FE56B5D" w14:textId="77777777" w:rsidR="00484553" w:rsidRPr="00BD1352" w:rsidRDefault="00484553" w:rsidP="00397DDE">
            <w:pPr>
              <w:jc w:val="center"/>
              <w:rPr>
                <w:lang w:val="en-US"/>
              </w:rPr>
            </w:pPr>
            <w:r w:rsidRPr="00BD1352">
              <w:rPr>
                <w:lang w:val="en-US"/>
              </w:rPr>
              <w:t>0.818</w:t>
            </w:r>
          </w:p>
        </w:tc>
      </w:tr>
      <w:tr w:rsidR="00484553" w:rsidRPr="00AD512F" w14:paraId="0ABC693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1E574BD" w14:textId="77777777" w:rsidR="00484553" w:rsidRPr="00AD512F" w:rsidRDefault="00484553" w:rsidP="00AD512F">
            <w:pPr>
              <w:spacing w:after="60"/>
              <w:rPr>
                <w:b/>
                <w:lang w:val="sr-Cyrl-CS"/>
              </w:rPr>
            </w:pPr>
            <w:r w:rsidRPr="00AD512F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84553" w:rsidRPr="00AD512F" w14:paraId="32E49AE8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91DA591" w14:textId="77777777" w:rsidR="00484553" w:rsidRPr="00AD512F" w:rsidRDefault="00484553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14:paraId="0165A12B" w14:textId="6B0BD6D9" w:rsidR="00484553" w:rsidRPr="009B7B6C" w:rsidRDefault="009B7B6C" w:rsidP="002C4004">
            <w:pPr>
              <w:spacing w:after="60"/>
              <w:rPr>
                <w:bCs/>
                <w:lang w:val="en-US"/>
              </w:rPr>
            </w:pPr>
            <w:r w:rsidRPr="009B7B6C">
              <w:rPr>
                <w:bCs/>
                <w:lang w:val="en-US"/>
              </w:rPr>
              <w:t>1267</w:t>
            </w:r>
          </w:p>
        </w:tc>
      </w:tr>
      <w:tr w:rsidR="00484553" w:rsidRPr="00AD512F" w14:paraId="7EFE16C5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0717772D" w14:textId="77777777" w:rsidR="00484553" w:rsidRPr="00AD512F" w:rsidRDefault="00484553" w:rsidP="00AD512F">
            <w:pPr>
              <w:spacing w:after="60"/>
              <w:rPr>
                <w:lang w:val="sr-Cyrl-CS"/>
              </w:rPr>
            </w:pPr>
            <w:r w:rsidRPr="00AD512F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14:paraId="2A439D81" w14:textId="332433AC" w:rsidR="00484553" w:rsidRPr="006A27C2" w:rsidRDefault="00484553" w:rsidP="00AD512F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9B7B6C">
              <w:rPr>
                <w:lang w:val="en-US"/>
              </w:rPr>
              <w:t>3</w:t>
            </w:r>
          </w:p>
        </w:tc>
      </w:tr>
      <w:tr w:rsidR="00484553" w:rsidRPr="00AD512F" w14:paraId="0B13F4C3" w14:textId="77777777" w:rsidTr="00AD512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74BC6EE6" w14:textId="77777777" w:rsidR="00484553" w:rsidRPr="00AD512F" w:rsidRDefault="00484553" w:rsidP="00AD512F">
            <w:pPr>
              <w:spacing w:after="60"/>
              <w:rPr>
                <w:b/>
                <w:lang w:val="sr-Cyrl-CS"/>
              </w:rPr>
            </w:pPr>
            <w:r w:rsidRPr="00AD512F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7" w:type="pct"/>
            <w:gridSpan w:val="3"/>
            <w:vAlign w:val="center"/>
          </w:tcPr>
          <w:p w14:paraId="7BF7625D" w14:textId="77777777" w:rsidR="00484553" w:rsidRPr="00AD512F" w:rsidRDefault="00484553" w:rsidP="00AD512F">
            <w:pPr>
              <w:spacing w:after="60"/>
              <w:rPr>
                <w:b/>
                <w:lang w:val="sr-Cyrl-CS"/>
              </w:rPr>
            </w:pPr>
            <w:r w:rsidRPr="00AD512F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652" w:type="pct"/>
            <w:gridSpan w:val="6"/>
            <w:vAlign w:val="center"/>
          </w:tcPr>
          <w:p w14:paraId="5C8590E1" w14:textId="77777777" w:rsidR="00484553" w:rsidRPr="00AD512F" w:rsidRDefault="00484553" w:rsidP="00AD512F">
            <w:pPr>
              <w:spacing w:after="60"/>
              <w:rPr>
                <w:b/>
                <w:lang w:val="sr-Cyrl-CS"/>
              </w:rPr>
            </w:pPr>
            <w:r w:rsidRPr="00AD512F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484553" w:rsidRPr="00AD512F" w14:paraId="3F187766" w14:textId="77777777" w:rsidTr="00AD512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17A19B55" w14:textId="77777777" w:rsidR="00484553" w:rsidRPr="00AD512F" w:rsidRDefault="00484553" w:rsidP="00AD512F">
            <w:pPr>
              <w:spacing w:after="60"/>
              <w:rPr>
                <w:b/>
                <w:lang w:val="sr-Cyrl-CS"/>
              </w:rPr>
            </w:pPr>
            <w:r w:rsidRPr="00AD512F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14:paraId="2DD0D217" w14:textId="77777777" w:rsidR="00484553" w:rsidRPr="00AD512F" w:rsidRDefault="00484553" w:rsidP="00AD512F">
            <w:pPr>
              <w:spacing w:after="60"/>
              <w:rPr>
                <w:b/>
                <w:lang w:val="sr-Cyrl-CS"/>
              </w:rPr>
            </w:pPr>
          </w:p>
        </w:tc>
      </w:tr>
      <w:tr w:rsidR="00484553" w:rsidRPr="00AD512F" w14:paraId="1EB0773E" w14:textId="77777777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14:paraId="28A962FE" w14:textId="77777777" w:rsidR="00484553" w:rsidRPr="00AD512F" w:rsidRDefault="00484553" w:rsidP="00AD512F">
            <w:pPr>
              <w:spacing w:after="60"/>
              <w:rPr>
                <w:b/>
                <w:lang w:val="sr-Cyrl-CS"/>
              </w:rPr>
            </w:pPr>
            <w:r w:rsidRPr="00AD512F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14:paraId="05476313" w14:textId="77777777" w:rsidR="00484553" w:rsidRPr="00AD512F" w:rsidRDefault="00484553" w:rsidP="00AD512F">
            <w:pPr>
              <w:spacing w:after="60"/>
              <w:rPr>
                <w:b/>
                <w:lang w:val="sr-Cyrl-CS"/>
              </w:rPr>
            </w:pPr>
          </w:p>
        </w:tc>
      </w:tr>
    </w:tbl>
    <w:p w14:paraId="72DB46DC" w14:textId="77777777" w:rsidR="001543AE" w:rsidRPr="00441250" w:rsidRDefault="001543AE" w:rsidP="001543AE">
      <w:pPr>
        <w:rPr>
          <w:sz w:val="6"/>
          <w:szCs w:val="6"/>
        </w:rPr>
      </w:pPr>
    </w:p>
    <w:p w14:paraId="613A4EBF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17487"/>
    <w:rsid w:val="000B4313"/>
    <w:rsid w:val="000F40DD"/>
    <w:rsid w:val="00112F42"/>
    <w:rsid w:val="001543AE"/>
    <w:rsid w:val="001D186B"/>
    <w:rsid w:val="0024250E"/>
    <w:rsid w:val="002C4004"/>
    <w:rsid w:val="002F4310"/>
    <w:rsid w:val="003125F2"/>
    <w:rsid w:val="003F177B"/>
    <w:rsid w:val="004776D1"/>
    <w:rsid w:val="00484553"/>
    <w:rsid w:val="005B6DDC"/>
    <w:rsid w:val="00636D7B"/>
    <w:rsid w:val="0065253A"/>
    <w:rsid w:val="00666353"/>
    <w:rsid w:val="006A27C2"/>
    <w:rsid w:val="006B46C5"/>
    <w:rsid w:val="006E4F87"/>
    <w:rsid w:val="00704375"/>
    <w:rsid w:val="00711378"/>
    <w:rsid w:val="00774809"/>
    <w:rsid w:val="007C797E"/>
    <w:rsid w:val="007F7C60"/>
    <w:rsid w:val="008172E9"/>
    <w:rsid w:val="008245A5"/>
    <w:rsid w:val="00832291"/>
    <w:rsid w:val="00874FA5"/>
    <w:rsid w:val="008E3A47"/>
    <w:rsid w:val="00973A42"/>
    <w:rsid w:val="009A7403"/>
    <w:rsid w:val="009B7B6C"/>
    <w:rsid w:val="00A85D19"/>
    <w:rsid w:val="00A96A06"/>
    <w:rsid w:val="00AC1E91"/>
    <w:rsid w:val="00AD512F"/>
    <w:rsid w:val="00B60A6C"/>
    <w:rsid w:val="00BD1352"/>
    <w:rsid w:val="00D37B2A"/>
    <w:rsid w:val="00D44056"/>
    <w:rsid w:val="00DA7D43"/>
    <w:rsid w:val="00E234E8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2DFC"/>
  <w15:docId w15:val="{D32DB473-E0B7-495A-9F17-C1EECA02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BD1352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D135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standard-view-style">
    <w:name w:val="standard-view-style"/>
    <w:basedOn w:val="DefaultParagraphFont"/>
    <w:rsid w:val="00BD1352"/>
  </w:style>
  <w:style w:type="character" w:styleId="Strong">
    <w:name w:val="Strong"/>
    <w:basedOn w:val="DefaultParagraphFont"/>
    <w:uiPriority w:val="22"/>
    <w:qFormat/>
    <w:rsid w:val="00BD135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D135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medium-bold">
    <w:name w:val="medium-bold"/>
    <w:basedOn w:val="DefaultParagraphFont"/>
    <w:rsid w:val="00BD1352"/>
  </w:style>
  <w:style w:type="character" w:customStyle="1" w:styleId="Heading3Char">
    <w:name w:val="Heading 3 Char"/>
    <w:basedOn w:val="DefaultParagraphFont"/>
    <w:link w:val="Heading3"/>
    <w:rsid w:val="00BD1352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jrnl">
    <w:name w:val="jrnl"/>
    <w:basedOn w:val="DefaultParagraphFont"/>
    <w:rsid w:val="00BD1352"/>
  </w:style>
  <w:style w:type="paragraph" w:styleId="NormalWeb">
    <w:name w:val="Normal (Web)"/>
    <w:basedOn w:val="Normal"/>
    <w:uiPriority w:val="99"/>
    <w:rsid w:val="00BD135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ndeks-clanci.ceon.rs/data/pdf/0370-8179/2022/0370-81792211707K.pdf" TargetMode="External"/><Relationship Id="rId13" Type="http://schemas.openxmlformats.org/officeDocument/2006/relationships/hyperlink" Target="https://pdf.sciencedirectassets.com/271148/1-s2.0-S1072751516X00208/1-s2.0-S1072751517303253/main.pdf?X-Amz-Security-Token=IQoJb3JpZ2luX2VjEOH%2F%2F%2F%2F%2F%2F%2F%2F%2F%2FwEaCXVzLWVhc3QtMSJHMEUCIQCt9FP3XhjIz4rXpYqXwouas14H2bskyiaP9fQrjRHohwIgfy52NS78cpf8g" TargetMode="External"/><Relationship Id="rId18" Type="http://schemas.openxmlformats.org/officeDocument/2006/relationships/hyperlink" Target="http://www.doiserbia.nb.rs/img/doi/0370-8179/2014/0370-81791412724S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ubmed.ncbi.nlm.nih.gov/38258997/" TargetMode="External"/><Relationship Id="rId12" Type="http://schemas.openxmlformats.org/officeDocument/2006/relationships/hyperlink" Target="https://ezproxy.nb.rs:2078/content/pdf/10.1245/s10434-018-6405-x.pdf" TargetMode="External"/><Relationship Id="rId17" Type="http://schemas.openxmlformats.org/officeDocument/2006/relationships/hyperlink" Target="https://ezproxy.nb.rs:2078/content/pdf/10.1245/s10434-014-4013-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df.sciencedirectassets.com/271148/1-s2.0-S1072751514X00220/1-s2.0-S1072751515003695/main.pdf?X-Amz-Security-Token=IQoJb3JpZ2luX2VjEOH%2F%2F%2F%2F%2F%2F%2F%2F%2F%2FwEaCXVzLWVhc3QtMSJHMEUCIQCPzHjKjMnzGscATsFjlYNa7srBD95rH8sNsDnUdKE6CgIgX2671RHFg%2F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7793303/" TargetMode="External"/><Relationship Id="rId11" Type="http://schemas.openxmlformats.org/officeDocument/2006/relationships/hyperlink" Target="https://pdf.sciencedirectassets.com/272422/1-s2.0-S0748798319X00098/1-s2.0-S0748798319304664/main.pdf?X-Amz-Security-Token=IQoJb3JpZ2luX2VjEOL%2F%2F%2F%2F%2F%2F%2F%2F%2F%2FwEaCXVzLWVhc3QtMSJHMEUCIQCO3BCNxnwbI8hkd1EDR5CM58DN9QqocTdUFzZ4JkbTqwIgGpdmPHRzJkkq9" TargetMode="External"/><Relationship Id="rId5" Type="http://schemas.openxmlformats.org/officeDocument/2006/relationships/hyperlink" Target="http://www.kobson.nb.rs/nauka_u_srbiji.132.html?autor=Protic%20Mladjan&amp;amp;samoar&amp;amp;.Wb9ncTWxWUk" TargetMode="External"/><Relationship Id="rId15" Type="http://schemas.openxmlformats.org/officeDocument/2006/relationships/hyperlink" Target="https://ezproxy.nb.rs:2069/doi/epdf/10.1002/jso.24125" TargetMode="External"/><Relationship Id="rId10" Type="http://schemas.openxmlformats.org/officeDocument/2006/relationships/hyperlink" Target="https://www.ncbi.nlm.nih.gov/pmc/articles/PMC8120181/pdf/jcav12p3701.pdf" TargetMode="External"/><Relationship Id="rId19" Type="http://schemas.openxmlformats.org/officeDocument/2006/relationships/hyperlink" Target="https://www.researchgate.net/publication/262792909_Time-dependent_Estimates_of_Recurrence_and_Survival_in_Colon_Cancer_Clinical_Decision_Support_System_Tool_Development_for_Adjuvant_Therapy_and_Oncological_Outcome_Assess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563508/pdf/cancers-14-04673.pdf" TargetMode="External"/><Relationship Id="rId14" Type="http://schemas.openxmlformats.org/officeDocument/2006/relationships/hyperlink" Target="https://link.springer.com/article/10.1007%2Fs00464-016-5024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15</cp:revision>
  <cp:lastPrinted>2023-09-13T06:51:00Z</cp:lastPrinted>
  <dcterms:created xsi:type="dcterms:W3CDTF">2020-01-08T15:38:00Z</dcterms:created>
  <dcterms:modified xsi:type="dcterms:W3CDTF">2024-09-05T10:46:00Z</dcterms:modified>
</cp:coreProperties>
</file>