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755"/>
        <w:gridCol w:w="1030"/>
        <w:gridCol w:w="1844"/>
        <w:gridCol w:w="1202"/>
        <w:gridCol w:w="103"/>
        <w:gridCol w:w="1255"/>
        <w:gridCol w:w="522"/>
        <w:gridCol w:w="100"/>
        <w:gridCol w:w="852"/>
        <w:gridCol w:w="499"/>
        <w:gridCol w:w="421"/>
        <w:gridCol w:w="1012"/>
      </w:tblGrid>
      <w:tr w:rsidR="001543AE" w:rsidRPr="00454ED4" w:rsidTr="00F96AA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1543AE" w:rsidRPr="00454ED4" w:rsidRDefault="001543AE" w:rsidP="00836DEC">
            <w:pPr>
              <w:spacing w:after="60"/>
              <w:rPr>
                <w:lang w:val="sr-Cyrl-CS"/>
              </w:rPr>
            </w:pPr>
            <w:r w:rsidRPr="00454ED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3" w:type="pct"/>
            <w:gridSpan w:val="10"/>
            <w:vAlign w:val="center"/>
          </w:tcPr>
          <w:p w:rsidR="001543AE" w:rsidRPr="00454ED4" w:rsidRDefault="00A835FA" w:rsidP="002F4310">
            <w:pPr>
              <w:spacing w:after="60"/>
              <w:rPr>
                <w:lang w:val="sr-Cyrl-CS"/>
              </w:rPr>
            </w:pPr>
            <w:hyperlink r:id="rId5" w:history="1">
              <w:r w:rsidR="007E0AC0" w:rsidRPr="00454ED4">
                <w:rPr>
                  <w:rStyle w:val="Hyperlink"/>
                  <w:lang w:val="sr-Cyrl-CS"/>
                </w:rPr>
                <w:t>Светлана Симић</w:t>
              </w:r>
            </w:hyperlink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b/>
                <w:lang w:val="sr-Cyrl-CS"/>
              </w:rPr>
              <w:t>Звање</w:t>
            </w:r>
          </w:p>
        </w:tc>
        <w:tc>
          <w:tcPr>
            <w:tcW w:w="3503" w:type="pct"/>
            <w:gridSpan w:val="10"/>
          </w:tcPr>
          <w:p w:rsidR="00454ED4" w:rsidRPr="00933DA5" w:rsidRDefault="00D93802" w:rsidP="00D93802">
            <w:r w:rsidRPr="00933DA5">
              <w:t>Редовн</w:t>
            </w:r>
            <w:r w:rsidR="00454ED4" w:rsidRPr="00933DA5">
              <w:t>и професор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497" w:type="pct"/>
            <w:gridSpan w:val="3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3" w:type="pct"/>
            <w:gridSpan w:val="10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Неурологија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 xml:space="preserve">Година </w:t>
            </w:r>
          </w:p>
        </w:tc>
        <w:tc>
          <w:tcPr>
            <w:tcW w:w="1412" w:type="pct"/>
            <w:gridSpan w:val="3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 xml:space="preserve">Институција </w:t>
            </w:r>
          </w:p>
        </w:tc>
        <w:tc>
          <w:tcPr>
            <w:tcW w:w="2091" w:type="pct"/>
            <w:gridSpan w:val="7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</w:tcPr>
          <w:p w:rsidR="00454ED4" w:rsidRPr="00454ED4" w:rsidRDefault="00454ED4" w:rsidP="00454ED4">
            <w:pPr>
              <w:rPr>
                <w:lang w:val="sr-Cyrl-CS"/>
              </w:rPr>
            </w:pPr>
            <w:r w:rsidRPr="00454ED4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454ED4" w:rsidRPr="00454ED4" w:rsidRDefault="00454ED4" w:rsidP="00933DA5">
            <w:pPr>
              <w:rPr>
                <w:highlight w:val="yellow"/>
              </w:rPr>
            </w:pPr>
            <w:r w:rsidRPr="00454ED4">
              <w:t>20</w:t>
            </w:r>
            <w:r w:rsidR="00933DA5">
              <w:t>21</w:t>
            </w:r>
            <w:r w:rsidRPr="00454ED4">
              <w:t>.</w:t>
            </w:r>
          </w:p>
        </w:tc>
        <w:tc>
          <w:tcPr>
            <w:tcW w:w="1412" w:type="pct"/>
            <w:gridSpan w:val="3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Медицински факултет Нови Сад</w:t>
            </w:r>
          </w:p>
        </w:tc>
        <w:tc>
          <w:tcPr>
            <w:tcW w:w="2091" w:type="pct"/>
            <w:gridSpan w:val="7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Неурологија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</w:tcPr>
          <w:p w:rsidR="00454ED4" w:rsidRPr="00454ED4" w:rsidRDefault="00454ED4" w:rsidP="00454ED4">
            <w:pPr>
              <w:rPr>
                <w:lang w:val="sr-Cyrl-CS"/>
              </w:rPr>
            </w:pPr>
            <w:r w:rsidRPr="00454ED4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2009.</w:t>
            </w:r>
          </w:p>
        </w:tc>
        <w:tc>
          <w:tcPr>
            <w:tcW w:w="1412" w:type="pct"/>
            <w:gridSpan w:val="3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Медицински факултет Нови Сад</w:t>
            </w:r>
          </w:p>
        </w:tc>
        <w:tc>
          <w:tcPr>
            <w:tcW w:w="2091" w:type="pct"/>
            <w:gridSpan w:val="7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Медицинске науке, неурологија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</w:tcPr>
          <w:p w:rsidR="00454ED4" w:rsidRPr="00454ED4" w:rsidRDefault="00454ED4" w:rsidP="00454ED4">
            <w:pPr>
              <w:rPr>
                <w:lang w:val="sr-Cyrl-CS"/>
              </w:rPr>
            </w:pPr>
            <w:r w:rsidRPr="00454ED4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2000.</w:t>
            </w:r>
          </w:p>
        </w:tc>
        <w:tc>
          <w:tcPr>
            <w:tcW w:w="1412" w:type="pct"/>
            <w:gridSpan w:val="3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</w:p>
        </w:tc>
        <w:tc>
          <w:tcPr>
            <w:tcW w:w="2091" w:type="pct"/>
            <w:gridSpan w:val="7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Неурологија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</w:tcPr>
          <w:p w:rsidR="00454ED4" w:rsidRPr="00454ED4" w:rsidRDefault="00454ED4" w:rsidP="00454ED4">
            <w:pPr>
              <w:rPr>
                <w:lang w:val="sr-Cyrl-CS"/>
              </w:rPr>
            </w:pPr>
            <w:r w:rsidRPr="00454ED4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2006.</w:t>
            </w:r>
          </w:p>
        </w:tc>
        <w:tc>
          <w:tcPr>
            <w:tcW w:w="1412" w:type="pct"/>
            <w:gridSpan w:val="3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Медицински факултет Нови Сад</w:t>
            </w:r>
          </w:p>
        </w:tc>
        <w:tc>
          <w:tcPr>
            <w:tcW w:w="2091" w:type="pct"/>
            <w:gridSpan w:val="7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Медицинске науке, неурологија</w:t>
            </w:r>
          </w:p>
        </w:tc>
      </w:tr>
      <w:tr w:rsidR="00454ED4" w:rsidRPr="00454ED4" w:rsidTr="00F96AAD">
        <w:trPr>
          <w:trHeight w:val="227"/>
          <w:jc w:val="center"/>
        </w:trPr>
        <w:tc>
          <w:tcPr>
            <w:tcW w:w="1035" w:type="pct"/>
            <w:gridSpan w:val="2"/>
          </w:tcPr>
          <w:p w:rsidR="00454ED4" w:rsidRPr="00454ED4" w:rsidRDefault="00454ED4" w:rsidP="00454ED4">
            <w:pPr>
              <w:rPr>
                <w:lang w:val="sr-Cyrl-CS"/>
              </w:rPr>
            </w:pPr>
            <w:r w:rsidRPr="00454ED4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1991.</w:t>
            </w:r>
          </w:p>
        </w:tc>
        <w:tc>
          <w:tcPr>
            <w:tcW w:w="1412" w:type="pct"/>
            <w:gridSpan w:val="3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Медицински факултет Нови Сад</w:t>
            </w:r>
          </w:p>
        </w:tc>
        <w:tc>
          <w:tcPr>
            <w:tcW w:w="2091" w:type="pct"/>
            <w:gridSpan w:val="7"/>
          </w:tcPr>
          <w:p w:rsidR="00454ED4" w:rsidRPr="00454ED4" w:rsidRDefault="00454ED4" w:rsidP="00454ED4">
            <w:pPr>
              <w:rPr>
                <w:highlight w:val="yellow"/>
                <w:lang w:val="sr-Cyrl-CS"/>
              </w:rPr>
            </w:pPr>
            <w:r w:rsidRPr="00454ED4">
              <w:t>Општа медицина</w:t>
            </w:r>
          </w:p>
        </w:tc>
      </w:tr>
      <w:tr w:rsidR="00454ED4" w:rsidRPr="00454ED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b/>
                <w:lang w:val="sr-Cyrl-CS"/>
              </w:rPr>
              <w:t>Списак дисертација</w:t>
            </w:r>
            <w:r w:rsidRPr="00454ED4">
              <w:rPr>
                <w:b/>
              </w:rPr>
              <w:t xml:space="preserve">-докторских уметничких пројеката </w:t>
            </w:r>
            <w:r w:rsidRPr="00454ED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54ED4" w:rsidRPr="00454ED4" w:rsidTr="00454ED4">
        <w:trPr>
          <w:trHeight w:val="227"/>
          <w:jc w:val="center"/>
        </w:trPr>
        <w:tc>
          <w:tcPr>
            <w:tcW w:w="248" w:type="pct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Р.Б.</w:t>
            </w:r>
          </w:p>
        </w:tc>
        <w:tc>
          <w:tcPr>
            <w:tcW w:w="2615" w:type="pct"/>
            <w:gridSpan w:val="4"/>
            <w:vAlign w:val="center"/>
          </w:tcPr>
          <w:p w:rsidR="00454ED4" w:rsidRPr="00454ED4" w:rsidRDefault="00454ED4" w:rsidP="00454ED4">
            <w:pPr>
              <w:spacing w:after="60"/>
            </w:pPr>
            <w:r w:rsidRPr="00454ED4">
              <w:rPr>
                <w:lang w:val="sr-Cyrl-CS"/>
              </w:rPr>
              <w:t>Наслов дисертације</w:t>
            </w:r>
            <w:r w:rsidRPr="00454ED4">
              <w:t xml:space="preserve">- докторског уметничког пројекта </w:t>
            </w:r>
          </w:p>
        </w:tc>
        <w:tc>
          <w:tcPr>
            <w:tcW w:w="888" w:type="pct"/>
            <w:gridSpan w:val="4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** одбрањена</w:t>
            </w:r>
          </w:p>
        </w:tc>
      </w:tr>
      <w:tr w:rsidR="00454ED4" w:rsidRPr="00454ED4" w:rsidTr="00454ED4">
        <w:trPr>
          <w:trHeight w:val="227"/>
          <w:jc w:val="center"/>
        </w:trPr>
        <w:tc>
          <w:tcPr>
            <w:tcW w:w="248" w:type="pct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1.</w:t>
            </w:r>
          </w:p>
        </w:tc>
        <w:tc>
          <w:tcPr>
            <w:tcW w:w="2615" w:type="pct"/>
            <w:gridSpan w:val="4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ПОРЕМЕЋАЈ СПАВАЊА ПОВЕЗАН СА СМЕНСКИМ РАДОМ КОД МЕДИЦИНСКИХ СЕСТАРА</w:t>
            </w:r>
          </w:p>
        </w:tc>
        <w:tc>
          <w:tcPr>
            <w:tcW w:w="888" w:type="pct"/>
            <w:gridSpan w:val="4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Чедомирка Станојевић</w:t>
            </w:r>
          </w:p>
        </w:tc>
        <w:tc>
          <w:tcPr>
            <w:tcW w:w="606" w:type="pct"/>
            <w:gridSpan w:val="2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2017.</w:t>
            </w:r>
          </w:p>
        </w:tc>
        <w:tc>
          <w:tcPr>
            <w:tcW w:w="643" w:type="pct"/>
            <w:gridSpan w:val="2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</w:p>
        </w:tc>
      </w:tr>
      <w:tr w:rsidR="00F96AAD" w:rsidRPr="00454ED4" w:rsidTr="00454ED4">
        <w:trPr>
          <w:trHeight w:val="227"/>
          <w:jc w:val="center"/>
        </w:trPr>
        <w:tc>
          <w:tcPr>
            <w:tcW w:w="248" w:type="pct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2.</w:t>
            </w:r>
          </w:p>
        </w:tc>
        <w:tc>
          <w:tcPr>
            <w:tcW w:w="2615" w:type="pct"/>
            <w:gridSpan w:val="4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ПРОЦЕНА ЕФИКАСНОСТИ КОРТИКОСТЕРОИДНЕ ТЕРАПИЈЕ КОД ЛУМБАЛНОГ РАДИКУЛАРНОГ БОЛА</w:t>
            </w:r>
          </w:p>
        </w:tc>
        <w:tc>
          <w:tcPr>
            <w:tcW w:w="888" w:type="pct"/>
            <w:gridSpan w:val="4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Јелена Кнежевић</w:t>
            </w:r>
          </w:p>
        </w:tc>
        <w:tc>
          <w:tcPr>
            <w:tcW w:w="606" w:type="pct"/>
            <w:gridSpan w:val="2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2015.</w:t>
            </w:r>
          </w:p>
        </w:tc>
        <w:tc>
          <w:tcPr>
            <w:tcW w:w="643" w:type="pct"/>
            <w:gridSpan w:val="2"/>
            <w:vAlign w:val="center"/>
          </w:tcPr>
          <w:p w:rsidR="00F96AAD" w:rsidRPr="009F2D14" w:rsidRDefault="00F96AAD" w:rsidP="00F96AAD">
            <w:pPr>
              <w:spacing w:after="60"/>
              <w:rPr>
                <w:lang w:val="en-US"/>
              </w:rPr>
            </w:pPr>
            <w:r>
              <w:rPr>
                <w:lang/>
              </w:rPr>
              <w:t>2023.</w:t>
            </w:r>
          </w:p>
        </w:tc>
      </w:tr>
      <w:tr w:rsidR="00F96AAD" w:rsidRPr="00454ED4" w:rsidTr="00F96AAD">
        <w:trPr>
          <w:trHeight w:val="682"/>
          <w:jc w:val="center"/>
        </w:trPr>
        <w:tc>
          <w:tcPr>
            <w:tcW w:w="248" w:type="pct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3.</w:t>
            </w:r>
          </w:p>
        </w:tc>
        <w:tc>
          <w:tcPr>
            <w:tcW w:w="2615" w:type="pct"/>
            <w:gridSpan w:val="4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ПОТРЕБЕ ЗА ПАЛИЈАТИВНИМ ЗБРИЊАВАЊЕМ ОБОЛЕЛИХ ОД МУЛТИПЛЕ СКЛЕРОЗЕ, ПАРКИНСОНОВЕ БОЛЕСТИ И АМИОТРОФИЧНЕ ЛАТЕРАЛНЕ СКЛЕРОЗЕ</w:t>
            </w:r>
          </w:p>
        </w:tc>
        <w:tc>
          <w:tcPr>
            <w:tcW w:w="888" w:type="pct"/>
            <w:gridSpan w:val="4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Бранимирка Аранђеловић</w:t>
            </w:r>
          </w:p>
        </w:tc>
        <w:tc>
          <w:tcPr>
            <w:tcW w:w="606" w:type="pct"/>
            <w:gridSpan w:val="2"/>
            <w:vAlign w:val="center"/>
          </w:tcPr>
          <w:p w:rsidR="00F96AAD" w:rsidRPr="00454ED4" w:rsidRDefault="00F96AAD" w:rsidP="00F96AAD">
            <w:pPr>
              <w:spacing w:after="60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F96AAD" w:rsidRPr="00F96AAD" w:rsidRDefault="00F96AAD" w:rsidP="00F96AAD">
            <w:pPr>
              <w:spacing w:after="60"/>
              <w:rPr>
                <w:lang/>
              </w:rPr>
            </w:pPr>
            <w:r>
              <w:rPr>
                <w:lang w:val="en-US"/>
              </w:rPr>
              <w:t>2021.</w:t>
            </w:r>
          </w:p>
        </w:tc>
      </w:tr>
      <w:tr w:rsidR="00454ED4" w:rsidRPr="00454ED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4ED4" w:rsidRPr="00454ED4" w:rsidRDefault="00454ED4" w:rsidP="00454ED4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*Година  у којој је дисертација</w:t>
            </w:r>
            <w:r w:rsidRPr="00454ED4">
              <w:t xml:space="preserve">-докторски уметнички пројекат </w:t>
            </w:r>
            <w:r w:rsidRPr="00454ED4">
              <w:rPr>
                <w:lang w:val="sr-Cyrl-CS"/>
              </w:rPr>
              <w:t xml:space="preserve"> пријављена</w:t>
            </w:r>
            <w:r w:rsidRPr="00454ED4">
              <w:t xml:space="preserve">-пријављен </w:t>
            </w:r>
            <w:r w:rsidRPr="00454ED4">
              <w:rPr>
                <w:lang w:val="sr-Cyrl-CS"/>
              </w:rPr>
              <w:t>(само за дисертације</w:t>
            </w:r>
            <w:r w:rsidRPr="00454ED4">
              <w:t xml:space="preserve">-докторске уметничке пројекте </w:t>
            </w:r>
            <w:r w:rsidRPr="00454ED4">
              <w:rPr>
                <w:lang w:val="sr-Cyrl-CS"/>
              </w:rPr>
              <w:t xml:space="preserve"> које су у току), ** Година у којој је дисертација</w:t>
            </w:r>
            <w:r w:rsidRPr="00454ED4">
              <w:t xml:space="preserve">-докторски уметнички пројекат </w:t>
            </w:r>
            <w:r w:rsidRPr="00454ED4">
              <w:rPr>
                <w:lang w:val="sr-Cyrl-CS"/>
              </w:rPr>
              <w:t xml:space="preserve"> одбрањена (само за дисертације</w:t>
            </w:r>
            <w:r w:rsidRPr="00454ED4">
              <w:t xml:space="preserve">-докторско уметничке пројекте </w:t>
            </w:r>
            <w:r w:rsidRPr="00454ED4">
              <w:rPr>
                <w:lang w:val="sr-Cyrl-CS"/>
              </w:rPr>
              <w:t xml:space="preserve"> из ранијег периода)</w:t>
            </w:r>
          </w:p>
        </w:tc>
      </w:tr>
      <w:tr w:rsidR="00454ED4" w:rsidRPr="00454ED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454ED4" w:rsidRPr="00454ED4" w:rsidRDefault="00454ED4" w:rsidP="005D7FD4">
            <w:pPr>
              <w:spacing w:after="60"/>
              <w:rPr>
                <w:b/>
              </w:rPr>
            </w:pPr>
            <w:r w:rsidRPr="00454ED4">
              <w:rPr>
                <w:b/>
                <w:lang w:val="sr-Cyrl-CS"/>
              </w:rPr>
              <w:t>Категоризација публикације</w:t>
            </w:r>
            <w:r w:rsidRPr="00454ED4">
              <w:rPr>
                <w:b/>
              </w:rPr>
              <w:t xml:space="preserve"> научних радова  из области датог студијског програма </w:t>
            </w:r>
            <w:r w:rsidRPr="00454ED4">
              <w:rPr>
                <w:b/>
                <w:lang w:val="sr-Cyrl-CS"/>
              </w:rPr>
              <w:t xml:space="preserve"> према класификацији ре</w:t>
            </w:r>
            <w:r w:rsidRPr="00454ED4">
              <w:rPr>
                <w:b/>
              </w:rPr>
              <w:t>с</w:t>
            </w:r>
            <w:r w:rsidRPr="00454ED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454ED4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454ED4" w:rsidRPr="00454ED4" w:rsidRDefault="00454ED4" w:rsidP="00454ED4">
            <w:pPr>
              <w:spacing w:after="60"/>
              <w:ind w:left="-23"/>
              <w:jc w:val="center"/>
            </w:pPr>
            <w:r w:rsidRPr="00454ED4">
              <w:t>Р.б.</w:t>
            </w:r>
          </w:p>
        </w:tc>
        <w:tc>
          <w:tcPr>
            <w:tcW w:w="3458" w:type="pct"/>
            <w:gridSpan w:val="7"/>
          </w:tcPr>
          <w:p w:rsidR="00454ED4" w:rsidRPr="00454ED4" w:rsidRDefault="00454ED4" w:rsidP="00454ED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454ED4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27" w:type="pct"/>
            <w:gridSpan w:val="2"/>
          </w:tcPr>
          <w:p w:rsidR="00454ED4" w:rsidRPr="00454ED4" w:rsidRDefault="00454ED4" w:rsidP="00454ED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4ED4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454ED4" w:rsidRPr="00454ED4" w:rsidRDefault="00454ED4" w:rsidP="00454ED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4ED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454ED4" w:rsidRPr="00454ED4" w:rsidRDefault="00454ED4" w:rsidP="00454ED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4ED4">
              <w:rPr>
                <w:sz w:val="20"/>
                <w:szCs w:val="20"/>
              </w:rPr>
              <w:t>IF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1.</w:t>
            </w:r>
          </w:p>
        </w:tc>
        <w:tc>
          <w:tcPr>
            <w:tcW w:w="3458" w:type="pct"/>
            <w:gridSpan w:val="7"/>
          </w:tcPr>
          <w:p w:rsidR="00EA7FF6" w:rsidRPr="00F71FC8" w:rsidRDefault="00EA04DA" w:rsidP="00EA7FF6">
            <w:pPr>
              <w:jc w:val="both"/>
            </w:pPr>
            <w:r>
              <w:t xml:space="preserve">Simić D, Banković Z, Villar JR, </w:t>
            </w:r>
            <w:r w:rsidRPr="00EA04DA">
              <w:t>Luis Calvo-Rolle J</w:t>
            </w:r>
            <w:r>
              <w:t xml:space="preserve">, Ilin V, et al... </w:t>
            </w:r>
            <w:r w:rsidRPr="00EA04DA">
              <w:rPr>
                <w:b/>
                <w:bCs/>
              </w:rPr>
              <w:t>Simić S</w:t>
            </w:r>
            <w:r w:rsidR="00F71FC8" w:rsidRPr="00F71FC8">
              <w:t>.</w:t>
            </w:r>
            <w:r w:rsidR="00F71FC8">
              <w:rPr>
                <w:b/>
                <w:bCs/>
              </w:rPr>
              <w:t xml:space="preserve"> </w:t>
            </w:r>
            <w:hyperlink r:id="rId6" w:history="1">
              <w:r w:rsidR="00F71FC8" w:rsidRPr="00F71FC8">
                <w:rPr>
                  <w:rStyle w:val="Hyperlink"/>
                </w:rPr>
                <w:t>Past five years on strategies and applications in hybrid brain storm optimization algorithms: a review</w:t>
              </w:r>
            </w:hyperlink>
            <w:r w:rsidR="00F71FC8">
              <w:t>. Log J IGPL. 2024;</w:t>
            </w:r>
            <w:r w:rsidR="00F71FC8" w:rsidRPr="00F71FC8">
              <w:t>jzae051</w:t>
            </w:r>
            <w:r w:rsidR="00F71FC8">
              <w:t>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F71FC8" w:rsidP="00EA7FF6">
            <w:pPr>
              <w:jc w:val="center"/>
            </w:pPr>
            <w:r w:rsidRPr="00F71FC8">
              <w:t>3/21</w:t>
            </w:r>
          </w:p>
          <w:p w:rsidR="00F71FC8" w:rsidRDefault="00F71FC8" w:rsidP="00EA7FF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F71FC8" w:rsidP="00EA7FF6">
            <w:pPr>
              <w:jc w:val="center"/>
            </w:pPr>
            <w:r>
              <w:t>21</w:t>
            </w:r>
          </w:p>
          <w:p w:rsidR="00F71FC8" w:rsidRDefault="00F71FC8" w:rsidP="00EA7FF6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EA7FF6" w:rsidRDefault="00F71FC8" w:rsidP="00EA7FF6">
            <w:pPr>
              <w:jc w:val="center"/>
            </w:pPr>
            <w:r w:rsidRPr="00F71FC8">
              <w:t>1.0</w:t>
            </w:r>
          </w:p>
          <w:p w:rsidR="00F71FC8" w:rsidRDefault="00F71FC8" w:rsidP="00EA7FF6">
            <w:pPr>
              <w:jc w:val="center"/>
            </w:pPr>
            <w:r>
              <w:t>(2022)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2.</w:t>
            </w:r>
          </w:p>
        </w:tc>
        <w:tc>
          <w:tcPr>
            <w:tcW w:w="3458" w:type="pct"/>
            <w:gridSpan w:val="7"/>
          </w:tcPr>
          <w:p w:rsidR="00EA7FF6" w:rsidRDefault="00EA04DA" w:rsidP="000555DF">
            <w:pPr>
              <w:jc w:val="both"/>
            </w:pPr>
            <w:r w:rsidRPr="00EA04DA">
              <w:t xml:space="preserve">Sladojević M, Nikolić S, Živanović Ž, </w:t>
            </w:r>
            <w:r w:rsidRPr="00B0687F">
              <w:rPr>
                <w:b/>
                <w:bCs/>
              </w:rPr>
              <w:t>Simić S</w:t>
            </w:r>
            <w:r w:rsidRPr="00EA04DA">
              <w:t xml:space="preserve">, Sakalaš L, Spasić I, </w:t>
            </w:r>
            <w:r w:rsidR="000555DF">
              <w:t>et al</w:t>
            </w:r>
            <w:r w:rsidRPr="00EA04DA">
              <w:t xml:space="preserve">. </w:t>
            </w:r>
            <w:r w:rsidR="00A835FA" w:rsidRPr="00A835FA">
              <w:fldChar w:fldCharType="begin"/>
            </w:r>
            <w:r w:rsidR="004F4006">
              <w:instrText xml:space="preserve"> HYPERLINK "https://scindeks.ceon.rs/Article.aspx?artid=1452-82582402257S" </w:instrText>
            </w:r>
            <w:r w:rsidR="00A835FA" w:rsidRPr="00A835FA">
              <w:fldChar w:fldCharType="separate"/>
            </w:r>
            <w:r w:rsidRPr="00EA04DA">
              <w:rPr>
                <w:rStyle w:val="Hyperlink"/>
              </w:rPr>
              <w:t>Determination of systemic inflammatory biomarkers in multiple sclerosis</w:t>
            </w:r>
            <w:r w:rsidR="00A835FA">
              <w:rPr>
                <w:rStyle w:val="Hyperlink"/>
              </w:rPr>
              <w:fldChar w:fldCharType="end"/>
            </w:r>
            <w:r w:rsidRPr="00EA04DA">
              <w:t xml:space="preserve">. J Med Biochem. 2024 Apr 23;43(2):257-64. 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04DA" w:rsidP="00EA7FF6">
            <w:pPr>
              <w:jc w:val="center"/>
            </w:pPr>
            <w:r w:rsidRPr="00EA04DA">
              <w:t>233/285</w:t>
            </w:r>
          </w:p>
          <w:p w:rsidR="00EA04DA" w:rsidRDefault="00EA04DA" w:rsidP="00EA7FF6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04DA" w:rsidP="00EA7FF6">
            <w:pPr>
              <w:jc w:val="center"/>
            </w:pPr>
            <w:r>
              <w:t>23</w:t>
            </w:r>
          </w:p>
          <w:p w:rsidR="00EA04DA" w:rsidRDefault="00EA04DA" w:rsidP="00EA7FF6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A7FF6" w:rsidRDefault="00EA04DA" w:rsidP="00EA7FF6">
            <w:pPr>
              <w:jc w:val="center"/>
            </w:pPr>
            <w:r w:rsidRPr="00EA04DA">
              <w:t>2.0</w:t>
            </w:r>
          </w:p>
          <w:p w:rsidR="00EA04DA" w:rsidRDefault="00EA04DA" w:rsidP="00EA7FF6">
            <w:pPr>
              <w:jc w:val="center"/>
            </w:pPr>
            <w:r>
              <w:t>(2023)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3.</w:t>
            </w:r>
          </w:p>
        </w:tc>
        <w:tc>
          <w:tcPr>
            <w:tcW w:w="3458" w:type="pct"/>
            <w:gridSpan w:val="7"/>
          </w:tcPr>
          <w:p w:rsidR="00EA7FF6" w:rsidRDefault="000A0297" w:rsidP="00EA7FF6">
            <w:pPr>
              <w:jc w:val="both"/>
            </w:pPr>
            <w:r w:rsidRPr="000A0297">
              <w:t>Knezović</w:t>
            </w:r>
            <w:r>
              <w:t xml:space="preserve"> G, </w:t>
            </w:r>
            <w:r w:rsidRPr="000A0297">
              <w:t>Milojković</w:t>
            </w:r>
            <w:r>
              <w:t xml:space="preserve"> J, </w:t>
            </w:r>
            <w:r w:rsidRPr="000A0297">
              <w:t>Vlahović</w:t>
            </w:r>
            <w:r>
              <w:t xml:space="preserve"> D, </w:t>
            </w:r>
            <w:r w:rsidRPr="000A0297">
              <w:t>Lučić-Prokin</w:t>
            </w:r>
            <w:r>
              <w:t xml:space="preserve"> A, </w:t>
            </w:r>
            <w:r w:rsidRPr="000A0297">
              <w:t>Kokai-Zekić</w:t>
            </w:r>
            <w:r>
              <w:t xml:space="preserve"> T, et al... </w:t>
            </w:r>
            <w:r w:rsidRPr="000A0297">
              <w:rPr>
                <w:b/>
                <w:bCs/>
              </w:rPr>
              <w:t>Simić S</w:t>
            </w:r>
            <w:r>
              <w:t xml:space="preserve">. </w:t>
            </w:r>
            <w:hyperlink r:id="rId7" w:history="1">
              <w:r w:rsidRPr="000A0297">
                <w:rPr>
                  <w:rStyle w:val="Hyperlink"/>
                </w:rPr>
                <w:t>Basilar Artery Reocclusion Within 24 Hours After Mechanical Thrombectomy Successfully Treated with New Intervention</w:t>
              </w:r>
            </w:hyperlink>
            <w:r>
              <w:t>. Acta Clin Croat. 2023;62(3)</w:t>
            </w:r>
            <w:r w:rsidR="00EA04DA">
              <w:t>:561-6.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0A0297" w:rsidP="00EA7FF6">
            <w:pPr>
              <w:jc w:val="center"/>
            </w:pPr>
            <w:r w:rsidRPr="000A0297">
              <w:t>145/167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04DA" w:rsidP="00EA7FF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A7FF6" w:rsidRDefault="00EA04DA" w:rsidP="00EA7FF6">
            <w:pPr>
              <w:jc w:val="center"/>
            </w:pPr>
            <w:r w:rsidRPr="00EA04DA">
              <w:t>0.7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4.</w:t>
            </w:r>
          </w:p>
        </w:tc>
        <w:tc>
          <w:tcPr>
            <w:tcW w:w="3458" w:type="pct"/>
            <w:gridSpan w:val="7"/>
          </w:tcPr>
          <w:p w:rsidR="00EA7FF6" w:rsidRPr="007D13F3" w:rsidRDefault="007D13F3" w:rsidP="00EA7FF6">
            <w:pPr>
              <w:jc w:val="both"/>
              <w:rPr>
                <w:b/>
                <w:bCs/>
              </w:rPr>
            </w:pPr>
            <w:r w:rsidRPr="007D13F3">
              <w:rPr>
                <w:b/>
                <w:bCs/>
              </w:rPr>
              <w:t>Simić S</w:t>
            </w:r>
            <w:r w:rsidRPr="007D13F3">
              <w:t>,</w:t>
            </w:r>
            <w:r>
              <w:t xml:space="preserve"> Sakač S, Banković Z, Villar JR, </w:t>
            </w:r>
            <w:r w:rsidRPr="007D13F3">
              <w:t>Luis Calvo-Rolle J</w:t>
            </w:r>
            <w:r w:rsidR="000555DF">
              <w:t>, Simić S</w:t>
            </w:r>
            <w:r>
              <w:t>, et al.</w:t>
            </w:r>
            <w:r w:rsidR="000A0297">
              <w:t xml:space="preserve"> </w:t>
            </w:r>
            <w:r w:rsidR="00A835FA">
              <w:fldChar w:fldCharType="begin"/>
            </w:r>
            <w:r w:rsidR="00A835FA">
              <w:instrText>HYPERLINK "https://academic.oup.com/jigpal/article/31/2/300/6539734"</w:instrText>
            </w:r>
            <w:r w:rsidR="00A835FA">
              <w:fldChar w:fldCharType="separate"/>
            </w:r>
            <w:r w:rsidR="000A0297" w:rsidRPr="000A0297">
              <w:rPr>
                <w:rStyle w:val="Hyperlink"/>
              </w:rPr>
              <w:t>A three-stage hybrid clustering system for diagnosing children with primary headache disorder</w:t>
            </w:r>
            <w:r w:rsidR="00A835FA">
              <w:fldChar w:fldCharType="end"/>
            </w:r>
            <w:r w:rsidR="000A0297">
              <w:t>. Log J IGPL. 2023;31(2):300-13.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0A0297" w:rsidP="00EA7FF6">
            <w:pPr>
              <w:jc w:val="center"/>
            </w:pPr>
            <w:r w:rsidRPr="000A0297">
              <w:t>3/21</w:t>
            </w:r>
          </w:p>
          <w:p w:rsidR="000A0297" w:rsidRDefault="000A0297" w:rsidP="00EA7FF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0A0297" w:rsidP="00EA7FF6">
            <w:pPr>
              <w:jc w:val="center"/>
            </w:pPr>
            <w:r>
              <w:t>21</w:t>
            </w:r>
          </w:p>
          <w:p w:rsidR="000A0297" w:rsidRDefault="000A0297" w:rsidP="00EA7FF6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EA7FF6" w:rsidRDefault="000A0297" w:rsidP="00EA7FF6">
            <w:pPr>
              <w:jc w:val="center"/>
            </w:pPr>
            <w:r w:rsidRPr="000A0297">
              <w:t>1.0</w:t>
            </w:r>
          </w:p>
          <w:p w:rsidR="000A0297" w:rsidRDefault="000A0297" w:rsidP="00EA7FF6">
            <w:pPr>
              <w:jc w:val="center"/>
            </w:pPr>
            <w:r>
              <w:t>(2022)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5.</w:t>
            </w:r>
          </w:p>
        </w:tc>
        <w:tc>
          <w:tcPr>
            <w:tcW w:w="3458" w:type="pct"/>
            <w:gridSpan w:val="7"/>
          </w:tcPr>
          <w:p w:rsidR="00EA7FF6" w:rsidRPr="00EA7FF6" w:rsidRDefault="00EA7FF6" w:rsidP="00EA7FF6">
            <w:pPr>
              <w:jc w:val="both"/>
            </w:pPr>
            <w:r>
              <w:t xml:space="preserve">Ilin V, Simić D, Simić SD, </w:t>
            </w:r>
            <w:r w:rsidRPr="00EA7FF6">
              <w:rPr>
                <w:b/>
                <w:bCs/>
              </w:rPr>
              <w:t>Simić S</w:t>
            </w:r>
            <w:r>
              <w:t xml:space="preserve">, Saulić N, Luis Calvo-Rolle J. </w:t>
            </w:r>
            <w:r w:rsidR="00A835FA" w:rsidRPr="00A835FA">
              <w:fldChar w:fldCharType="begin"/>
            </w:r>
            <w:r w:rsidR="004F4006">
              <w:instrText xml:space="preserve"> HYPERLINK "https://academic.oup.com/jigpal/article/31/4/602/6534866" </w:instrText>
            </w:r>
            <w:r w:rsidR="00A835FA" w:rsidRPr="00A835FA">
              <w:fldChar w:fldCharType="separate"/>
            </w:r>
            <w:r w:rsidRPr="00EA7FF6">
              <w:rPr>
                <w:rStyle w:val="Hyperlink"/>
              </w:rPr>
              <w:t>A hybrid genetic algorithm, list-based simulated annealing algorithm, and different heuristic algorithms for travelling salesman problem</w:t>
            </w:r>
            <w:r w:rsidR="00A835FA">
              <w:rPr>
                <w:rStyle w:val="Hyperlink"/>
              </w:rPr>
              <w:fldChar w:fldCharType="end"/>
            </w:r>
            <w:r>
              <w:t>. Log J IGPL</w:t>
            </w:r>
            <w:r w:rsidR="007D13F3">
              <w:t>. 2023;31(4):</w:t>
            </w:r>
            <w:r w:rsidR="007D13F3" w:rsidRPr="007D13F3">
              <w:t>602-17</w:t>
            </w:r>
            <w:r w:rsidR="007D13F3">
              <w:t>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7D13F3" w:rsidP="00EA7FF6">
            <w:pPr>
              <w:jc w:val="center"/>
            </w:pPr>
            <w:r w:rsidRPr="007D13F3">
              <w:t>3/21</w:t>
            </w:r>
          </w:p>
          <w:p w:rsidR="007D13F3" w:rsidRDefault="007D13F3" w:rsidP="00EA7FF6">
            <w:pPr>
              <w:jc w:val="center"/>
            </w:pPr>
            <w:r>
              <w:t>(2022)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7D13F3" w:rsidP="00EA7FF6">
            <w:pPr>
              <w:jc w:val="center"/>
            </w:pPr>
            <w:r>
              <w:t>21</w:t>
            </w:r>
          </w:p>
          <w:p w:rsidR="007D13F3" w:rsidRDefault="007D13F3" w:rsidP="00EA7FF6">
            <w:pPr>
              <w:jc w:val="center"/>
            </w:pPr>
            <w:r>
              <w:t>(2022)</w:t>
            </w:r>
          </w:p>
        </w:tc>
        <w:tc>
          <w:tcPr>
            <w:tcW w:w="454" w:type="pct"/>
            <w:vAlign w:val="center"/>
          </w:tcPr>
          <w:p w:rsidR="00EA7FF6" w:rsidRDefault="007D13F3" w:rsidP="00EA7FF6">
            <w:pPr>
              <w:jc w:val="center"/>
            </w:pPr>
            <w:r w:rsidRPr="007D13F3">
              <w:t>1.0</w:t>
            </w:r>
          </w:p>
          <w:p w:rsidR="007D13F3" w:rsidRDefault="007D13F3" w:rsidP="00EA7FF6">
            <w:pPr>
              <w:jc w:val="center"/>
            </w:pPr>
            <w:r>
              <w:t>(2022)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6.</w:t>
            </w:r>
          </w:p>
        </w:tc>
        <w:tc>
          <w:tcPr>
            <w:tcW w:w="3458" w:type="pct"/>
            <w:gridSpan w:val="7"/>
          </w:tcPr>
          <w:p w:rsidR="00EA7FF6" w:rsidRPr="00D93802" w:rsidRDefault="00EA7FF6" w:rsidP="000555DF">
            <w:pPr>
              <w:jc w:val="both"/>
            </w:pPr>
            <w:r>
              <w:t xml:space="preserve">Stamenković M, Radmilo L, Jovićević M, Rabi-Žikić T, Žarkov M, </w:t>
            </w:r>
            <w:r w:rsidR="000555DF">
              <w:t>et al...</w:t>
            </w:r>
            <w:r w:rsidRPr="009F2D14">
              <w:rPr>
                <w:b/>
              </w:rPr>
              <w:t>Simić S</w:t>
            </w:r>
            <w:r>
              <w:t xml:space="preserve">. </w:t>
            </w:r>
            <w:r w:rsidR="00A835FA" w:rsidRPr="00A835FA">
              <w:fldChar w:fldCharType="begin"/>
            </w:r>
            <w:r w:rsidR="004F4006">
              <w:instrText xml:space="preserve"> HYPERLINK "https://www.ncbi.nlm.nih.gov/pmc/articles/PMC9181761/pdf/main.pdf" </w:instrText>
            </w:r>
            <w:r w:rsidR="00A835FA" w:rsidRPr="00A835FA">
              <w:fldChar w:fldCharType="separate"/>
            </w:r>
            <w:r w:rsidRPr="009F2D14">
              <w:rPr>
                <w:rStyle w:val="Hyperlink"/>
              </w:rPr>
              <w:t>Response to the Letter to the Editor by Mungmunpuntipantip et al</w:t>
            </w:r>
            <w:r w:rsidR="00A835FA">
              <w:rPr>
                <w:rStyle w:val="Hyperlink"/>
              </w:rPr>
              <w:fldChar w:fldCharType="end"/>
            </w:r>
            <w:r>
              <w:t>. J Stroke Cerebrovasc Dis. 2022 Aug;31(8):106558. (Letter)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198/272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</w:t>
            </w:r>
            <w:r w:rsidR="004F4A84">
              <w:t>6</w:t>
            </w:r>
          </w:p>
        </w:tc>
        <w:tc>
          <w:tcPr>
            <w:tcW w:w="454" w:type="pct"/>
            <w:vAlign w:val="center"/>
          </w:tcPr>
          <w:p w:rsidR="00EA7FF6" w:rsidRDefault="00EA7FF6" w:rsidP="00EA7FF6">
            <w:pPr>
              <w:jc w:val="center"/>
            </w:pPr>
            <w:r>
              <w:t>2.5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7.</w:t>
            </w:r>
          </w:p>
        </w:tc>
        <w:tc>
          <w:tcPr>
            <w:tcW w:w="3458" w:type="pct"/>
            <w:gridSpan w:val="7"/>
          </w:tcPr>
          <w:p w:rsidR="00EA7FF6" w:rsidRDefault="00EA7FF6" w:rsidP="000555DF">
            <w:pPr>
              <w:spacing w:before="100" w:beforeAutospacing="1" w:after="100" w:afterAutospacing="1"/>
              <w:jc w:val="both"/>
            </w:pPr>
            <w:r>
              <w:t xml:space="preserve">Stamenković M, Radmilo L, Jovićević M, Rabi-Žikić T, </w:t>
            </w:r>
            <w:r w:rsidRPr="0008595C">
              <w:t>Žarkov M</w:t>
            </w:r>
            <w:r>
              <w:t xml:space="preserve">, </w:t>
            </w:r>
            <w:r w:rsidR="000555DF">
              <w:t>et al...</w:t>
            </w:r>
            <w:r w:rsidRPr="009F2D14">
              <w:rPr>
                <w:b/>
              </w:rPr>
              <w:t>Simić S</w:t>
            </w:r>
            <w:r>
              <w:t xml:space="preserve">. </w:t>
            </w:r>
            <w:r w:rsidR="00A835FA">
              <w:fldChar w:fldCharType="begin"/>
            </w:r>
            <w:r w:rsidR="00A835FA">
              <w:instrText>HYPERLINK "https://www.sciencedirect.com/science/article/pii/S1052305722001793?via%3Dihub"</w:instrText>
            </w:r>
            <w:r w:rsidR="00A835FA">
              <w:fldChar w:fldCharType="separate"/>
            </w:r>
            <w:r w:rsidRPr="006442B4">
              <w:rPr>
                <w:rStyle w:val="Hyperlink"/>
              </w:rPr>
              <w:t>Clinical Characteristics of Patients with Acute Ischemic Stroke Previously Vaccinated Against COVID-19</w:t>
            </w:r>
            <w:r w:rsidR="00A835FA">
              <w:fldChar w:fldCharType="end"/>
            </w:r>
            <w:r>
              <w:t xml:space="preserve">. J Stroke Cerebrovasc Dis. 2022 Jun;31(6):106483. </w:t>
            </w:r>
          </w:p>
        </w:tc>
        <w:tc>
          <w:tcPr>
            <w:tcW w:w="427" w:type="pct"/>
            <w:gridSpan w:val="2"/>
            <w:vAlign w:val="center"/>
          </w:tcPr>
          <w:p w:rsidR="00CB71BE" w:rsidRDefault="00CB71BE" w:rsidP="00EA7FF6">
            <w:pPr>
              <w:jc w:val="center"/>
              <w:rPr>
                <w:sz w:val="18"/>
                <w:szCs w:val="18"/>
              </w:rPr>
            </w:pPr>
          </w:p>
          <w:p w:rsidR="00EA7FF6" w:rsidRDefault="00EA7FF6" w:rsidP="00EA7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45/67</w:t>
            </w:r>
          </w:p>
          <w:p w:rsidR="00EA7FF6" w:rsidRPr="00E3716F" w:rsidRDefault="00EA7FF6" w:rsidP="00EA7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CB71BE" w:rsidRDefault="00CB71BE" w:rsidP="00EA7FF6">
            <w:pPr>
              <w:jc w:val="center"/>
              <w:rPr>
                <w:sz w:val="18"/>
                <w:szCs w:val="18"/>
              </w:rPr>
            </w:pPr>
          </w:p>
          <w:p w:rsidR="00EA7FF6" w:rsidRDefault="00EA7FF6" w:rsidP="00EA7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EA7FF6" w:rsidRPr="00E3716F" w:rsidRDefault="00EA7FF6" w:rsidP="00EA7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B71BE" w:rsidRDefault="00CB71BE" w:rsidP="00EA7FF6">
            <w:pPr>
              <w:jc w:val="center"/>
              <w:rPr>
                <w:sz w:val="18"/>
                <w:szCs w:val="18"/>
              </w:rPr>
            </w:pPr>
          </w:p>
          <w:p w:rsidR="00EA7FF6" w:rsidRDefault="00EA7FF6" w:rsidP="00EA7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  <w:p w:rsidR="00EA7FF6" w:rsidRPr="00E3716F" w:rsidRDefault="00EA7FF6" w:rsidP="00EA7FF6">
            <w:pPr>
              <w:jc w:val="center"/>
              <w:rPr>
                <w:sz w:val="18"/>
                <w:szCs w:val="18"/>
              </w:rPr>
            </w:pP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CB71BE" w:rsidRDefault="00CB71BE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>
              <w:t>8.</w:t>
            </w:r>
          </w:p>
        </w:tc>
        <w:tc>
          <w:tcPr>
            <w:tcW w:w="3458" w:type="pct"/>
            <w:gridSpan w:val="7"/>
          </w:tcPr>
          <w:p w:rsidR="00EA7FF6" w:rsidRPr="00E97BC9" w:rsidRDefault="00EA7FF6" w:rsidP="000555DF">
            <w:pPr>
              <w:jc w:val="both"/>
              <w:rPr>
                <w:b/>
              </w:rPr>
            </w:pPr>
            <w:r w:rsidRPr="00D93802">
              <w:t>Sekuli</w:t>
            </w:r>
            <w:r w:rsidR="000555DF">
              <w:t>ć</w:t>
            </w:r>
            <w:r w:rsidRPr="00D93802">
              <w:t xml:space="preserve"> S</w:t>
            </w:r>
            <w:r>
              <w:t>, Jovanovi</w:t>
            </w:r>
            <w:r w:rsidR="000555DF">
              <w:t>ć</w:t>
            </w:r>
            <w:r>
              <w:t xml:space="preserve"> A, </w:t>
            </w:r>
            <w:r w:rsidR="000555DF">
              <w:t>Ž</w:t>
            </w:r>
            <w:r w:rsidRPr="007A0197">
              <w:t>ivanovi</w:t>
            </w:r>
            <w:r w:rsidR="000555DF">
              <w:t>ć</w:t>
            </w:r>
            <w:r w:rsidRPr="007A0197">
              <w:t xml:space="preserve"> Z</w:t>
            </w:r>
            <w:r>
              <w:t xml:space="preserve">, </w:t>
            </w:r>
            <w:r w:rsidRPr="00D93802">
              <w:rPr>
                <w:b/>
              </w:rPr>
              <w:t>Simi</w:t>
            </w:r>
            <w:r w:rsidR="000555DF">
              <w:rPr>
                <w:b/>
              </w:rPr>
              <w:t>ć</w:t>
            </w:r>
            <w:r w:rsidRPr="00D93802">
              <w:rPr>
                <w:b/>
              </w:rPr>
              <w:t xml:space="preserve"> S</w:t>
            </w:r>
            <w:r>
              <w:t>, Kesi</w:t>
            </w:r>
            <w:r w:rsidR="000555DF">
              <w:t>ć</w:t>
            </w:r>
            <w:r>
              <w:t xml:space="preserve"> S, Petkovi</w:t>
            </w:r>
            <w:r w:rsidR="000555DF">
              <w:t>ć</w:t>
            </w:r>
            <w:r>
              <w:t xml:space="preserve"> B, </w:t>
            </w:r>
            <w:r w:rsidR="000555DF">
              <w:t>et al</w:t>
            </w:r>
            <w:r>
              <w:t xml:space="preserve">. </w:t>
            </w:r>
            <w:r w:rsidR="00A835FA" w:rsidRPr="00A835FA">
              <w:fldChar w:fldCharType="begin"/>
            </w:r>
            <w:r w:rsidR="004F4006">
              <w:instrText xml:space="preserve"> HYPERLINK "https://www.sciencedirect.com/science/article/pii/S2214552422000153?via%3Dihub" </w:instrText>
            </w:r>
            <w:r w:rsidR="00A835FA" w:rsidRPr="00A835FA">
              <w:fldChar w:fldCharType="separate"/>
            </w:r>
            <w:r w:rsidRPr="008E2728">
              <w:rPr>
                <w:rStyle w:val="Hyperlink"/>
              </w:rPr>
              <w:t>Which precocial rodent species is more suitable as the experimental model of microgravity influence on prenatal musculosketal development on international space station?</w:t>
            </w:r>
            <w:r w:rsidR="00A835FA">
              <w:rPr>
                <w:rStyle w:val="Hyperlink"/>
              </w:rPr>
              <w:fldChar w:fldCharType="end"/>
            </w:r>
            <w:r>
              <w:t xml:space="preserve"> Life Sci Space Res </w:t>
            </w:r>
            <w:r>
              <w:lastRenderedPageBreak/>
              <w:t xml:space="preserve">(Amst). 2022 May;33:48-57. </w:t>
            </w:r>
          </w:p>
        </w:tc>
        <w:tc>
          <w:tcPr>
            <w:tcW w:w="427" w:type="pct"/>
            <w:gridSpan w:val="2"/>
            <w:vAlign w:val="center"/>
          </w:tcPr>
          <w:p w:rsidR="00CB71BE" w:rsidRDefault="00CB71BE" w:rsidP="00EA7FF6">
            <w:pPr>
              <w:jc w:val="center"/>
            </w:pPr>
          </w:p>
          <w:p w:rsidR="00EA7FF6" w:rsidRPr="00E97BC9" w:rsidRDefault="00F71FC8" w:rsidP="00EA7FF6">
            <w:pPr>
              <w:jc w:val="center"/>
            </w:pPr>
            <w:r w:rsidRPr="00F71FC8">
              <w:t>35/69</w:t>
            </w:r>
          </w:p>
        </w:tc>
        <w:tc>
          <w:tcPr>
            <w:tcW w:w="413" w:type="pct"/>
            <w:gridSpan w:val="2"/>
            <w:vAlign w:val="center"/>
          </w:tcPr>
          <w:p w:rsidR="00CB71BE" w:rsidRDefault="00CB71BE" w:rsidP="00F71FC8">
            <w:pPr>
              <w:jc w:val="center"/>
            </w:pPr>
          </w:p>
          <w:p w:rsidR="00EA7FF6" w:rsidRPr="00E97BC9" w:rsidRDefault="00EA7FF6" w:rsidP="00F71FC8">
            <w:pPr>
              <w:jc w:val="center"/>
            </w:pPr>
            <w:r>
              <w:t>22</w:t>
            </w:r>
          </w:p>
        </w:tc>
        <w:tc>
          <w:tcPr>
            <w:tcW w:w="454" w:type="pct"/>
            <w:vAlign w:val="center"/>
          </w:tcPr>
          <w:p w:rsidR="00CB71BE" w:rsidRDefault="00CB71BE" w:rsidP="00EA7FF6">
            <w:pPr>
              <w:jc w:val="center"/>
            </w:pPr>
          </w:p>
          <w:p w:rsidR="00EA7FF6" w:rsidRPr="00E97BC9" w:rsidRDefault="00F71FC8" w:rsidP="00EA7FF6">
            <w:pPr>
              <w:jc w:val="center"/>
            </w:pPr>
            <w:r w:rsidRPr="00F71FC8">
              <w:t>2.5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58" w:type="pct"/>
            <w:gridSpan w:val="7"/>
          </w:tcPr>
          <w:p w:rsidR="00EA7FF6" w:rsidRPr="00D93802" w:rsidRDefault="00EA7FF6" w:rsidP="000555DF">
            <w:pPr>
              <w:jc w:val="both"/>
            </w:pPr>
            <w:r>
              <w:t xml:space="preserve">Leira A, Jove E, Gonzales Cava J, Casteleiro Roca JL, Quintian H, </w:t>
            </w:r>
            <w:r w:rsidR="000555DF">
              <w:t>et al...</w:t>
            </w:r>
            <w:r w:rsidRPr="004138F6">
              <w:rPr>
                <w:b/>
              </w:rPr>
              <w:t>Simi</w:t>
            </w:r>
            <w:r w:rsidR="000555DF">
              <w:rPr>
                <w:b/>
              </w:rPr>
              <w:t>ć</w:t>
            </w:r>
            <w:r w:rsidRPr="004138F6">
              <w:rPr>
                <w:b/>
              </w:rPr>
              <w:t xml:space="preserve"> S</w:t>
            </w:r>
            <w:r w:rsidR="000555DF">
              <w:t>, Mendes</w:t>
            </w:r>
            <w:r>
              <w:t xml:space="preserve">. </w:t>
            </w:r>
            <w:r w:rsidR="00A835FA" w:rsidRPr="00A835FA">
              <w:fldChar w:fldCharType="begin"/>
            </w:r>
            <w:r w:rsidR="004F4006">
              <w:instrText xml:space="preserve"> HYPERLINK "https://watermark.silverchair.com/jzaa065.pdf?token=AQECAHi208BE49Ooan9kkhW_Ercy7Dm3ZL_9Cf3qfKAc485ysgAAA20wggNpBgkqhkiG9w0BBwagggNaMIIDVgIBADCCA08GCSqGSIb3DQEHATAeBglghkgBZQMEAS4wEQQMw2YE5Ii4dBchOgfjAgEQgIIDIIpRQJ8geysb2vWV7zuRLKnB83amHsQkAt-Z_08JtPOZvn3G" </w:instrText>
            </w:r>
            <w:r w:rsidR="00A835FA" w:rsidRPr="00A835FA">
              <w:fldChar w:fldCharType="separate"/>
            </w:r>
            <w:r w:rsidRPr="004138F6">
              <w:rPr>
                <w:rStyle w:val="Hyperlink"/>
              </w:rPr>
              <w:t>One-Class-Based Intelligent Classifier for Detecting Anomalous Situations During the Anesthetic Process</w:t>
            </w:r>
            <w:r w:rsidR="00A835FA">
              <w:rPr>
                <w:rStyle w:val="Hyperlink"/>
              </w:rPr>
              <w:fldChar w:fldCharType="end"/>
            </w:r>
            <w:r>
              <w:t xml:space="preserve">. </w:t>
            </w:r>
            <w:r w:rsidRPr="004138F6">
              <w:rPr>
                <w:rStyle w:val="Emphasis"/>
                <w:i w:val="0"/>
              </w:rPr>
              <w:t>Log J IGPL</w:t>
            </w:r>
            <w:r>
              <w:t>.</w:t>
            </w:r>
            <w:r w:rsidR="00025D95">
              <w:t xml:space="preserve"> 2022;</w:t>
            </w:r>
            <w:r>
              <w:t>30</w:t>
            </w:r>
            <w:r w:rsidR="00025D95">
              <w:t>(2):</w:t>
            </w:r>
            <w:r>
              <w:t>326</w:t>
            </w:r>
            <w:r w:rsidR="00025D95">
              <w:t>-</w:t>
            </w:r>
            <w:r>
              <w:t>41</w:t>
            </w:r>
            <w:r w:rsidR="00025D95">
              <w:t>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 xml:space="preserve">3/21 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 xml:space="preserve">21 </w:t>
            </w:r>
          </w:p>
        </w:tc>
        <w:tc>
          <w:tcPr>
            <w:tcW w:w="454" w:type="pct"/>
            <w:vAlign w:val="center"/>
          </w:tcPr>
          <w:p w:rsidR="00EA7FF6" w:rsidRDefault="00EA7FF6" w:rsidP="00EA7FF6">
            <w:pPr>
              <w:jc w:val="center"/>
            </w:pPr>
            <w:r>
              <w:t xml:space="preserve">1.0 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0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D93802" w:rsidRDefault="00EA7FF6" w:rsidP="000555DF">
            <w:pPr>
              <w:jc w:val="both"/>
            </w:pPr>
            <w:r w:rsidRPr="004138F6">
              <w:rPr>
                <w:b/>
              </w:rPr>
              <w:t>Simić S</w:t>
            </w:r>
            <w:r w:rsidR="000555DF">
              <w:t>, Simić S</w:t>
            </w:r>
            <w:r>
              <w:t>, Bankovi</w:t>
            </w:r>
            <w:r w:rsidR="000555DF">
              <w:t>ć</w:t>
            </w:r>
            <w:r>
              <w:t xml:space="preserve"> Z, Ivkov Simi</w:t>
            </w:r>
            <w:r w:rsidR="000555DF">
              <w:t>ć</w:t>
            </w:r>
            <w:r>
              <w:t xml:space="preserve"> M, Villar J, Simi</w:t>
            </w:r>
            <w:r w:rsidR="000555DF">
              <w:t>ć</w:t>
            </w:r>
            <w:r>
              <w:t xml:space="preserve"> D. </w:t>
            </w:r>
            <w:r w:rsidR="00A835FA" w:rsidRPr="00A835FA">
              <w:fldChar w:fldCharType="begin"/>
            </w:r>
            <w:r w:rsidR="004F4006">
              <w:instrText xml:space="preserve"> HYPERLINK "https://watermark.silverchair.com/jzab009.pdf?token=AQECAHi208BE49Ooan9kkhW_Ercy7Dm3ZL_9Cf3qfKAc485ysgAAA20wggNpBgkqhkiG9w0BBwagggNaMIIDVgIBADCCA08GCSqGSIb3DQEHATAeBglghkgBZQMEAS4wEQQMxwQVVbDA4i-To-laAgEQgIIDIHK3gK0tJ1XrJEKo7vfUc0LqWf8y9vsigtn9z9gY44XiDrms" </w:instrText>
            </w:r>
            <w:r w:rsidR="00A835FA" w:rsidRPr="00A835FA">
              <w:fldChar w:fldCharType="separate"/>
            </w:r>
            <w:r w:rsidRPr="00CF36DA">
              <w:rPr>
                <w:rStyle w:val="Hyperlink"/>
              </w:rPr>
              <w:t>Deep Convolutional Neural Networks on Automatic Classification for Skin Tumour Images</w:t>
            </w:r>
            <w:r w:rsidR="00A835FA">
              <w:rPr>
                <w:rStyle w:val="Hyperlink"/>
              </w:rPr>
              <w:fldChar w:fldCharType="end"/>
            </w:r>
            <w:r>
              <w:t xml:space="preserve">. </w:t>
            </w:r>
            <w:r w:rsidRPr="00CF36DA">
              <w:rPr>
                <w:rStyle w:val="Emphasis"/>
                <w:i w:val="0"/>
              </w:rPr>
              <w:t>Log</w:t>
            </w:r>
            <w:r>
              <w:rPr>
                <w:rStyle w:val="Emphasis"/>
                <w:i w:val="0"/>
              </w:rPr>
              <w:t xml:space="preserve"> </w:t>
            </w:r>
            <w:r w:rsidRPr="00CF36DA">
              <w:rPr>
                <w:rStyle w:val="Emphasis"/>
                <w:i w:val="0"/>
              </w:rPr>
              <w:t>J IGPL</w:t>
            </w:r>
            <w:r>
              <w:t>. 202</w:t>
            </w:r>
            <w:r w:rsidR="00505E3D">
              <w:t>2</w:t>
            </w:r>
            <w:r>
              <w:t>;30(4):649–63.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3/21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EA7FF6" w:rsidRDefault="00EA7FF6" w:rsidP="00EA7FF6">
            <w:pPr>
              <w:jc w:val="center"/>
            </w:pPr>
            <w:r>
              <w:t>1.0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1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3A45CF" w:rsidRDefault="00EA7FF6" w:rsidP="000555DF">
            <w:pPr>
              <w:jc w:val="both"/>
              <w:rPr>
                <w:b/>
              </w:rPr>
            </w:pPr>
            <w:r w:rsidRPr="00D93802">
              <w:t>Sekulić S</w:t>
            </w:r>
            <w:r>
              <w:t xml:space="preserve">, Jakovljević B, Korovljev D, </w:t>
            </w:r>
            <w:r w:rsidRPr="00D93802">
              <w:rPr>
                <w:b/>
              </w:rPr>
              <w:t>Simić S</w:t>
            </w:r>
            <w:r>
              <w:t xml:space="preserve">, Čapo I, Podgorac J, </w:t>
            </w:r>
            <w:r w:rsidR="000555DF">
              <w:t>et al</w:t>
            </w:r>
            <w:r>
              <w:t xml:space="preserve">. </w:t>
            </w:r>
            <w:r w:rsidR="00A835FA" w:rsidRPr="00A835FA">
              <w:fldChar w:fldCharType="begin"/>
            </w:r>
            <w:r w:rsidR="004F4006">
              <w:instrText xml:space="preserve"> HYPERLINK "https://www.ncbi.nlm.nih.gov/pmc/articles/PMC8792844/" </w:instrText>
            </w:r>
            <w:r w:rsidR="00A835FA" w:rsidRPr="00A835FA">
              <w:fldChar w:fldCharType="separate"/>
            </w:r>
            <w:r w:rsidRPr="007A0197">
              <w:rPr>
                <w:rStyle w:val="Hyperlink"/>
              </w:rPr>
              <w:t>Chronic Polyhydramnios: A Medical Entity Which Could Be a Model of Muscle Development in Decreased Mechanical Loading Condition</w:t>
            </w:r>
            <w:r w:rsidR="00A835FA">
              <w:rPr>
                <w:rStyle w:val="Hyperlink"/>
              </w:rPr>
              <w:fldChar w:fldCharType="end"/>
            </w:r>
            <w:r>
              <w:t xml:space="preserve">. Front Physiol. 2022 Jan 13;12:810391. </w:t>
            </w:r>
          </w:p>
        </w:tc>
        <w:tc>
          <w:tcPr>
            <w:tcW w:w="427" w:type="pct"/>
            <w:gridSpan w:val="2"/>
            <w:vAlign w:val="center"/>
          </w:tcPr>
          <w:p w:rsidR="00EA7FF6" w:rsidRPr="00EE0284" w:rsidRDefault="00CB71BE" w:rsidP="00EA7FF6">
            <w:pPr>
              <w:jc w:val="center"/>
            </w:pPr>
            <w:r w:rsidRPr="00CB71BE">
              <w:t>21/79</w:t>
            </w:r>
          </w:p>
        </w:tc>
        <w:tc>
          <w:tcPr>
            <w:tcW w:w="413" w:type="pct"/>
            <w:gridSpan w:val="2"/>
            <w:vAlign w:val="center"/>
          </w:tcPr>
          <w:p w:rsidR="00EA7FF6" w:rsidRPr="003A45CF" w:rsidRDefault="00EA7FF6" w:rsidP="00CB71BE">
            <w:pPr>
              <w:jc w:val="center"/>
            </w:pPr>
            <w:r>
              <w:t>21</w:t>
            </w:r>
          </w:p>
        </w:tc>
        <w:tc>
          <w:tcPr>
            <w:tcW w:w="454" w:type="pct"/>
            <w:vAlign w:val="center"/>
          </w:tcPr>
          <w:p w:rsidR="00EA7FF6" w:rsidRPr="003A45CF" w:rsidRDefault="00CB71BE" w:rsidP="00EA7FF6">
            <w:pPr>
              <w:jc w:val="center"/>
            </w:pPr>
            <w:r w:rsidRPr="00CB71BE">
              <w:t>4.0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2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A81892" w:rsidRDefault="00EA7FF6" w:rsidP="00EA7FF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CF36DA">
              <w:rPr>
                <w:sz w:val="20"/>
                <w:szCs w:val="20"/>
              </w:rPr>
              <w:t>Vázquez</w:t>
            </w:r>
            <w:r>
              <w:rPr>
                <w:sz w:val="20"/>
                <w:szCs w:val="20"/>
              </w:rPr>
              <w:t xml:space="preserve"> I</w:t>
            </w:r>
            <w:r w:rsidRPr="00CF36DA">
              <w:rPr>
                <w:sz w:val="20"/>
                <w:szCs w:val="20"/>
              </w:rPr>
              <w:t xml:space="preserve">, </w:t>
            </w:r>
            <w:proofErr w:type="spellStart"/>
            <w:r w:rsidRPr="00CF36DA">
              <w:rPr>
                <w:sz w:val="20"/>
                <w:szCs w:val="20"/>
              </w:rPr>
              <w:t>Villar</w:t>
            </w:r>
            <w:proofErr w:type="spellEnd"/>
            <w:r>
              <w:rPr>
                <w:sz w:val="20"/>
                <w:szCs w:val="20"/>
              </w:rPr>
              <w:t xml:space="preserve"> JR</w:t>
            </w:r>
            <w:r w:rsidRPr="00CF36DA">
              <w:rPr>
                <w:sz w:val="20"/>
                <w:szCs w:val="20"/>
              </w:rPr>
              <w:t xml:space="preserve">, </w:t>
            </w:r>
            <w:proofErr w:type="spellStart"/>
            <w:r w:rsidRPr="00CF36DA">
              <w:rPr>
                <w:sz w:val="20"/>
                <w:szCs w:val="20"/>
              </w:rPr>
              <w:t>Sedano</w:t>
            </w:r>
            <w:proofErr w:type="spellEnd"/>
            <w:r>
              <w:rPr>
                <w:sz w:val="20"/>
                <w:szCs w:val="20"/>
              </w:rPr>
              <w:t xml:space="preserve"> J, </w:t>
            </w:r>
            <w:proofErr w:type="spellStart"/>
            <w:r w:rsidRPr="00CF36DA">
              <w:rPr>
                <w:b/>
                <w:sz w:val="20"/>
                <w:szCs w:val="20"/>
              </w:rPr>
              <w:t>Simić</w:t>
            </w:r>
            <w:proofErr w:type="spellEnd"/>
            <w:r w:rsidRPr="00CF36DA">
              <w:rPr>
                <w:b/>
                <w:sz w:val="20"/>
                <w:szCs w:val="20"/>
              </w:rPr>
              <w:t xml:space="preserve"> S</w:t>
            </w:r>
            <w:r w:rsidRPr="00CF36DA">
              <w:rPr>
                <w:sz w:val="20"/>
                <w:szCs w:val="20"/>
              </w:rPr>
              <w:t>, de la Cal</w:t>
            </w:r>
            <w:r>
              <w:rPr>
                <w:sz w:val="20"/>
                <w:szCs w:val="20"/>
              </w:rPr>
              <w:t xml:space="preserve"> E. </w:t>
            </w:r>
            <w:hyperlink r:id="rId8" w:history="1">
              <w:r w:rsidRPr="00CF36DA">
                <w:rPr>
                  <w:rStyle w:val="Hyperlink"/>
                  <w:sz w:val="20"/>
                  <w:szCs w:val="20"/>
                </w:rPr>
                <w:t>An ensemble solution for multivariate time series clustering</w:t>
              </w:r>
            </w:hyperlink>
            <w:r>
              <w:rPr>
                <w:sz w:val="20"/>
                <w:szCs w:val="20"/>
              </w:rPr>
              <w:t>. Neurocomputing. 2021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CF36DA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:</w:t>
            </w:r>
            <w:r w:rsidRPr="00CF36DA">
              <w:rPr>
                <w:sz w:val="20"/>
                <w:szCs w:val="20"/>
              </w:rPr>
              <w:t>182</w:t>
            </w:r>
            <w:proofErr w:type="gramEnd"/>
            <w:r w:rsidRPr="00CF36DA">
              <w:rPr>
                <w:sz w:val="20"/>
                <w:szCs w:val="20"/>
              </w:rPr>
              <w:t>-92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7" w:type="pct"/>
            <w:gridSpan w:val="2"/>
          </w:tcPr>
          <w:p w:rsidR="00EA7FF6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39/146</w:t>
            </w:r>
          </w:p>
        </w:tc>
        <w:tc>
          <w:tcPr>
            <w:tcW w:w="413" w:type="pct"/>
            <w:gridSpan w:val="2"/>
          </w:tcPr>
          <w:p w:rsidR="00EA7FF6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</w:tcPr>
          <w:p w:rsidR="00EA7FF6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5.779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3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D2404C" w:rsidRDefault="00EA7FF6" w:rsidP="000555DF">
            <w:pPr>
              <w:jc w:val="both"/>
              <w:rPr>
                <w:b/>
              </w:rPr>
            </w:pPr>
            <w:r w:rsidRPr="00CF36DA">
              <w:t>Ili</w:t>
            </w:r>
            <w:r w:rsidR="000555DF">
              <w:t>ć</w:t>
            </w:r>
            <w:r w:rsidRPr="00CF36DA">
              <w:t xml:space="preserve"> </w:t>
            </w:r>
            <w:r w:rsidR="000555DF">
              <w:t>Đ</w:t>
            </w:r>
            <w:r>
              <w:t>, Ili</w:t>
            </w:r>
            <w:r w:rsidR="000555DF">
              <w:t>ć</w:t>
            </w:r>
            <w:r>
              <w:t xml:space="preserve"> A, Jakovljevi</w:t>
            </w:r>
            <w:r w:rsidR="000555DF">
              <w:t>ć</w:t>
            </w:r>
            <w:r>
              <w:t xml:space="preserve"> B, D</w:t>
            </w:r>
            <w:r w:rsidR="000555DF">
              <w:t>ž</w:t>
            </w:r>
            <w:r>
              <w:t>igurski J, Dragi</w:t>
            </w:r>
            <w:r w:rsidR="000555DF">
              <w:t>ć</w:t>
            </w:r>
            <w:r>
              <w:t xml:space="preserve"> N, </w:t>
            </w:r>
            <w:r w:rsidRPr="00CF36DA">
              <w:rPr>
                <w:b/>
              </w:rPr>
              <w:t>Simi</w:t>
            </w:r>
            <w:r w:rsidR="000555DF">
              <w:rPr>
                <w:b/>
              </w:rPr>
              <w:t>ć</w:t>
            </w:r>
            <w:r w:rsidRPr="00CF36DA">
              <w:rPr>
                <w:b/>
              </w:rPr>
              <w:t xml:space="preserve"> S</w:t>
            </w:r>
            <w:r>
              <w:t xml:space="preserve">, </w:t>
            </w:r>
            <w:r w:rsidR="000555DF">
              <w:t>et al</w:t>
            </w:r>
            <w:r>
              <w:t xml:space="preserve">. </w:t>
            </w:r>
            <w:hyperlink r:id="rId9" w:history="1">
              <w:r w:rsidRPr="00CB71BE">
                <w:rPr>
                  <w:rStyle w:val="Hyperlink"/>
                </w:rPr>
                <w:t>The Incidence of Anterior and Posterior Presentation at Birth in Asian (Elephas maximus) and African Elephants (Loxodonta africana): A Review Study</w:t>
              </w:r>
            </w:hyperlink>
            <w:r>
              <w:t>. Indian J Anim Res. 2021;55(8):863–6.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D2404C" w:rsidRDefault="00EA7FF6" w:rsidP="00EA7FF6">
            <w:pPr>
              <w:jc w:val="center"/>
            </w:pPr>
            <w:r>
              <w:t>58/63</w:t>
            </w:r>
          </w:p>
        </w:tc>
        <w:tc>
          <w:tcPr>
            <w:tcW w:w="413" w:type="pct"/>
            <w:gridSpan w:val="2"/>
            <w:vAlign w:val="center"/>
          </w:tcPr>
          <w:p w:rsidR="00EA7FF6" w:rsidRPr="00D2404C" w:rsidRDefault="00EA7FF6" w:rsidP="00EA7FF6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A7FF6" w:rsidRPr="00D2404C" w:rsidRDefault="00EA7FF6" w:rsidP="00EA7FF6">
            <w:pPr>
              <w:jc w:val="center"/>
            </w:pPr>
            <w:r>
              <w:t>0.427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4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C34BA3" w:rsidRDefault="00EA7FF6" w:rsidP="000555D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C34BA3">
              <w:rPr>
                <w:b/>
                <w:sz w:val="20"/>
                <w:szCs w:val="20"/>
              </w:rPr>
              <w:t>Simić</w:t>
            </w:r>
            <w:proofErr w:type="spellEnd"/>
            <w:r w:rsidRPr="00C34BA3">
              <w:rPr>
                <w:b/>
                <w:sz w:val="20"/>
                <w:szCs w:val="20"/>
              </w:rPr>
              <w:t xml:space="preserve"> </w:t>
            </w:r>
            <w:r w:rsidRPr="00C34BA3">
              <w:rPr>
                <w:rStyle w:val="al-author-delim"/>
                <w:b/>
                <w:sz w:val="20"/>
                <w:szCs w:val="20"/>
              </w:rPr>
              <w:t>S</w:t>
            </w:r>
            <w:r w:rsidRPr="00C34BA3">
              <w:rPr>
                <w:sz w:val="20"/>
                <w:szCs w:val="20"/>
              </w:rPr>
              <w:t xml:space="preserve">, </w:t>
            </w:r>
            <w:proofErr w:type="spellStart"/>
            <w:r w:rsidRPr="00C34BA3">
              <w:rPr>
                <w:sz w:val="20"/>
                <w:szCs w:val="20"/>
              </w:rPr>
              <w:t>Bankovic</w:t>
            </w:r>
            <w:proofErr w:type="spellEnd"/>
            <w:r w:rsidRPr="00C34BA3">
              <w:rPr>
                <w:sz w:val="20"/>
                <w:szCs w:val="20"/>
              </w:rPr>
              <w:t xml:space="preserve"> Z, </w:t>
            </w:r>
            <w:proofErr w:type="spellStart"/>
            <w:r w:rsidRPr="00C34BA3">
              <w:rPr>
                <w:sz w:val="20"/>
                <w:szCs w:val="20"/>
              </w:rPr>
              <w:t>Villar</w:t>
            </w:r>
            <w:proofErr w:type="spellEnd"/>
            <w:r w:rsidRPr="00C34BA3">
              <w:rPr>
                <w:sz w:val="20"/>
                <w:szCs w:val="20"/>
              </w:rPr>
              <w:t xml:space="preserve"> J, </w:t>
            </w:r>
            <w:proofErr w:type="spellStart"/>
            <w:r w:rsidRPr="00C34BA3">
              <w:rPr>
                <w:sz w:val="20"/>
                <w:szCs w:val="20"/>
              </w:rPr>
              <w:t>Simi</w:t>
            </w:r>
            <w:r w:rsidR="000555DF">
              <w:rPr>
                <w:sz w:val="20"/>
                <w:szCs w:val="20"/>
              </w:rPr>
              <w:t>ć</w:t>
            </w:r>
            <w:proofErr w:type="spellEnd"/>
            <w:r w:rsidRPr="00C34BA3">
              <w:rPr>
                <w:sz w:val="20"/>
                <w:szCs w:val="20"/>
              </w:rPr>
              <w:t xml:space="preserve"> D, </w:t>
            </w:r>
            <w:proofErr w:type="spellStart"/>
            <w:r w:rsidRPr="00C34BA3">
              <w:rPr>
                <w:sz w:val="20"/>
                <w:szCs w:val="20"/>
              </w:rPr>
              <w:t>Simi</w:t>
            </w:r>
            <w:r w:rsidR="000555DF">
              <w:rPr>
                <w:sz w:val="20"/>
                <w:szCs w:val="20"/>
              </w:rPr>
              <w:t>ć</w:t>
            </w:r>
            <w:proofErr w:type="spellEnd"/>
            <w:r w:rsidR="000555DF">
              <w:rPr>
                <w:sz w:val="20"/>
                <w:szCs w:val="20"/>
              </w:rPr>
              <w:t xml:space="preserve"> S</w:t>
            </w:r>
            <w:r w:rsidRPr="00C34BA3">
              <w:rPr>
                <w:sz w:val="20"/>
                <w:szCs w:val="20"/>
              </w:rPr>
              <w:t xml:space="preserve">. </w:t>
            </w:r>
            <w:hyperlink r:id="rId10" w:history="1">
              <w:r w:rsidRPr="00C34BA3">
                <w:rPr>
                  <w:rStyle w:val="Hyperlink"/>
                  <w:sz w:val="20"/>
                  <w:szCs w:val="20"/>
                </w:rPr>
                <w:t>A hybrid fuzzy clustering approach for diagnosing primary headache disorder</w:t>
              </w:r>
            </w:hyperlink>
            <w:r w:rsidRPr="00C34BA3">
              <w:rPr>
                <w:sz w:val="20"/>
                <w:szCs w:val="20"/>
              </w:rPr>
              <w:t xml:space="preserve">. </w:t>
            </w:r>
            <w:r w:rsidRPr="00C34BA3">
              <w:rPr>
                <w:rStyle w:val="Emphasis"/>
                <w:i w:val="0"/>
                <w:sz w:val="20"/>
                <w:szCs w:val="20"/>
              </w:rPr>
              <w:t>Log J IGPL</w:t>
            </w:r>
            <w:r w:rsidRPr="00C34BA3">
              <w:rPr>
                <w:sz w:val="20"/>
                <w:szCs w:val="20"/>
              </w:rPr>
              <w:t>. 2021;29(2):220–35.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2/21 (2020)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21a (2020)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  <w:r>
              <w:t>0.861 (2020)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5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9E3FCC" w:rsidRDefault="00EA7FF6" w:rsidP="00EA7FF6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A81892">
              <w:rPr>
                <w:sz w:val="20"/>
                <w:szCs w:val="20"/>
              </w:rPr>
              <w:t>Kopitović</w:t>
            </w:r>
            <w:proofErr w:type="spellEnd"/>
            <w:r w:rsidRPr="00A81892">
              <w:rPr>
                <w:sz w:val="20"/>
                <w:szCs w:val="20"/>
              </w:rPr>
              <w:t xml:space="preserve"> A</w:t>
            </w:r>
            <w:r w:rsidRPr="009E3FCC">
              <w:rPr>
                <w:sz w:val="20"/>
                <w:szCs w:val="20"/>
              </w:rPr>
              <w:t xml:space="preserve">, </w:t>
            </w:r>
            <w:proofErr w:type="spellStart"/>
            <w:r w:rsidRPr="009E3FCC">
              <w:rPr>
                <w:sz w:val="20"/>
                <w:szCs w:val="20"/>
              </w:rPr>
              <w:t>Katanić</w:t>
            </w:r>
            <w:proofErr w:type="spellEnd"/>
            <w:r w:rsidRPr="009E3FCC">
              <w:rPr>
                <w:sz w:val="20"/>
                <w:szCs w:val="20"/>
              </w:rPr>
              <w:t xml:space="preserve"> F, </w:t>
            </w:r>
            <w:proofErr w:type="spellStart"/>
            <w:r w:rsidRPr="009E3FCC">
              <w:rPr>
                <w:sz w:val="20"/>
                <w:szCs w:val="20"/>
              </w:rPr>
              <w:t>Kalember</w:t>
            </w:r>
            <w:proofErr w:type="spellEnd"/>
            <w:r w:rsidRPr="009E3FCC">
              <w:rPr>
                <w:sz w:val="20"/>
                <w:szCs w:val="20"/>
              </w:rPr>
              <w:t xml:space="preserve"> S, </w:t>
            </w:r>
            <w:proofErr w:type="spellStart"/>
            <w:r w:rsidRPr="00A81892">
              <w:rPr>
                <w:b/>
                <w:sz w:val="20"/>
                <w:szCs w:val="20"/>
              </w:rPr>
              <w:t>Simić</w:t>
            </w:r>
            <w:proofErr w:type="spellEnd"/>
            <w:r w:rsidRPr="00A81892">
              <w:rPr>
                <w:b/>
                <w:sz w:val="20"/>
                <w:szCs w:val="20"/>
              </w:rPr>
              <w:t xml:space="preserve"> S</w:t>
            </w:r>
            <w:r w:rsidRPr="009E3FCC">
              <w:rPr>
                <w:sz w:val="20"/>
                <w:szCs w:val="20"/>
              </w:rPr>
              <w:t xml:space="preserve">, </w:t>
            </w:r>
            <w:proofErr w:type="spellStart"/>
            <w:r w:rsidRPr="009E3FCC">
              <w:rPr>
                <w:sz w:val="20"/>
                <w:szCs w:val="20"/>
              </w:rPr>
              <w:t>Vico</w:t>
            </w:r>
            <w:proofErr w:type="spellEnd"/>
            <w:r w:rsidRPr="009E3FCC">
              <w:rPr>
                <w:sz w:val="20"/>
                <w:szCs w:val="20"/>
              </w:rPr>
              <w:t xml:space="preserve"> N, </w:t>
            </w:r>
            <w:proofErr w:type="spellStart"/>
            <w:r w:rsidRPr="009E3FCC">
              <w:rPr>
                <w:sz w:val="20"/>
                <w:szCs w:val="20"/>
              </w:rPr>
              <w:t>Sekulić</w:t>
            </w:r>
            <w:proofErr w:type="spellEnd"/>
            <w:r w:rsidRPr="009E3FCC">
              <w:rPr>
                <w:sz w:val="20"/>
                <w:szCs w:val="20"/>
              </w:rPr>
              <w:t xml:space="preserve"> S. </w:t>
            </w:r>
            <w:hyperlink r:id="rId11" w:history="1">
              <w:r w:rsidRPr="009E3FCC">
                <w:rPr>
                  <w:rStyle w:val="Hyperlink"/>
                  <w:sz w:val="20"/>
                  <w:szCs w:val="20"/>
                </w:rPr>
                <w:t>Bell’s palsy-</w:t>
              </w:r>
              <w:proofErr w:type="spellStart"/>
              <w:r w:rsidRPr="009E3FCC">
                <w:rPr>
                  <w:rStyle w:val="Hyperlink"/>
                  <w:sz w:val="20"/>
                  <w:szCs w:val="20"/>
                </w:rPr>
                <w:t>retroauricular</w:t>
              </w:r>
              <w:proofErr w:type="spellEnd"/>
              <w:r w:rsidRPr="009E3FCC">
                <w:rPr>
                  <w:rStyle w:val="Hyperlink"/>
                  <w:sz w:val="20"/>
                  <w:szCs w:val="20"/>
                </w:rPr>
                <w:t xml:space="preserve"> pain threshold</w:t>
              </w:r>
            </w:hyperlink>
            <w:r w:rsidRPr="009E3FCC">
              <w:rPr>
                <w:sz w:val="20"/>
                <w:szCs w:val="20"/>
              </w:rPr>
              <w:t xml:space="preserve">. </w:t>
            </w:r>
            <w:proofErr w:type="spellStart"/>
            <w:r w:rsidRPr="009E3FCC">
              <w:rPr>
                <w:sz w:val="20"/>
                <w:szCs w:val="20"/>
              </w:rPr>
              <w:t>Medicina</w:t>
            </w:r>
            <w:proofErr w:type="spellEnd"/>
            <w:r w:rsidRPr="009E3FCC">
              <w:rPr>
                <w:sz w:val="20"/>
                <w:szCs w:val="20"/>
              </w:rPr>
              <w:t xml:space="preserve"> (Kaunas). 2021;57(3):263.</w:t>
            </w:r>
          </w:p>
        </w:tc>
        <w:tc>
          <w:tcPr>
            <w:tcW w:w="427" w:type="pct"/>
            <w:gridSpan w:val="2"/>
          </w:tcPr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87/172</w:t>
            </w:r>
          </w:p>
        </w:tc>
        <w:tc>
          <w:tcPr>
            <w:tcW w:w="413" w:type="pct"/>
            <w:gridSpan w:val="2"/>
          </w:tcPr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2.948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6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Default="00EA7FF6" w:rsidP="00EA7FF6">
            <w:pPr>
              <w:spacing w:before="100" w:beforeAutospacing="1" w:after="100" w:afterAutospacing="1"/>
              <w:jc w:val="both"/>
            </w:pPr>
            <w:r w:rsidRPr="00C34BA3">
              <w:rPr>
                <w:b/>
              </w:rPr>
              <w:t>Simić S</w:t>
            </w:r>
            <w:r>
              <w:t>, Villa</w:t>
            </w:r>
            <w:r w:rsidR="000555DF">
              <w:t>r JR, Calvo-Rolle JL, Sekulić S, Simić S</w:t>
            </w:r>
            <w:r>
              <w:t xml:space="preserve">, Simić D. </w:t>
            </w:r>
            <w:hyperlink r:id="rId12" w:history="1">
              <w:r w:rsidRPr="00C34BA3">
                <w:rPr>
                  <w:rStyle w:val="Hyperlink"/>
                </w:rPr>
                <w:t>An Application of a Hybrid Intelligent System for Diagnosing Primary Headaches</w:t>
              </w:r>
            </w:hyperlink>
            <w:r>
              <w:t>. Int J Environ Res Public Health. 2021 Feb 16;18(4):1890.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81/302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</w:t>
            </w:r>
          </w:p>
        </w:tc>
        <w:tc>
          <w:tcPr>
            <w:tcW w:w="454" w:type="pct"/>
          </w:tcPr>
          <w:p w:rsidR="00CB71BE" w:rsidRDefault="00CB71BE" w:rsidP="00EA7FF6">
            <w:pPr>
              <w:jc w:val="center"/>
            </w:pPr>
          </w:p>
          <w:p w:rsidR="00EA7FF6" w:rsidRDefault="00EA7FF6" w:rsidP="00EA7FF6">
            <w:pPr>
              <w:jc w:val="center"/>
            </w:pPr>
            <w:r>
              <w:t>4.614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</w:t>
            </w:r>
            <w:r w:rsidR="00CB71BE">
              <w:t>7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2F3A" w:rsidRDefault="00EA7FF6" w:rsidP="000555D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5D2F3A">
              <w:rPr>
                <w:rStyle w:val="HTMLCite"/>
                <w:i w:val="0"/>
              </w:rPr>
              <w:t>Simić D, Svi</w:t>
            </w:r>
            <w:r w:rsidR="000555DF">
              <w:rPr>
                <w:rStyle w:val="HTMLCite"/>
                <w:i w:val="0"/>
              </w:rPr>
              <w:t>rč</w:t>
            </w:r>
            <w:r w:rsidRPr="005D2F3A">
              <w:rPr>
                <w:rStyle w:val="HTMLCite"/>
                <w:i w:val="0"/>
              </w:rPr>
              <w:t>evi</w:t>
            </w:r>
            <w:r w:rsidR="000555DF">
              <w:rPr>
                <w:rStyle w:val="HTMLCite"/>
                <w:i w:val="0"/>
              </w:rPr>
              <w:t>ć</w:t>
            </w:r>
            <w:r w:rsidRPr="005D2F3A">
              <w:rPr>
                <w:rStyle w:val="HTMLCite"/>
                <w:i w:val="0"/>
              </w:rPr>
              <w:t xml:space="preserve"> V, Corchado ES, Calvo-Rolle JL, Simi</w:t>
            </w:r>
            <w:r w:rsidR="000555DF">
              <w:rPr>
                <w:rStyle w:val="HTMLCite"/>
                <w:i w:val="0"/>
              </w:rPr>
              <w:t>ć S</w:t>
            </w:r>
            <w:r w:rsidRPr="005D2F3A">
              <w:rPr>
                <w:rStyle w:val="HTMLCite"/>
                <w:i w:val="0"/>
              </w:rPr>
              <w:t xml:space="preserve">, </w:t>
            </w:r>
            <w:r w:rsidRPr="005D2F3A">
              <w:rPr>
                <w:rStyle w:val="HTMLCite"/>
                <w:b/>
                <w:i w:val="0"/>
              </w:rPr>
              <w:t>Simi</w:t>
            </w:r>
            <w:r w:rsidR="000555DF">
              <w:rPr>
                <w:rStyle w:val="HTMLCite"/>
                <w:b/>
                <w:i w:val="0"/>
              </w:rPr>
              <w:t>ć</w:t>
            </w:r>
            <w:r w:rsidRPr="005D2F3A">
              <w:rPr>
                <w:rStyle w:val="HTMLCite"/>
                <w:b/>
                <w:i w:val="0"/>
              </w:rPr>
              <w:t xml:space="preserve"> S</w:t>
            </w:r>
            <w:r w:rsidRPr="005D2F3A">
              <w:rPr>
                <w:rStyle w:val="HTMLCite"/>
                <w:i w:val="0"/>
              </w:rPr>
              <w:t xml:space="preserve">. </w:t>
            </w:r>
            <w:hyperlink r:id="rId13" w:history="1">
              <w:r w:rsidRPr="005D2F3A">
                <w:rPr>
                  <w:rStyle w:val="Hyperlink"/>
                </w:rPr>
                <w:t>Modelling material flow using the Milk run and Kanban systems in the automotive industry</w:t>
              </w:r>
            </w:hyperlink>
            <w:r w:rsidRPr="005D2F3A">
              <w:rPr>
                <w:rStyle w:val="HTMLCite"/>
                <w:i w:val="0"/>
              </w:rPr>
              <w:t xml:space="preserve">. </w:t>
            </w:r>
            <w:r w:rsidRPr="005D2F3A">
              <w:rPr>
                <w:rStyle w:val="Emphasis"/>
                <w:i w:val="0"/>
              </w:rPr>
              <w:t>Expert Systems</w:t>
            </w:r>
            <w:r>
              <w:rPr>
                <w:rStyle w:val="Emphasis"/>
                <w:i w:val="0"/>
              </w:rPr>
              <w:t>. 2021;</w:t>
            </w:r>
            <w:r w:rsidRPr="005D2F3A">
              <w:rPr>
                <w:rStyle w:val="Emphasis"/>
                <w:i w:val="0"/>
              </w:rPr>
              <w:t>38</w:t>
            </w:r>
            <w:r>
              <w:rPr>
                <w:rStyle w:val="Emphasis"/>
                <w:i w:val="0"/>
              </w:rPr>
              <w:t>(1):</w:t>
            </w:r>
            <w:r>
              <w:rPr>
                <w:rStyle w:val="value"/>
              </w:rPr>
              <w:t>e12546</w:t>
            </w:r>
            <w:r w:rsidRPr="005D2F3A">
              <w:rPr>
                <w:rStyle w:val="HTMLCite"/>
                <w:i w:val="0"/>
              </w:rPr>
              <w:t>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31/110 (2020)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 (2020)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  <w:r>
              <w:t>2.587 (2020)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CB71BE" w:rsidP="00EA7FF6">
            <w:pPr>
              <w:jc w:val="center"/>
            </w:pPr>
            <w:r>
              <w:t>18</w:t>
            </w:r>
            <w:r w:rsidR="00EA7FF6">
              <w:t>.</w:t>
            </w:r>
          </w:p>
        </w:tc>
        <w:tc>
          <w:tcPr>
            <w:tcW w:w="3458" w:type="pct"/>
            <w:gridSpan w:val="7"/>
          </w:tcPr>
          <w:p w:rsidR="00EA7FF6" w:rsidRDefault="00EA7FF6" w:rsidP="000555DF">
            <w:pPr>
              <w:spacing w:before="100" w:beforeAutospacing="1" w:after="100" w:afterAutospacing="1"/>
              <w:jc w:val="both"/>
            </w:pPr>
            <w:r w:rsidRPr="005D2F3A">
              <w:rPr>
                <w:b/>
              </w:rPr>
              <w:t>Simić S</w:t>
            </w:r>
            <w:r>
              <w:t>, Corchado E, Simi</w:t>
            </w:r>
            <w:r w:rsidR="000555DF">
              <w:t>ć</w:t>
            </w:r>
            <w:r>
              <w:t xml:space="preserve"> D, </w:t>
            </w:r>
            <w:r w:rsidR="000555DF">
              <w:t>Đ</w:t>
            </w:r>
            <w:r>
              <w:t>or</w:t>
            </w:r>
            <w:r w:rsidR="000555DF">
              <w:t>đ</w:t>
            </w:r>
            <w:r>
              <w:t>evi</w:t>
            </w:r>
            <w:r w:rsidR="000555DF">
              <w:t>ć</w:t>
            </w:r>
            <w:r>
              <w:t xml:space="preserve"> J, Simi</w:t>
            </w:r>
            <w:r w:rsidR="000555DF">
              <w:t>ć S</w:t>
            </w:r>
            <w:r>
              <w:t xml:space="preserve">. </w:t>
            </w:r>
            <w:hyperlink r:id="rId14" w:history="1">
              <w:r w:rsidRPr="005D2F3A">
                <w:rPr>
                  <w:rStyle w:val="Hyperlink"/>
                </w:rPr>
                <w:t>A novel fuzzy metaheuristic approach in nurse rerostering problem</w:t>
              </w:r>
            </w:hyperlink>
            <w:r w:rsidRPr="005D2F3A">
              <w:rPr>
                <w:i/>
              </w:rPr>
              <w:t xml:space="preserve">. </w:t>
            </w:r>
            <w:r w:rsidRPr="005D2F3A">
              <w:rPr>
                <w:rStyle w:val="Emphasis"/>
                <w:i w:val="0"/>
              </w:rPr>
              <w:t>Log J IGPL</w:t>
            </w:r>
            <w:r>
              <w:t>. 2020;28(4):583–95.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2/21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21a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  <w:r>
              <w:t>0.861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CB71BE" w:rsidP="00EA7FF6">
            <w:pPr>
              <w:jc w:val="center"/>
            </w:pPr>
            <w:r>
              <w:t>19</w:t>
            </w:r>
            <w:r w:rsidR="00EA7FF6">
              <w:t>.</w:t>
            </w:r>
          </w:p>
        </w:tc>
        <w:tc>
          <w:tcPr>
            <w:tcW w:w="3458" w:type="pct"/>
            <w:gridSpan w:val="7"/>
          </w:tcPr>
          <w:p w:rsidR="00EA7FF6" w:rsidRDefault="00EA7FF6" w:rsidP="00EA7FF6">
            <w:pPr>
              <w:spacing w:before="100" w:beforeAutospacing="1" w:after="100" w:afterAutospacing="1"/>
              <w:jc w:val="both"/>
            </w:pPr>
            <w:r w:rsidRPr="005D2F3A">
              <w:rPr>
                <w:b/>
              </w:rPr>
              <w:t>Simić S</w:t>
            </w:r>
            <w:r>
              <w:t>, Rabi-Žikić T, Villar JR, C</w:t>
            </w:r>
            <w:r w:rsidR="000555DF">
              <w:t>alvo-Rolle JL, Simić D, Simić S</w:t>
            </w:r>
            <w:r>
              <w:t xml:space="preserve">. </w:t>
            </w:r>
            <w:hyperlink r:id="rId15" w:history="1">
              <w:r w:rsidRPr="005D2F3A">
                <w:rPr>
                  <w:rStyle w:val="Hyperlink"/>
                </w:rPr>
                <w:t>Impact of Individual Headache Types on the Work and Work Efficiency of Headache Sufferers</w:t>
              </w:r>
            </w:hyperlink>
            <w:r>
              <w:t>. Int J Environ Res Public Health. 2020 Sep 22;17(18):6918.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81/296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</w:t>
            </w:r>
          </w:p>
        </w:tc>
        <w:tc>
          <w:tcPr>
            <w:tcW w:w="454" w:type="pct"/>
          </w:tcPr>
          <w:p w:rsidR="00CB71BE" w:rsidRDefault="00CB71BE" w:rsidP="00EA7FF6">
            <w:pPr>
              <w:jc w:val="center"/>
            </w:pPr>
          </w:p>
          <w:p w:rsidR="00EA7FF6" w:rsidRDefault="00EA7FF6" w:rsidP="00EA7FF6">
            <w:pPr>
              <w:jc w:val="center"/>
            </w:pPr>
            <w:r>
              <w:t>3.390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0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0555DF">
            <w:pPr>
              <w:spacing w:before="100" w:beforeAutospacing="1" w:after="100" w:afterAutospacing="1"/>
              <w:jc w:val="both"/>
            </w:pPr>
            <w:r>
              <w:t xml:space="preserve">Rabi-Žikić T, Živanović Ž, Đajić V, </w:t>
            </w:r>
            <w:r w:rsidRPr="00A81892">
              <w:rPr>
                <w:b/>
              </w:rPr>
              <w:t>Simić S</w:t>
            </w:r>
            <w:r>
              <w:t xml:space="preserve">, Ružička-Kaloci S, Slankamenac S, </w:t>
            </w:r>
            <w:r w:rsidR="000555DF">
              <w:t>et al</w:t>
            </w:r>
            <w:r>
              <w:t xml:space="preserve">. </w:t>
            </w:r>
            <w:hyperlink r:id="rId16" w:history="1">
              <w:r w:rsidRPr="00A81892">
                <w:rPr>
                  <w:rStyle w:val="Hyperlink"/>
                </w:rPr>
                <w:t>Predictors of early-onset depression after first-ever stroke</w:t>
              </w:r>
            </w:hyperlink>
            <w:r>
              <w:t>. Acta Clin Croat. 2020 Mar;59(1):81-90.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145/169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23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>
              <w:t>0.780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1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D93802" w:rsidRDefault="00EA7FF6" w:rsidP="000555DF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t>Simić D, Gaji</w:t>
            </w:r>
            <w:r w:rsidR="000555DF">
              <w:t>ć</w:t>
            </w:r>
            <w:r>
              <w:t xml:space="preserve"> J, Ilin V, Simi</w:t>
            </w:r>
            <w:r w:rsidR="000555DF">
              <w:t>ć S</w:t>
            </w:r>
            <w:r>
              <w:t xml:space="preserve">, </w:t>
            </w:r>
            <w:r w:rsidRPr="00C0205B">
              <w:rPr>
                <w:b/>
              </w:rPr>
              <w:t>Simi</w:t>
            </w:r>
            <w:r w:rsidR="000555DF">
              <w:rPr>
                <w:b/>
              </w:rPr>
              <w:t>ć</w:t>
            </w:r>
            <w:r w:rsidRPr="00C0205B">
              <w:rPr>
                <w:b/>
              </w:rPr>
              <w:t xml:space="preserve"> S</w:t>
            </w:r>
            <w:r>
              <w:t xml:space="preserve">. </w:t>
            </w:r>
            <w:hyperlink r:id="rId17" w:history="1">
              <w:r w:rsidRPr="00C0205B">
                <w:rPr>
                  <w:rStyle w:val="Hyperlink"/>
                </w:rPr>
                <w:t>A hybrid ranking ELECTRE algorithm and its applications in agricultural decision-making</w:t>
              </w:r>
            </w:hyperlink>
            <w:r>
              <w:t>.</w:t>
            </w:r>
            <w:r w:rsidRPr="00C0205B">
              <w:rPr>
                <w:i/>
              </w:rPr>
              <w:t xml:space="preserve"> </w:t>
            </w:r>
            <w:r w:rsidRPr="00C0205B">
              <w:rPr>
                <w:rStyle w:val="Emphasis"/>
                <w:i w:val="0"/>
              </w:rPr>
              <w:t>Log J IGPL</w:t>
            </w:r>
            <w:r>
              <w:t>. 2020;28(1):134–49.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2/21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21a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  <w:r>
              <w:t>0.861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2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EA7FF6">
            <w:pPr>
              <w:spacing w:before="100" w:beforeAutospacing="1" w:after="100" w:afterAutospacing="1"/>
              <w:jc w:val="both"/>
            </w:pPr>
            <w:r w:rsidRPr="00D93802">
              <w:rPr>
                <w:b/>
              </w:rPr>
              <w:t>Simić S</w:t>
            </w:r>
            <w:r>
              <w:t>, Milutinović</w:t>
            </w:r>
            <w:r w:rsidR="000555DF">
              <w:t xml:space="preserve"> D, Sekulić S, Simić D, Simić S</w:t>
            </w:r>
            <w:r>
              <w:t xml:space="preserve">, Đorđević J. </w:t>
            </w:r>
            <w:hyperlink r:id="rId18" w:history="1">
              <w:r w:rsidRPr="00A81892">
                <w:rPr>
                  <w:rStyle w:val="Hyperlink"/>
                </w:rPr>
                <w:t>A hybrid case-based reasoning approach to detecting the optimal solution in nurse scheduling problem</w:t>
              </w:r>
            </w:hyperlink>
            <w:r>
              <w:t xml:space="preserve">. </w:t>
            </w:r>
            <w:r w:rsidRPr="00D93802">
              <w:rPr>
                <w:rStyle w:val="Emphasis"/>
                <w:i w:val="0"/>
              </w:rPr>
              <w:t>Log J IGPL</w:t>
            </w:r>
            <w:r>
              <w:t>. 2020;28(2):226–38.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2/21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21a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>
              <w:t>0.861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3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3727D3" w:rsidRDefault="00EA7FF6" w:rsidP="000555DF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C0205B">
              <w:rPr>
                <w:b/>
                <w:sz w:val="20"/>
                <w:szCs w:val="20"/>
                <w:lang w:val="sr-Cyrl-CS"/>
              </w:rPr>
              <w:t>Simi</w:t>
            </w:r>
            <w:r w:rsidR="000555DF">
              <w:rPr>
                <w:b/>
                <w:sz w:val="20"/>
                <w:szCs w:val="20"/>
                <w:lang/>
              </w:rPr>
              <w:t>ć</w:t>
            </w:r>
            <w:r w:rsidRPr="00C0205B">
              <w:rPr>
                <w:b/>
                <w:sz w:val="20"/>
                <w:szCs w:val="20"/>
                <w:lang w:val="sr-Cyrl-CS"/>
              </w:rPr>
              <w:t xml:space="preserve"> S</w:t>
            </w:r>
            <w:r w:rsidRPr="003727D3">
              <w:rPr>
                <w:sz w:val="20"/>
                <w:szCs w:val="20"/>
                <w:lang w:val="sr-Cyrl-CS"/>
              </w:rPr>
              <w:t xml:space="preserve">, Radmilo Lj, Villar JR, </w:t>
            </w:r>
            <w:r w:rsidRPr="00C0205B">
              <w:rPr>
                <w:sz w:val="20"/>
                <w:szCs w:val="20"/>
                <w:lang w:val="sr-Cyrl-CS"/>
              </w:rPr>
              <w:t>Kopitovi</w:t>
            </w:r>
            <w:r w:rsidR="000555DF">
              <w:rPr>
                <w:sz w:val="20"/>
                <w:szCs w:val="20"/>
                <w:lang/>
              </w:rPr>
              <w:t>ć</w:t>
            </w:r>
            <w:r w:rsidRPr="00C0205B">
              <w:rPr>
                <w:sz w:val="20"/>
                <w:szCs w:val="20"/>
                <w:lang w:val="sr-Cyrl-CS"/>
              </w:rPr>
              <w:t xml:space="preserve"> A</w:t>
            </w:r>
            <w:r w:rsidRPr="003727D3">
              <w:rPr>
                <w:sz w:val="20"/>
                <w:szCs w:val="20"/>
                <w:lang w:val="sr-Cyrl-CS"/>
              </w:rPr>
              <w:t>, Simi</w:t>
            </w:r>
            <w:r w:rsidR="000555DF">
              <w:rPr>
                <w:sz w:val="20"/>
                <w:szCs w:val="20"/>
                <w:lang/>
              </w:rPr>
              <w:t>ć</w:t>
            </w:r>
            <w:r w:rsidRPr="003727D3">
              <w:rPr>
                <w:sz w:val="20"/>
                <w:szCs w:val="20"/>
                <w:lang w:val="sr-Cyrl-CS"/>
              </w:rPr>
              <w:t xml:space="preserve"> D. </w:t>
            </w:r>
            <w:hyperlink r:id="rId19" w:history="1">
              <w:r w:rsidRPr="003727D3">
                <w:rPr>
                  <w:rStyle w:val="Hyperlink"/>
                  <w:sz w:val="20"/>
                  <w:szCs w:val="20"/>
                </w:rPr>
                <w:t>H</w:t>
              </w:r>
              <w:r w:rsidRPr="003727D3">
                <w:rPr>
                  <w:rStyle w:val="Hyperlink"/>
                  <w:sz w:val="20"/>
                  <w:szCs w:val="20"/>
                  <w:lang w:val="sr-Cyrl-CS"/>
                </w:rPr>
                <w:t>emicranial cough-induced headache as a first symptom of a carotid-cavernous fistula</w:t>
              </w:r>
              <w:r w:rsidRPr="003727D3">
                <w:rPr>
                  <w:rStyle w:val="Hyperlink"/>
                  <w:sz w:val="20"/>
                  <w:szCs w:val="20"/>
                </w:rPr>
                <w:t xml:space="preserve"> </w:t>
              </w:r>
              <w:r w:rsidRPr="003727D3">
                <w:rPr>
                  <w:rStyle w:val="Hyperlink"/>
                  <w:sz w:val="20"/>
                  <w:szCs w:val="20"/>
                  <w:lang w:val="sr-Cyrl-CS"/>
                </w:rPr>
                <w:t>-</w:t>
              </w:r>
              <w:r w:rsidRPr="003727D3">
                <w:rPr>
                  <w:rStyle w:val="Hyperlink"/>
                  <w:sz w:val="20"/>
                  <w:szCs w:val="20"/>
                </w:rPr>
                <w:t xml:space="preserve"> </w:t>
              </w:r>
              <w:r w:rsidRPr="003727D3">
                <w:rPr>
                  <w:rStyle w:val="Hyperlink"/>
                  <w:sz w:val="20"/>
                  <w:szCs w:val="20"/>
                  <w:lang w:val="sr-Cyrl-CS"/>
                </w:rPr>
                <w:t>case report</w:t>
              </w:r>
            </w:hyperlink>
            <w:r w:rsidRPr="003727D3">
              <w:rPr>
                <w:sz w:val="20"/>
                <w:szCs w:val="20"/>
              </w:rPr>
              <w:t xml:space="preserve">. </w:t>
            </w:r>
            <w:r w:rsidRPr="003727D3">
              <w:rPr>
                <w:sz w:val="20"/>
                <w:szCs w:val="20"/>
                <w:lang w:val="sr-Cyrl-CS"/>
              </w:rPr>
              <w:t>Medicina</w:t>
            </w:r>
            <w:r w:rsidRPr="003727D3">
              <w:rPr>
                <w:sz w:val="20"/>
                <w:szCs w:val="20"/>
              </w:rPr>
              <w:t xml:space="preserve"> (Kaunas).</w:t>
            </w:r>
            <w:r w:rsidRPr="003727D3">
              <w:rPr>
                <w:sz w:val="20"/>
                <w:szCs w:val="20"/>
                <w:lang w:val="sr-Cyrl-CS"/>
              </w:rPr>
              <w:t xml:space="preserve"> 2020</w:t>
            </w:r>
            <w:r w:rsidRPr="003727D3">
              <w:rPr>
                <w:sz w:val="20"/>
                <w:szCs w:val="20"/>
              </w:rPr>
              <w:t>;5</w:t>
            </w:r>
            <w:r w:rsidRPr="003727D3">
              <w:rPr>
                <w:sz w:val="20"/>
                <w:szCs w:val="20"/>
                <w:lang w:val="sr-Cyrl-CS"/>
              </w:rPr>
              <w:t>6(4)</w:t>
            </w:r>
            <w:r w:rsidRPr="003727D3">
              <w:rPr>
                <w:sz w:val="20"/>
                <w:szCs w:val="20"/>
              </w:rPr>
              <w:t>:</w:t>
            </w:r>
            <w:r w:rsidRPr="003727D3">
              <w:rPr>
                <w:sz w:val="20"/>
                <w:szCs w:val="20"/>
                <w:lang w:val="sr-Cyrl-CS"/>
              </w:rPr>
              <w:t>194</w:t>
            </w:r>
            <w:r w:rsidRPr="003727D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7" w:type="pct"/>
            <w:gridSpan w:val="2"/>
          </w:tcPr>
          <w:p w:rsidR="00CB71BE" w:rsidRDefault="00CB71BE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80/169</w:t>
            </w:r>
          </w:p>
        </w:tc>
        <w:tc>
          <w:tcPr>
            <w:tcW w:w="413" w:type="pct"/>
            <w:gridSpan w:val="2"/>
          </w:tcPr>
          <w:p w:rsidR="00CB71BE" w:rsidRDefault="00CB71BE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</w:tcPr>
          <w:p w:rsidR="00CB71BE" w:rsidRDefault="00CB71BE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EA7FF6" w:rsidRPr="003C6DC2" w:rsidRDefault="00EA7FF6" w:rsidP="00EA7FF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3C6DC2">
              <w:rPr>
                <w:sz w:val="20"/>
                <w:szCs w:val="20"/>
              </w:rPr>
              <w:t>2.430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4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Default="00EA7FF6" w:rsidP="00EA7FF6">
            <w:pPr>
              <w:spacing w:before="100" w:beforeAutospacing="1" w:after="100" w:afterAutospacing="1"/>
              <w:jc w:val="both"/>
            </w:pPr>
            <w:r>
              <w:rPr>
                <w:rStyle w:val="authors"/>
              </w:rPr>
              <w:t xml:space="preserve">Simić D, Svirčević V, Ilin V, Simić SD, </w:t>
            </w:r>
            <w:r w:rsidRPr="00C0205B">
              <w:rPr>
                <w:rStyle w:val="authors"/>
                <w:b/>
              </w:rPr>
              <w:t>Simić S</w:t>
            </w:r>
            <w:r>
              <w:rPr>
                <w:rStyle w:val="authors"/>
              </w:rPr>
              <w:t>.</w:t>
            </w:r>
            <w:r>
              <w:t xml:space="preserve"> </w:t>
            </w:r>
            <w:hyperlink r:id="rId20" w:history="1">
              <w:r w:rsidRPr="00CB71BE">
                <w:rPr>
                  <w:rStyle w:val="Hyperlink"/>
                </w:rPr>
                <w:t>Particle Swarm Optimization and Pure Adaptive Search in Finish Goods’ Inventory Management</w:t>
              </w:r>
            </w:hyperlink>
            <w:r>
              <w:rPr>
                <w:rStyle w:val="arttitle"/>
              </w:rPr>
              <w:t>.</w:t>
            </w:r>
            <w:r>
              <w:t xml:space="preserve"> </w:t>
            </w:r>
            <w:r>
              <w:rPr>
                <w:rStyle w:val="serialtitle"/>
              </w:rPr>
              <w:t>Cybernet Syst. 2019;</w:t>
            </w:r>
            <w:r>
              <w:rPr>
                <w:rStyle w:val="volumeissue"/>
              </w:rPr>
              <w:t>50(1):</w:t>
            </w:r>
            <w:r>
              <w:rPr>
                <w:rStyle w:val="pagerange"/>
              </w:rPr>
              <w:t>58-77.</w:t>
            </w:r>
          </w:p>
        </w:tc>
        <w:tc>
          <w:tcPr>
            <w:tcW w:w="427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12/23 (2018)</w:t>
            </w:r>
          </w:p>
        </w:tc>
        <w:tc>
          <w:tcPr>
            <w:tcW w:w="413" w:type="pct"/>
            <w:gridSpan w:val="2"/>
            <w:vAlign w:val="center"/>
          </w:tcPr>
          <w:p w:rsidR="00EA7FF6" w:rsidRDefault="00EA7FF6" w:rsidP="00EA7FF6">
            <w:pPr>
              <w:jc w:val="center"/>
            </w:pPr>
            <w:r>
              <w:t>22 (2018)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  <w:r>
              <w:t>1.681 (2018)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5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0555DF">
            <w:pPr>
              <w:spacing w:before="100" w:beforeAutospacing="1" w:after="100" w:afterAutospacing="1"/>
              <w:jc w:val="both"/>
            </w:pPr>
            <w:r>
              <w:t>Simić D, Ilin V, Svir</w:t>
            </w:r>
            <w:r w:rsidR="000555DF">
              <w:t>č</w:t>
            </w:r>
            <w:r>
              <w:t>evi</w:t>
            </w:r>
            <w:r w:rsidR="000555DF">
              <w:t>ć</w:t>
            </w:r>
            <w:r>
              <w:t xml:space="preserve"> V, </w:t>
            </w:r>
            <w:r w:rsidRPr="00C0205B">
              <w:rPr>
                <w:b/>
              </w:rPr>
              <w:t>Simi</w:t>
            </w:r>
            <w:r w:rsidR="000555DF">
              <w:rPr>
                <w:b/>
              </w:rPr>
              <w:t>ć</w:t>
            </w:r>
            <w:r w:rsidRPr="00C0205B">
              <w:rPr>
                <w:b/>
              </w:rPr>
              <w:t xml:space="preserve"> S</w:t>
            </w:r>
            <w:r>
              <w:t xml:space="preserve">. </w:t>
            </w:r>
            <w:hyperlink r:id="rId21" w:history="1">
              <w:r w:rsidRPr="00A6740C">
                <w:rPr>
                  <w:rStyle w:val="Hyperlink"/>
                </w:rPr>
                <w:t>A hybrid clustering and ranking method for best positioned logistics distribution centre in Balkan Peninsula</w:t>
              </w:r>
            </w:hyperlink>
            <w:r>
              <w:t xml:space="preserve">. </w:t>
            </w:r>
            <w:r w:rsidRPr="00A6740C">
              <w:rPr>
                <w:rStyle w:val="Emphasis"/>
                <w:i w:val="0"/>
              </w:rPr>
              <w:t>Log J IGPL</w:t>
            </w:r>
            <w:r>
              <w:rPr>
                <w:i/>
              </w:rPr>
              <w:t>.</w:t>
            </w:r>
            <w:r w:rsidR="00025D95">
              <w:rPr>
                <w:i/>
              </w:rPr>
              <w:t xml:space="preserve"> </w:t>
            </w:r>
            <w:r>
              <w:t>2017;25(6):991–1005.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12/21 (2016)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22 (2016)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>
              <w:t>0.575 (2016)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6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EA7FF6">
            <w:pPr>
              <w:spacing w:before="100" w:beforeAutospacing="1" w:after="100" w:afterAutospacing="1"/>
              <w:jc w:val="both"/>
            </w:pPr>
            <w:r>
              <w:t xml:space="preserve">Simić D, Kovačević I, Svirčević V, </w:t>
            </w:r>
            <w:r w:rsidRPr="00A6740C">
              <w:rPr>
                <w:b/>
              </w:rPr>
              <w:t>Simić S</w:t>
            </w:r>
            <w:r>
              <w:t xml:space="preserve">. </w:t>
            </w:r>
            <w:hyperlink r:id="rId22" w:history="1">
              <w:r w:rsidRPr="00A6740C">
                <w:rPr>
                  <w:rStyle w:val="Hyperlink"/>
                </w:rPr>
                <w:t>50 years of fuzzy set theory and models for supplier assessment and selection: A literature review</w:t>
              </w:r>
            </w:hyperlink>
            <w:r>
              <w:t>. J Appl Logic. 2017;24(Part A):85-96.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5/21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21</w:t>
            </w:r>
          </w:p>
        </w:tc>
        <w:tc>
          <w:tcPr>
            <w:tcW w:w="454" w:type="pct"/>
          </w:tcPr>
          <w:p w:rsidR="00EA7FF6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>
              <w:t>0.838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EA7FF6" w:rsidP="00EA7FF6">
            <w:pPr>
              <w:jc w:val="center"/>
            </w:pPr>
            <w:r>
              <w:t>2</w:t>
            </w:r>
            <w:r w:rsidR="00CB71BE">
              <w:t>7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EA7FF6">
            <w:pPr>
              <w:spacing w:before="100" w:beforeAutospacing="1" w:after="100" w:afterAutospacing="1"/>
              <w:jc w:val="both"/>
            </w:pPr>
            <w:r w:rsidRPr="005D7FD4">
              <w:t xml:space="preserve">Cvijanović М, </w:t>
            </w:r>
            <w:r w:rsidRPr="005D7FD4">
              <w:rPr>
                <w:b/>
              </w:rPr>
              <w:t>Simić S</w:t>
            </w:r>
            <w:r w:rsidRPr="005D7FD4">
              <w:t xml:space="preserve">, Kopitović A, Raičević R. </w:t>
            </w:r>
            <w:hyperlink r:id="rId23" w:history="1">
              <w:r w:rsidRPr="005D7FD4">
                <w:rPr>
                  <w:rStyle w:val="Hyperlink"/>
                </w:rPr>
                <w:t>Neurophysiological evaluation of short-term outcome of medicament treatment of diabetic neuropathy</w:t>
              </w:r>
            </w:hyperlink>
            <w:r w:rsidRPr="005D7FD4">
              <w:t>. Vojnosanit Pregl. 2017;74(8):722-7.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144/154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23</w:t>
            </w:r>
          </w:p>
        </w:tc>
        <w:tc>
          <w:tcPr>
            <w:tcW w:w="454" w:type="pct"/>
          </w:tcPr>
          <w:p w:rsidR="00EA7FF6" w:rsidRPr="005D7FD4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 w:rsidRPr="005D7FD4">
              <w:t>0.405</w:t>
            </w:r>
          </w:p>
          <w:p w:rsidR="00EA7FF6" w:rsidRPr="005D7FD4" w:rsidRDefault="00EA7FF6" w:rsidP="00EA7FF6">
            <w:pPr>
              <w:jc w:val="center"/>
            </w:pP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Pr="005D7FD4" w:rsidRDefault="00CB71BE" w:rsidP="00EA7FF6">
            <w:pPr>
              <w:jc w:val="center"/>
            </w:pPr>
            <w:r>
              <w:t>28</w:t>
            </w:r>
            <w:r w:rsidR="00EA7FF6">
              <w:t>.</w:t>
            </w:r>
          </w:p>
        </w:tc>
        <w:tc>
          <w:tcPr>
            <w:tcW w:w="3458" w:type="pct"/>
            <w:gridSpan w:val="7"/>
            <w:shd w:val="clear" w:color="auto" w:fill="auto"/>
          </w:tcPr>
          <w:p w:rsidR="00EA7FF6" w:rsidRPr="005D7FD4" w:rsidRDefault="00EA7FF6" w:rsidP="00EA7FF6">
            <w:pPr>
              <w:shd w:val="clear" w:color="auto" w:fill="FFFFFF"/>
              <w:jc w:val="both"/>
            </w:pPr>
            <w:r w:rsidRPr="005D7FD4">
              <w:rPr>
                <w:rStyle w:val="this-person"/>
              </w:rPr>
              <w:t>Simić D</w:t>
            </w:r>
            <w:r w:rsidRPr="005D7FD4">
              <w:t>,</w:t>
            </w:r>
            <w:r w:rsidRPr="005D7FD4">
              <w:rPr>
                <w:rStyle w:val="apple-converted-space"/>
              </w:rPr>
              <w:t> </w:t>
            </w:r>
            <w:r w:rsidRPr="005D7FD4">
              <w:t xml:space="preserve"> Kovačević I,</w:t>
            </w:r>
            <w:r w:rsidRPr="005D7FD4">
              <w:rPr>
                <w:rStyle w:val="apple-converted-space"/>
              </w:rPr>
              <w:t> </w:t>
            </w:r>
            <w:r w:rsidRPr="005D7FD4">
              <w:t>Svirčević V,</w:t>
            </w:r>
            <w:r w:rsidRPr="005D7FD4">
              <w:rPr>
                <w:rStyle w:val="apple-converted-space"/>
              </w:rPr>
              <w:t> </w:t>
            </w:r>
            <w:r w:rsidRPr="005D7FD4">
              <w:rPr>
                <w:b/>
              </w:rPr>
              <w:t>Simić S.</w:t>
            </w:r>
            <w:r w:rsidRPr="005D7FD4">
              <w:t xml:space="preserve"> </w:t>
            </w:r>
            <w:hyperlink r:id="rId24" w:history="1">
              <w:r w:rsidRPr="005D7FD4">
                <w:rPr>
                  <w:rStyle w:val="Hyperlink"/>
                  <w:bCs/>
                </w:rPr>
                <w:t>Hybrid firefly model in routing heterogeneous fleet of vehicles in logistics distribution</w:t>
              </w:r>
            </w:hyperlink>
            <w:r w:rsidRPr="005D7FD4">
              <w:rPr>
                <w:rStyle w:val="Title1"/>
                <w:bCs/>
              </w:rPr>
              <w:t>.</w:t>
            </w:r>
            <w:r w:rsidRPr="005D7FD4">
              <w:rPr>
                <w:rStyle w:val="apple-converted-space"/>
              </w:rPr>
              <w:t> </w:t>
            </w:r>
            <w:r w:rsidRPr="00D93802">
              <w:t>Log J IGPL. 2015;23(3)</w:t>
            </w:r>
            <w:r w:rsidRPr="005D7FD4">
              <w:t>:521-32.</w:t>
            </w:r>
          </w:p>
        </w:tc>
        <w:tc>
          <w:tcPr>
            <w:tcW w:w="427" w:type="pct"/>
            <w:gridSpan w:val="2"/>
            <w:shd w:val="clear" w:color="auto" w:fill="auto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5/20</w:t>
            </w:r>
          </w:p>
          <w:p w:rsidR="00EA7FF6" w:rsidRPr="005D7FD4" w:rsidRDefault="00EA7FF6" w:rsidP="00EA7FF6">
            <w:pPr>
              <w:jc w:val="center"/>
            </w:pPr>
            <w:r w:rsidRPr="005D7FD4">
              <w:t>(2013)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21</w:t>
            </w:r>
          </w:p>
          <w:p w:rsidR="00EA7FF6" w:rsidRPr="005D7FD4" w:rsidRDefault="00EA7FF6" w:rsidP="00EA7FF6">
            <w:pPr>
              <w:jc w:val="center"/>
            </w:pPr>
            <w:r w:rsidRPr="005D7FD4">
              <w:t>(2013)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0.530</w:t>
            </w:r>
          </w:p>
          <w:p w:rsidR="00EA7FF6" w:rsidRPr="005D7FD4" w:rsidRDefault="00EA7FF6" w:rsidP="00EA7FF6">
            <w:pPr>
              <w:jc w:val="center"/>
            </w:pPr>
            <w:r w:rsidRPr="005D7FD4">
              <w:t>(2013)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Default="00EA7FF6" w:rsidP="00EA7FF6">
            <w:pPr>
              <w:jc w:val="center"/>
            </w:pPr>
          </w:p>
          <w:p w:rsidR="00EA7FF6" w:rsidRDefault="00CB71BE" w:rsidP="00EA7FF6">
            <w:pPr>
              <w:jc w:val="center"/>
            </w:pPr>
            <w:r>
              <w:lastRenderedPageBreak/>
              <w:t>29</w:t>
            </w:r>
            <w:r w:rsidR="00EA7FF6">
              <w:t>.</w:t>
            </w:r>
          </w:p>
          <w:p w:rsidR="00EA7FF6" w:rsidRPr="005D7FD4" w:rsidRDefault="00EA7FF6" w:rsidP="00EA7FF6">
            <w:pPr>
              <w:jc w:val="center"/>
            </w:pPr>
          </w:p>
        </w:tc>
        <w:tc>
          <w:tcPr>
            <w:tcW w:w="3458" w:type="pct"/>
            <w:gridSpan w:val="7"/>
          </w:tcPr>
          <w:p w:rsidR="00EA7FF6" w:rsidRPr="005D7FD4" w:rsidRDefault="00EA7FF6" w:rsidP="00EA7FF6">
            <w:pPr>
              <w:shd w:val="clear" w:color="auto" w:fill="FFFFFF"/>
              <w:spacing w:after="120"/>
              <w:jc w:val="both"/>
            </w:pPr>
            <w:r w:rsidRPr="005D7FD4">
              <w:rPr>
                <w:rStyle w:val="this-person"/>
              </w:rPr>
              <w:lastRenderedPageBreak/>
              <w:t>Simi</w:t>
            </w:r>
            <w:r w:rsidRPr="005D7FD4">
              <w:rPr>
                <w:rStyle w:val="apple-converted-space"/>
              </w:rPr>
              <w:t>ć</w:t>
            </w:r>
            <w:r w:rsidRPr="005D7FD4">
              <w:rPr>
                <w:rStyle w:val="this-person"/>
              </w:rPr>
              <w:t xml:space="preserve"> D</w:t>
            </w:r>
            <w:r w:rsidRPr="005D7FD4">
              <w:t>,</w:t>
            </w:r>
            <w:r w:rsidRPr="005D7FD4">
              <w:rPr>
                <w:rStyle w:val="apple-converted-space"/>
              </w:rPr>
              <w:t xml:space="preserve"> Svirčević</w:t>
            </w:r>
            <w:r w:rsidRPr="005D7FD4">
              <w:t xml:space="preserve"> V,</w:t>
            </w:r>
            <w:r w:rsidRPr="005D7FD4">
              <w:rPr>
                <w:rStyle w:val="apple-converted-space"/>
                <w:b/>
              </w:rPr>
              <w:t> </w:t>
            </w:r>
            <w:r w:rsidRPr="005D7FD4">
              <w:rPr>
                <w:b/>
              </w:rPr>
              <w:t>Simić S.</w:t>
            </w:r>
            <w:r w:rsidRPr="005D7FD4">
              <w:t xml:space="preserve"> </w:t>
            </w:r>
            <w:hyperlink r:id="rId25" w:history="1">
              <w:r w:rsidRPr="005D7FD4">
                <w:rPr>
                  <w:rStyle w:val="Hyperlink"/>
                  <w:bCs/>
                </w:rPr>
                <w:t xml:space="preserve">A hybrid evolutionary model for supplier assessment and </w:t>
              </w:r>
              <w:r w:rsidRPr="005D7FD4">
                <w:rPr>
                  <w:rStyle w:val="Hyperlink"/>
                  <w:bCs/>
                </w:rPr>
                <w:lastRenderedPageBreak/>
                <w:t>selection in inbound logistics</w:t>
              </w:r>
            </w:hyperlink>
            <w:r w:rsidRPr="005D7FD4">
              <w:rPr>
                <w:rStyle w:val="Title1"/>
                <w:bCs/>
              </w:rPr>
              <w:t>.</w:t>
            </w:r>
            <w:r w:rsidRPr="005D7FD4">
              <w:rPr>
                <w:rStyle w:val="apple-converted-space"/>
              </w:rPr>
              <w:t> </w:t>
            </w:r>
            <w:r w:rsidRPr="00D93802">
              <w:t>J Appl Logic</w:t>
            </w:r>
            <w:r w:rsidRPr="005D7FD4">
              <w:rPr>
                <w:rStyle w:val="apple-converted-space"/>
              </w:rPr>
              <w:t>. 2015;</w:t>
            </w:r>
            <w:r w:rsidRPr="00D93802">
              <w:t>13(2)</w:t>
            </w:r>
            <w:r w:rsidRPr="005D7FD4">
              <w:t>:138-47</w:t>
            </w:r>
            <w:r w:rsidRPr="005D7FD4">
              <w:rPr>
                <w:rStyle w:val="apple-converted-space"/>
              </w:rPr>
              <w:t>.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lastRenderedPageBreak/>
              <w:t>13/22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22</w:t>
            </w:r>
          </w:p>
        </w:tc>
        <w:tc>
          <w:tcPr>
            <w:tcW w:w="454" w:type="pct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0.524</w:t>
            </w:r>
          </w:p>
        </w:tc>
      </w:tr>
      <w:tr w:rsidR="00EA7FF6" w:rsidRPr="00454ED4" w:rsidTr="009F2D14">
        <w:trPr>
          <w:trHeight w:val="227"/>
          <w:jc w:val="center"/>
        </w:trPr>
        <w:tc>
          <w:tcPr>
            <w:tcW w:w="248" w:type="pct"/>
            <w:vAlign w:val="center"/>
          </w:tcPr>
          <w:p w:rsidR="00EA7FF6" w:rsidRDefault="00EA7FF6" w:rsidP="00EA7FF6">
            <w:pPr>
              <w:jc w:val="center"/>
            </w:pPr>
            <w:r>
              <w:lastRenderedPageBreak/>
              <w:t>3</w:t>
            </w:r>
            <w:r w:rsidR="00CB71BE">
              <w:t>0</w:t>
            </w:r>
            <w:r>
              <w:t>.</w:t>
            </w:r>
          </w:p>
        </w:tc>
        <w:tc>
          <w:tcPr>
            <w:tcW w:w="3458" w:type="pct"/>
            <w:gridSpan w:val="7"/>
          </w:tcPr>
          <w:p w:rsidR="00EA7FF6" w:rsidRPr="005D7FD4" w:rsidRDefault="00EA7FF6" w:rsidP="000555DF">
            <w:pPr>
              <w:spacing w:before="100" w:beforeAutospacing="1" w:after="100" w:afterAutospacing="1"/>
              <w:jc w:val="both"/>
            </w:pPr>
            <w:r w:rsidRPr="005D7FD4">
              <w:t>Semni</w:t>
            </w:r>
            <w:r w:rsidR="000555DF">
              <w:t>ć</w:t>
            </w:r>
            <w:r w:rsidRPr="005D7FD4">
              <w:t xml:space="preserve"> R, Kozić D, Semni</w:t>
            </w:r>
            <w:r w:rsidR="000555DF">
              <w:t>ć</w:t>
            </w:r>
            <w:r w:rsidRPr="005D7FD4">
              <w:t xml:space="preserve"> M, Trifunović J, </w:t>
            </w:r>
            <w:r w:rsidRPr="005D7FD4">
              <w:rPr>
                <w:b/>
              </w:rPr>
              <w:t>Simić S</w:t>
            </w:r>
            <w:r w:rsidRPr="005D7FD4">
              <w:t xml:space="preserve">, Radojičić A. </w:t>
            </w:r>
            <w:hyperlink r:id="rId26" w:history="1">
              <w:r w:rsidRPr="005D7FD4">
                <w:rPr>
                  <w:rStyle w:val="Hyperlink"/>
                </w:rPr>
                <w:t>Segmental cavernous carotid ectasia in a patient with cluster-like headache.</w:t>
              </w:r>
            </w:hyperlink>
            <w:r w:rsidRPr="005D7FD4">
              <w:t xml:space="preserve"> Neurol Neurochir Pol. 2015;49(1):70-3. </w:t>
            </w:r>
          </w:p>
        </w:tc>
        <w:tc>
          <w:tcPr>
            <w:tcW w:w="427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174/193</w:t>
            </w:r>
          </w:p>
        </w:tc>
        <w:tc>
          <w:tcPr>
            <w:tcW w:w="413" w:type="pct"/>
            <w:gridSpan w:val="2"/>
            <w:vAlign w:val="center"/>
          </w:tcPr>
          <w:p w:rsidR="00EA7FF6" w:rsidRPr="005D7FD4" w:rsidRDefault="00EA7FF6" w:rsidP="00EA7FF6">
            <w:pPr>
              <w:jc w:val="center"/>
            </w:pPr>
            <w:r w:rsidRPr="005D7FD4">
              <w:t>23</w:t>
            </w:r>
          </w:p>
        </w:tc>
        <w:tc>
          <w:tcPr>
            <w:tcW w:w="454" w:type="pct"/>
          </w:tcPr>
          <w:p w:rsidR="00EA7FF6" w:rsidRPr="005D7FD4" w:rsidRDefault="00EA7FF6" w:rsidP="00EA7FF6">
            <w:pPr>
              <w:jc w:val="center"/>
            </w:pPr>
          </w:p>
          <w:p w:rsidR="00EA7FF6" w:rsidRPr="005D7FD4" w:rsidRDefault="00EA7FF6" w:rsidP="00EA7FF6">
            <w:pPr>
              <w:jc w:val="center"/>
            </w:pPr>
            <w:r w:rsidRPr="005D7FD4">
              <w:t>0.747</w:t>
            </w:r>
          </w:p>
        </w:tc>
      </w:tr>
      <w:tr w:rsidR="00EA7FF6" w:rsidRPr="00454ED4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A7FF6" w:rsidRPr="00454ED4" w:rsidTr="00F96AA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EA7FF6" w:rsidRPr="00454ED4" w:rsidRDefault="00EA7FF6" w:rsidP="00EA7FF6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6" w:type="pct"/>
            <w:gridSpan w:val="9"/>
            <w:vAlign w:val="center"/>
          </w:tcPr>
          <w:p w:rsidR="00EA7FF6" w:rsidRPr="004F4006" w:rsidRDefault="00436757" w:rsidP="000555DF">
            <w:pPr>
              <w:spacing w:after="60"/>
              <w:rPr>
                <w:bCs/>
                <w:lang w:val="en-US"/>
              </w:rPr>
            </w:pPr>
            <w:r w:rsidRPr="004F4006">
              <w:rPr>
                <w:bCs/>
                <w:lang w:val="en-US"/>
              </w:rPr>
              <w:t>45</w:t>
            </w:r>
            <w:r w:rsidR="000555DF">
              <w:rPr>
                <w:bCs/>
                <w:lang w:val="en-US"/>
              </w:rPr>
              <w:t>7</w:t>
            </w:r>
          </w:p>
        </w:tc>
      </w:tr>
      <w:tr w:rsidR="00EA7FF6" w:rsidRPr="00454ED4" w:rsidTr="00F96AA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EA7FF6" w:rsidRPr="00454ED4" w:rsidRDefault="00EA7FF6" w:rsidP="00EA7FF6">
            <w:pPr>
              <w:spacing w:after="60"/>
              <w:rPr>
                <w:lang w:val="sr-Cyrl-CS"/>
              </w:rPr>
            </w:pPr>
            <w:r w:rsidRPr="00454ED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6" w:type="pct"/>
            <w:gridSpan w:val="9"/>
            <w:vAlign w:val="center"/>
          </w:tcPr>
          <w:p w:rsidR="00EA7FF6" w:rsidRPr="004F4006" w:rsidRDefault="00436757" w:rsidP="00EA7FF6">
            <w:pPr>
              <w:spacing w:after="60"/>
              <w:rPr>
                <w:bCs/>
                <w:lang w:val="en-US"/>
              </w:rPr>
            </w:pPr>
            <w:r w:rsidRPr="004F4006">
              <w:rPr>
                <w:bCs/>
                <w:lang w:val="en-US"/>
              </w:rPr>
              <w:t>38</w:t>
            </w:r>
          </w:p>
        </w:tc>
      </w:tr>
      <w:tr w:rsidR="00EA7FF6" w:rsidRPr="00454ED4" w:rsidTr="00F96AA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48" w:type="pct"/>
            <w:gridSpan w:val="3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528" w:type="pct"/>
            <w:gridSpan w:val="6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EA7FF6" w:rsidRPr="00454ED4" w:rsidTr="00F96AA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lang w:val="sr-Cyrl-CS"/>
              </w:rPr>
              <w:t>Усавршавања</w:t>
            </w:r>
          </w:p>
        </w:tc>
        <w:tc>
          <w:tcPr>
            <w:tcW w:w="2676" w:type="pct"/>
            <w:gridSpan w:val="9"/>
          </w:tcPr>
          <w:p w:rsidR="00EA7FF6" w:rsidRPr="00454ED4" w:rsidRDefault="00EA7FF6" w:rsidP="00EA7FF6">
            <w:pPr>
              <w:jc w:val="both"/>
            </w:pPr>
            <w:r w:rsidRPr="00454ED4">
              <w:rPr>
                <w:rStyle w:val="longtext"/>
              </w:rPr>
              <w:t xml:space="preserve">Montescano Pain School - EFIC’s School for: NEUROLOGICAL DIAGNOSIS IN CHRONIC PAIN. October, 2009; </w:t>
            </w:r>
            <w:r w:rsidRPr="00454ED4">
              <w:t xml:space="preserve">2008-2009 Tempus Palliative and Pain Medicine Project – Florence (Italy) and Lyon (France). </w:t>
            </w:r>
          </w:p>
          <w:p w:rsidR="00EA7FF6" w:rsidRPr="00454ED4" w:rsidRDefault="00EA7FF6" w:rsidP="00EA7FF6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  <w:r w:rsidRPr="00454ED4">
              <w:rPr>
                <w:rFonts w:ascii="Times New Roman" w:hAnsi="Times New Roman"/>
              </w:rPr>
              <w:t>2000 International Teaching Course in Neurology, Targu-Mures, Romania</w:t>
            </w:r>
          </w:p>
          <w:p w:rsidR="00EA7FF6" w:rsidRPr="00454ED4" w:rsidRDefault="00EA7FF6" w:rsidP="00EA7FF6">
            <w:pPr>
              <w:pStyle w:val="CVNormal"/>
              <w:ind w:left="0"/>
              <w:jc w:val="both"/>
              <w:rPr>
                <w:rFonts w:ascii="Times New Roman" w:hAnsi="Times New Roman"/>
              </w:rPr>
            </w:pPr>
            <w:r w:rsidRPr="00454ED4">
              <w:rPr>
                <w:rFonts w:ascii="Times New Roman" w:hAnsi="Times New Roman"/>
              </w:rPr>
              <w:t>1994 Diploma in Acupuncture Higher course, 1994 Certificate in Acupuncture- Advanced course, 1992 Certificate in Acupuncture</w:t>
            </w:r>
          </w:p>
          <w:p w:rsidR="00EA7FF6" w:rsidRPr="00454ED4" w:rsidRDefault="00EA7FF6" w:rsidP="00EA7FF6">
            <w:pPr>
              <w:pStyle w:val="CVNormal"/>
              <w:ind w:left="0"/>
              <w:rPr>
                <w:rFonts w:ascii="Times New Roman" w:hAnsi="Times New Roman"/>
              </w:rPr>
            </w:pPr>
            <w:r w:rsidRPr="00454ED4">
              <w:rPr>
                <w:rFonts w:ascii="Times New Roman" w:hAnsi="Times New Roman"/>
              </w:rPr>
              <w:t>Basic course in Acupuncture</w:t>
            </w:r>
          </w:p>
        </w:tc>
      </w:tr>
      <w:tr w:rsidR="00EA7FF6" w:rsidRPr="00454ED4" w:rsidTr="00F96AAD">
        <w:trPr>
          <w:trHeight w:val="227"/>
          <w:jc w:val="center"/>
        </w:trPr>
        <w:tc>
          <w:tcPr>
            <w:tcW w:w="2324" w:type="pct"/>
            <w:gridSpan w:val="4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  <w:r w:rsidRPr="00454ED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6" w:type="pct"/>
            <w:gridSpan w:val="9"/>
            <w:vAlign w:val="center"/>
          </w:tcPr>
          <w:p w:rsidR="00EA7FF6" w:rsidRPr="00454ED4" w:rsidRDefault="00EA7FF6" w:rsidP="00EA7FF6">
            <w:pPr>
              <w:spacing w:after="60"/>
              <w:rPr>
                <w:b/>
                <w:lang w:val="sr-Cyrl-CS"/>
              </w:rPr>
            </w:pP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1543AE"/>
    <w:rsid w:val="000029F4"/>
    <w:rsid w:val="00025D95"/>
    <w:rsid w:val="000555DF"/>
    <w:rsid w:val="000A0297"/>
    <w:rsid w:val="000A3E8C"/>
    <w:rsid w:val="000C3A19"/>
    <w:rsid w:val="000F40DD"/>
    <w:rsid w:val="00112F42"/>
    <w:rsid w:val="00126FB1"/>
    <w:rsid w:val="001543AE"/>
    <w:rsid w:val="0016099E"/>
    <w:rsid w:val="001D0043"/>
    <w:rsid w:val="002F4310"/>
    <w:rsid w:val="003C79F4"/>
    <w:rsid w:val="003E0FFE"/>
    <w:rsid w:val="003F177B"/>
    <w:rsid w:val="004138F6"/>
    <w:rsid w:val="004230D6"/>
    <w:rsid w:val="00436757"/>
    <w:rsid w:val="00454ED4"/>
    <w:rsid w:val="00473C03"/>
    <w:rsid w:val="00496FF8"/>
    <w:rsid w:val="004E10B7"/>
    <w:rsid w:val="004F4006"/>
    <w:rsid w:val="004F4A84"/>
    <w:rsid w:val="0050276F"/>
    <w:rsid w:val="00505E3D"/>
    <w:rsid w:val="00555B79"/>
    <w:rsid w:val="005B6DDC"/>
    <w:rsid w:val="005D2F3A"/>
    <w:rsid w:val="005D7FD4"/>
    <w:rsid w:val="006B46C5"/>
    <w:rsid w:val="00704375"/>
    <w:rsid w:val="00774809"/>
    <w:rsid w:val="0078798A"/>
    <w:rsid w:val="007D13F3"/>
    <w:rsid w:val="007E0AC0"/>
    <w:rsid w:val="00874FA5"/>
    <w:rsid w:val="00933DA5"/>
    <w:rsid w:val="0099414E"/>
    <w:rsid w:val="009A7403"/>
    <w:rsid w:val="009F2D14"/>
    <w:rsid w:val="00A6740C"/>
    <w:rsid w:val="00A81892"/>
    <w:rsid w:val="00A835FA"/>
    <w:rsid w:val="00A85D19"/>
    <w:rsid w:val="00A96A06"/>
    <w:rsid w:val="00AB4258"/>
    <w:rsid w:val="00B018A7"/>
    <w:rsid w:val="00B0687F"/>
    <w:rsid w:val="00B32147"/>
    <w:rsid w:val="00C0205B"/>
    <w:rsid w:val="00C34BA3"/>
    <w:rsid w:val="00C43937"/>
    <w:rsid w:val="00CB71BE"/>
    <w:rsid w:val="00CF36DA"/>
    <w:rsid w:val="00D93802"/>
    <w:rsid w:val="00DD65FD"/>
    <w:rsid w:val="00DF6A50"/>
    <w:rsid w:val="00EA04DA"/>
    <w:rsid w:val="00EA7FF6"/>
    <w:rsid w:val="00F1127D"/>
    <w:rsid w:val="00F71FC8"/>
    <w:rsid w:val="00F96AAD"/>
    <w:rsid w:val="00FC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customStyle="1" w:styleId="longtext">
    <w:name w:val="long_text"/>
    <w:rsid w:val="00454ED4"/>
  </w:style>
  <w:style w:type="paragraph" w:customStyle="1" w:styleId="CVNormal">
    <w:name w:val="CV Normal"/>
    <w:basedOn w:val="Normal"/>
    <w:rsid w:val="00454ED4"/>
    <w:pPr>
      <w:widowControl/>
      <w:suppressAutoHyphens/>
      <w:autoSpaceDE/>
      <w:autoSpaceDN/>
      <w:adjustRightInd/>
      <w:ind w:left="113" w:right="113"/>
    </w:pPr>
    <w:rPr>
      <w:rFonts w:ascii="Arial Narrow" w:eastAsia="Times New Roman" w:hAnsi="Arial Narrow"/>
      <w:lang w:val="en-US" w:eastAsia="ar-SA"/>
    </w:rPr>
  </w:style>
  <w:style w:type="character" w:customStyle="1" w:styleId="this-person">
    <w:name w:val="this-person"/>
    <w:basedOn w:val="DefaultParagraphFont"/>
    <w:rsid w:val="005D7FD4"/>
  </w:style>
  <w:style w:type="character" w:customStyle="1" w:styleId="apple-converted-space">
    <w:name w:val="apple-converted-space"/>
    <w:basedOn w:val="DefaultParagraphFont"/>
    <w:rsid w:val="005D7FD4"/>
  </w:style>
  <w:style w:type="character" w:customStyle="1" w:styleId="Title1">
    <w:name w:val="Title1"/>
    <w:basedOn w:val="DefaultParagraphFont"/>
    <w:rsid w:val="005D7FD4"/>
  </w:style>
  <w:style w:type="character" w:styleId="HTMLCite">
    <w:name w:val="HTML Cite"/>
    <w:basedOn w:val="DefaultParagraphFont"/>
    <w:uiPriority w:val="99"/>
    <w:rsid w:val="005D7FD4"/>
    <w:rPr>
      <w:i/>
      <w:iCs/>
    </w:rPr>
  </w:style>
  <w:style w:type="character" w:styleId="Emphasis">
    <w:name w:val="Emphasis"/>
    <w:basedOn w:val="DefaultParagraphFont"/>
    <w:uiPriority w:val="20"/>
    <w:qFormat/>
    <w:rsid w:val="00D93802"/>
    <w:rPr>
      <w:i/>
      <w:iCs/>
    </w:rPr>
  </w:style>
  <w:style w:type="character" w:customStyle="1" w:styleId="al-author-delim">
    <w:name w:val="al-author-delim"/>
    <w:basedOn w:val="DefaultParagraphFont"/>
    <w:rsid w:val="00A6740C"/>
  </w:style>
  <w:style w:type="character" w:customStyle="1" w:styleId="authors">
    <w:name w:val="authors"/>
    <w:basedOn w:val="DefaultParagraphFont"/>
    <w:rsid w:val="00C0205B"/>
  </w:style>
  <w:style w:type="character" w:customStyle="1" w:styleId="Date1">
    <w:name w:val="Date1"/>
    <w:basedOn w:val="DefaultParagraphFont"/>
    <w:rsid w:val="00C0205B"/>
  </w:style>
  <w:style w:type="character" w:customStyle="1" w:styleId="arttitle">
    <w:name w:val="art_title"/>
    <w:basedOn w:val="DefaultParagraphFont"/>
    <w:rsid w:val="00C0205B"/>
  </w:style>
  <w:style w:type="character" w:customStyle="1" w:styleId="serialtitle">
    <w:name w:val="serial_title"/>
    <w:basedOn w:val="DefaultParagraphFont"/>
    <w:rsid w:val="00C0205B"/>
  </w:style>
  <w:style w:type="character" w:customStyle="1" w:styleId="volumeissue">
    <w:name w:val="volume_issue"/>
    <w:basedOn w:val="DefaultParagraphFont"/>
    <w:rsid w:val="00C0205B"/>
  </w:style>
  <w:style w:type="character" w:customStyle="1" w:styleId="pagerange">
    <w:name w:val="page_range"/>
    <w:basedOn w:val="DefaultParagraphFont"/>
    <w:rsid w:val="00C0205B"/>
  </w:style>
  <w:style w:type="character" w:customStyle="1" w:styleId="value">
    <w:name w:val="value"/>
    <w:basedOn w:val="DefaultParagraphFont"/>
    <w:rsid w:val="00C34BA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A7F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sciencedirectassets.com/271597/1-s2.0-S0925231221X00288/1-s2.0-S0925231221009462/main.pdf?X-Amz-Security-Token=IQoJb3JpZ2luX2VjECQaCXVzLWVhc3QtMSJHMEUCIQC9B68qsOMKQNKiK3tcc9msZixReO8THJ6G1F4WQW%2BYQwIgKBKERnwor2x1gToETAyR%2FQbox%2BW3Hu6c3Tp7fKX" TargetMode="External"/><Relationship Id="rId13" Type="http://schemas.openxmlformats.org/officeDocument/2006/relationships/hyperlink" Target="https://onlinelibrary.wiley.com/doi/epdf/10.1111/exsy.12546" TargetMode="External"/><Relationship Id="rId18" Type="http://schemas.openxmlformats.org/officeDocument/2006/relationships/hyperlink" Target="https://watermark.silverchair.com/jzy047.pdf?token=AQECAHi208BE49Ooan9kkhW_Ercy7Dm3ZL_9Cf3qfKAc485ysgAAAt8wggLbBgkqhkiG9w0BBwagggLMMIICyAIBADCCAsEGCSqGSIb3DQEHATAeBglghkgBZQMEAS4wEQQM4YJr3s-k3OULVO5CAgEQgIICkvpjPsDToDK8yKa89ZfzKt-JPSM9_ybN0i15xBfKc2ulltstW" TargetMode="External"/><Relationship Id="rId26" Type="http://schemas.openxmlformats.org/officeDocument/2006/relationships/hyperlink" Target="http://ac.els-cdn.com/S0028384315000031/1-s2.0-S0028384315000031-main.pdf?_tid=9a090e68-3171-11e7-b949-00000aacb35e&amp;acdnat=1493975144_1b46b16b511ba2dc52dda5fd600043e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atermark.silverchair.com/jzx047.pdf?token=AQECAHi208BE49Ooan9kkhW_Ercy7Dm3ZL_9Cf3qfKAc485ysgAAA2swggNnBgkqhkiG9w0BBwagggNYMIIDVAIBADCCA00GCSqGSIb3DQEHATAeBglghkgBZQMEAS4wEQQM8rYQw4HllJFITG9dAgEQgIIDHvpU-QqJM03lHP8CHmS-oXIXEpnM7rbOJoiAXrrRbSfY9I6TJ" TargetMode="External"/><Relationship Id="rId7" Type="http://schemas.openxmlformats.org/officeDocument/2006/relationships/hyperlink" Target="https://hrcak.srce.hr/clanak/455541" TargetMode="External"/><Relationship Id="rId12" Type="http://schemas.openxmlformats.org/officeDocument/2006/relationships/hyperlink" Target="https://www.ncbi.nlm.nih.gov/pmc/articles/PMC7919804/pdf/ijerph-18-01890.pdf" TargetMode="External"/><Relationship Id="rId17" Type="http://schemas.openxmlformats.org/officeDocument/2006/relationships/hyperlink" Target="https://watermark.silverchair.com/jzz077.pdf?token=AQECAHi208BE49Ooan9kkhW_Ercy7Dm3ZL_9Cf3qfKAc485ysgAAA2swggNnBgkqhkiG9w0BBwagggNYMIIDVAIBADCCA00GCSqGSIb3DQEHATAeBglghkgBZQMEAS4wEQQMeYFtI3PX2TmY8Yt-AgEQgIIDHhf1PjeXfW67aGPXi9bbUK90q-R0mZZYSrCW3pXjzAq4_XvE-" TargetMode="External"/><Relationship Id="rId25" Type="http://schemas.openxmlformats.org/officeDocument/2006/relationships/hyperlink" Target="http://ac.els-cdn.com/S1570868314000810/1-s2.0-S1570868314000810-main.pdf?_tid=345d4b40-3173-11e7-a467-00000aab0f27&amp;acdnat=1493975832_347ed7bb1e58bb0e7462bfc6dd2e3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cak.srce.hr/file/351916" TargetMode="External"/><Relationship Id="rId20" Type="http://schemas.openxmlformats.org/officeDocument/2006/relationships/hyperlink" Target="https://www.tandfonline.com/doi/full/10.1080/01969722.2018.15580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ademic.oup.com/jigpal/advance-article/doi/10.1093/jigpal/jzae051/7686264" TargetMode="External"/><Relationship Id="rId11" Type="http://schemas.openxmlformats.org/officeDocument/2006/relationships/hyperlink" Target="https://www.researchgate.net/publication/350066187_Bell's_Palsy-Retroauricular_Pain_Threshold" TargetMode="External"/><Relationship Id="rId24" Type="http://schemas.openxmlformats.org/officeDocument/2006/relationships/hyperlink" Target="https://oup.silverchair-cdn.com/oup/backfile/Content_public/Journal/jigpal/23/3/10.1093/jigpal/jzv011/2/jzv011.pdf?Expires=1494069032&amp;Signature=WjPFNMwTaF7oVxLZhbh-dwQVS9i5-cz9a6H4yLgFQqFhBQ3EuDK1gukNZesC~sBfjr~6UrrSDXdqzF-F5HDpu9x1dx9ZDuuPCw1SbtovS7wOolCP" TargetMode="External"/><Relationship Id="rId5" Type="http://schemas.openxmlformats.org/officeDocument/2006/relationships/hyperlink" Target="http://kobson.nb.rs/nauka_u_srbiji.132.html?autor=Simic%20Svetlana&amp;amp;samoar&amp;amp;offset=0&amp;amp;.WQw9Pje__cc" TargetMode="External"/><Relationship Id="rId15" Type="http://schemas.openxmlformats.org/officeDocument/2006/relationships/hyperlink" Target="https://www.ncbi.nlm.nih.gov/pmc/articles/PMC7560060/pdf/ijerph-17-06918.pdf" TargetMode="External"/><Relationship Id="rId23" Type="http://schemas.openxmlformats.org/officeDocument/2006/relationships/hyperlink" Target="http://www.doiserbia.nb.rs/img/doi/0042-8450/2017%20OnLine-First/0042-84501600261C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atermark.silverchair.com/jzaa048.pdf?token=AQECAHi208BE49Ooan9kkhW_Ercy7Dm3ZL_9Cf3qfKAc485ysgAAA20wggNpBgkqhkiG9w0BBwagggNaMIIDVgIBADCCA08GCSqGSIb3DQEHATAeBglghkgBZQMEAS4wEQQMPRYsmAis5buMT9lhAgEQgIIDINOkWUPIVfvaNGx4wdfwhpzSqLtAf3woGoId532v0YW5k4rP" TargetMode="External"/><Relationship Id="rId19" Type="http://schemas.openxmlformats.org/officeDocument/2006/relationships/hyperlink" Target="https://www.ncbi.nlm.nih.gov/pmc/articles/PMC7230325/pdf/medicina-56-0019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cjournals.com/journal/indian-journal-of-animal-research/B-1319" TargetMode="External"/><Relationship Id="rId14" Type="http://schemas.openxmlformats.org/officeDocument/2006/relationships/hyperlink" Target="https://watermark.silverchair.com/jzz061.pdf?token=AQECAHi208BE49Ooan9kkhW_Ercy7Dm3ZL_9Cf3qfKAc485ysgAAA2swggNnBgkqhkiG9w0BBwagggNYMIIDVAIBADCCA00GCSqGSIb3DQEHATAeBglghkgBZQMEAS4wEQQMf7wL_1hCuA_zclGnAgEQgIIDHtF5MonRMqnrZjeZ1_D13YQMo1rNQK_170nDfXNaCnvH3AHFj" TargetMode="External"/><Relationship Id="rId22" Type="http://schemas.openxmlformats.org/officeDocument/2006/relationships/hyperlink" Target="https://pdf.sciencedirectassets.com/272982/1-s2.0-S1570868317X00049/1-s2.0-S1570868316300702/main.pdf?X-Amz-Security-Token=IQoJb3JpZ2luX2VjECMaCXVzLWVhc3QtMSJIMEYCIQCWKpxEk6MYmW7GHtjTMYyd77hA8WNs8%2BkSx5pFhJyLWAIhAMCXOvtRLCCIrwAFX%2Bnb%2FxjJSn0lxLVbJjZYmH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23</cp:revision>
  <dcterms:created xsi:type="dcterms:W3CDTF">2020-01-08T17:00:00Z</dcterms:created>
  <dcterms:modified xsi:type="dcterms:W3CDTF">2024-09-17T09:32:00Z</dcterms:modified>
</cp:coreProperties>
</file>