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6"/>
        <w:gridCol w:w="1028"/>
        <w:gridCol w:w="1848"/>
        <w:gridCol w:w="1030"/>
        <w:gridCol w:w="359"/>
        <w:gridCol w:w="901"/>
        <w:gridCol w:w="644"/>
        <w:gridCol w:w="348"/>
        <w:gridCol w:w="758"/>
        <w:gridCol w:w="591"/>
        <w:gridCol w:w="330"/>
        <w:gridCol w:w="1012"/>
      </w:tblGrid>
      <w:tr w:rsidR="001543AE" w:rsidRPr="00A22AF8" w:rsidTr="003D67C0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A22AF8" w:rsidRDefault="001543AE" w:rsidP="00836DEC">
            <w:pPr>
              <w:spacing w:after="60"/>
              <w:rPr>
                <w:lang w:val="sr-Cyrl-CS"/>
              </w:rPr>
            </w:pPr>
            <w:r w:rsidRPr="00A22AF8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A22AF8" w:rsidRDefault="00DC00B0" w:rsidP="002F4310">
            <w:pPr>
              <w:spacing w:after="60"/>
              <w:rPr>
                <w:lang w:val="sr-Cyrl-CS"/>
              </w:rPr>
            </w:pPr>
            <w:hyperlink r:id="rId5" w:history="1">
              <w:r w:rsidR="00303011" w:rsidRPr="003443D9">
                <w:rPr>
                  <w:rStyle w:val="Hyperlink"/>
                  <w:lang w:val="sr-Cyrl-CS"/>
                </w:rPr>
                <w:t>Милан Станковић</w:t>
              </w:r>
            </w:hyperlink>
          </w:p>
        </w:tc>
      </w:tr>
      <w:tr w:rsidR="00A22AF8" w:rsidRPr="00A22AF8" w:rsidTr="003F69DB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A22AF8" w:rsidRPr="00A22AF8" w:rsidRDefault="00A22AF8" w:rsidP="00A22AF8">
            <w:pPr>
              <w:spacing w:after="60"/>
              <w:rPr>
                <w:lang w:val="sr-Cyrl-CS"/>
              </w:rPr>
            </w:pPr>
            <w:r w:rsidRPr="00A22AF8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t xml:space="preserve">Редовни </w:t>
            </w:r>
            <w:r w:rsidRPr="00A22AF8">
              <w:rPr>
                <w:lang w:val="sr-Cyrl-CS"/>
              </w:rPr>
              <w:t>професор</w:t>
            </w:r>
          </w:p>
        </w:tc>
      </w:tr>
      <w:tr w:rsidR="00A22AF8" w:rsidRPr="00A22AF8" w:rsidTr="003D67C0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A22AF8" w:rsidRPr="00A22AF8" w:rsidRDefault="00A22AF8" w:rsidP="00A22AF8">
            <w:pPr>
              <w:spacing w:after="60"/>
              <w:rPr>
                <w:lang w:val="sr-Cyrl-CS"/>
              </w:rPr>
            </w:pPr>
            <w:r w:rsidRPr="00A22AF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A22AF8" w:rsidRPr="00A22AF8" w:rsidRDefault="00A22AF8" w:rsidP="00A22AF8">
            <w:pPr>
              <w:spacing w:after="60"/>
            </w:pPr>
            <w:r w:rsidRPr="00A22AF8">
              <w:t>Хирургија; Ортопедска хирургија и трауматологија</w:t>
            </w:r>
          </w:p>
        </w:tc>
      </w:tr>
      <w:tr w:rsidR="00A22AF8" w:rsidRPr="00A22AF8" w:rsidTr="00A22AF8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A22AF8" w:rsidRPr="00A22AF8" w:rsidRDefault="00A22AF8" w:rsidP="00A22AF8">
            <w:pPr>
              <w:spacing w:after="60"/>
              <w:rPr>
                <w:lang w:val="sr-Cyrl-CS"/>
              </w:rPr>
            </w:pPr>
            <w:r w:rsidRPr="00A22AF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A22AF8" w:rsidRPr="00A22AF8" w:rsidRDefault="00A22AF8" w:rsidP="00A22AF8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3"/>
            <w:vAlign w:val="center"/>
          </w:tcPr>
          <w:p w:rsidR="00A22AF8" w:rsidRPr="00A22AF8" w:rsidRDefault="00A22AF8" w:rsidP="00A22AF8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 xml:space="preserve">Институција </w:t>
            </w:r>
          </w:p>
        </w:tc>
        <w:tc>
          <w:tcPr>
            <w:tcW w:w="2056" w:type="pct"/>
            <w:gridSpan w:val="7"/>
            <w:vAlign w:val="center"/>
          </w:tcPr>
          <w:p w:rsidR="00A22AF8" w:rsidRPr="00A22AF8" w:rsidRDefault="00A22AF8" w:rsidP="00A22AF8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22AF8" w:rsidRPr="00A22AF8" w:rsidTr="00A22AF8">
        <w:trPr>
          <w:trHeight w:val="227"/>
          <w:jc w:val="center"/>
        </w:trPr>
        <w:tc>
          <w:tcPr>
            <w:tcW w:w="1031" w:type="pct"/>
            <w:gridSpan w:val="2"/>
          </w:tcPr>
          <w:p w:rsidR="00A22AF8" w:rsidRPr="00A22AF8" w:rsidRDefault="00A22AF8" w:rsidP="00A22AF8">
            <w:r w:rsidRPr="00A22AF8">
              <w:t>Избор у звање</w:t>
            </w:r>
          </w:p>
        </w:tc>
        <w:tc>
          <w:tcPr>
            <w:tcW w:w="461" w:type="pct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2017.</w:t>
            </w:r>
          </w:p>
        </w:tc>
        <w:tc>
          <w:tcPr>
            <w:tcW w:w="1452" w:type="pct"/>
            <w:gridSpan w:val="3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Хирургија</w:t>
            </w:r>
          </w:p>
        </w:tc>
      </w:tr>
      <w:tr w:rsidR="00A22AF8" w:rsidRPr="00A22AF8" w:rsidTr="00A22AF8">
        <w:trPr>
          <w:trHeight w:val="227"/>
          <w:jc w:val="center"/>
        </w:trPr>
        <w:tc>
          <w:tcPr>
            <w:tcW w:w="1031" w:type="pct"/>
            <w:gridSpan w:val="2"/>
          </w:tcPr>
          <w:p w:rsidR="00A22AF8" w:rsidRPr="00A22AF8" w:rsidRDefault="00A22AF8" w:rsidP="00A22AF8">
            <w:r w:rsidRPr="00A22AF8">
              <w:t>Докторат</w:t>
            </w:r>
          </w:p>
        </w:tc>
        <w:tc>
          <w:tcPr>
            <w:tcW w:w="461" w:type="pct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2004.</w:t>
            </w:r>
          </w:p>
        </w:tc>
        <w:tc>
          <w:tcPr>
            <w:tcW w:w="1452" w:type="pct"/>
            <w:gridSpan w:val="3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Хирургија</w:t>
            </w:r>
          </w:p>
        </w:tc>
      </w:tr>
      <w:tr w:rsidR="00A22AF8" w:rsidRPr="00A22AF8" w:rsidTr="00A22AF8">
        <w:trPr>
          <w:trHeight w:val="227"/>
          <w:jc w:val="center"/>
        </w:trPr>
        <w:tc>
          <w:tcPr>
            <w:tcW w:w="1031" w:type="pct"/>
            <w:gridSpan w:val="2"/>
          </w:tcPr>
          <w:p w:rsidR="00A22AF8" w:rsidRPr="00A22AF8" w:rsidRDefault="00A22AF8" w:rsidP="00A22AF8">
            <w:r w:rsidRPr="00A22AF8">
              <w:t>Специјализација</w:t>
            </w:r>
          </w:p>
        </w:tc>
        <w:tc>
          <w:tcPr>
            <w:tcW w:w="461" w:type="pct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1997.</w:t>
            </w:r>
          </w:p>
        </w:tc>
        <w:tc>
          <w:tcPr>
            <w:tcW w:w="1452" w:type="pct"/>
            <w:gridSpan w:val="3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Ортопедија и трауматологија</w:t>
            </w:r>
          </w:p>
        </w:tc>
      </w:tr>
      <w:tr w:rsidR="00A22AF8" w:rsidRPr="00A22AF8" w:rsidTr="00A22AF8">
        <w:trPr>
          <w:trHeight w:val="227"/>
          <w:jc w:val="center"/>
        </w:trPr>
        <w:tc>
          <w:tcPr>
            <w:tcW w:w="1031" w:type="pct"/>
            <w:gridSpan w:val="2"/>
          </w:tcPr>
          <w:p w:rsidR="00A22AF8" w:rsidRPr="00A22AF8" w:rsidRDefault="00A22AF8" w:rsidP="00A22AF8">
            <w:r w:rsidRPr="00A22AF8">
              <w:t>Магистратура</w:t>
            </w:r>
          </w:p>
        </w:tc>
        <w:tc>
          <w:tcPr>
            <w:tcW w:w="461" w:type="pct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1999.</w:t>
            </w:r>
          </w:p>
        </w:tc>
        <w:tc>
          <w:tcPr>
            <w:tcW w:w="1452" w:type="pct"/>
            <w:gridSpan w:val="3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Ортопедија и трауматологија</w:t>
            </w:r>
          </w:p>
        </w:tc>
      </w:tr>
      <w:tr w:rsidR="00A22AF8" w:rsidRPr="00A22AF8" w:rsidTr="00A22AF8">
        <w:trPr>
          <w:trHeight w:val="227"/>
          <w:jc w:val="center"/>
        </w:trPr>
        <w:tc>
          <w:tcPr>
            <w:tcW w:w="1031" w:type="pct"/>
            <w:gridSpan w:val="2"/>
          </w:tcPr>
          <w:p w:rsidR="00A22AF8" w:rsidRPr="00A22AF8" w:rsidRDefault="00A22AF8" w:rsidP="00A22AF8">
            <w:r w:rsidRPr="00A22AF8">
              <w:t>Диплома</w:t>
            </w:r>
          </w:p>
        </w:tc>
        <w:tc>
          <w:tcPr>
            <w:tcW w:w="461" w:type="pct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1991.</w:t>
            </w:r>
          </w:p>
        </w:tc>
        <w:tc>
          <w:tcPr>
            <w:tcW w:w="1452" w:type="pct"/>
            <w:gridSpan w:val="3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:rsidR="00A22AF8" w:rsidRPr="00A22AF8" w:rsidRDefault="00A22AF8" w:rsidP="00A22AF8">
            <w:pPr>
              <w:rPr>
                <w:lang w:val="sr-Cyrl-CS"/>
              </w:rPr>
            </w:pPr>
            <w:r w:rsidRPr="00A22AF8">
              <w:rPr>
                <w:lang w:val="sr-Cyrl-CS"/>
              </w:rPr>
              <w:t>Ортопедија и трауматологија</w:t>
            </w:r>
          </w:p>
        </w:tc>
      </w:tr>
      <w:tr w:rsidR="00A22AF8" w:rsidRPr="00A22AF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22AF8" w:rsidRPr="00A22AF8" w:rsidRDefault="00A22AF8" w:rsidP="00A22AF8">
            <w:pPr>
              <w:spacing w:after="60"/>
              <w:rPr>
                <w:lang w:val="sr-Cyrl-CS"/>
              </w:rPr>
            </w:pPr>
            <w:r w:rsidRPr="00A22AF8">
              <w:rPr>
                <w:b/>
                <w:lang w:val="sr-Cyrl-CS"/>
              </w:rPr>
              <w:t>Списак дисертација</w:t>
            </w:r>
            <w:r w:rsidRPr="00A22AF8">
              <w:rPr>
                <w:b/>
              </w:rPr>
              <w:t xml:space="preserve">-докторских уметничких пројеката </w:t>
            </w:r>
            <w:r w:rsidRPr="00A22AF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22AF8" w:rsidRPr="00A22AF8" w:rsidTr="00A22AF8">
        <w:trPr>
          <w:trHeight w:val="227"/>
          <w:jc w:val="center"/>
        </w:trPr>
        <w:tc>
          <w:tcPr>
            <w:tcW w:w="248" w:type="pct"/>
            <w:vAlign w:val="center"/>
          </w:tcPr>
          <w:p w:rsidR="00A22AF8" w:rsidRPr="00A22AF8" w:rsidRDefault="00A22AF8" w:rsidP="00A22AF8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Р.Б.</w:t>
            </w:r>
          </w:p>
        </w:tc>
        <w:tc>
          <w:tcPr>
            <w:tcW w:w="2535" w:type="pct"/>
            <w:gridSpan w:val="4"/>
            <w:vAlign w:val="center"/>
          </w:tcPr>
          <w:p w:rsidR="00A22AF8" w:rsidRPr="00A22AF8" w:rsidRDefault="00A22AF8" w:rsidP="00A22AF8">
            <w:pPr>
              <w:spacing w:after="60"/>
            </w:pPr>
            <w:r w:rsidRPr="00A22AF8">
              <w:rPr>
                <w:lang w:val="sr-Cyrl-CS"/>
              </w:rPr>
              <w:t>Наслов дисертације</w:t>
            </w:r>
            <w:r w:rsidRPr="00A22AF8">
              <w:t xml:space="preserve">- докторског уметничког пројекта </w:t>
            </w:r>
          </w:p>
        </w:tc>
        <w:tc>
          <w:tcPr>
            <w:tcW w:w="1010" w:type="pct"/>
            <w:gridSpan w:val="4"/>
            <w:vAlign w:val="center"/>
          </w:tcPr>
          <w:p w:rsidR="00A22AF8" w:rsidRPr="00A22AF8" w:rsidRDefault="00A22AF8" w:rsidP="00A22AF8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A22AF8" w:rsidRPr="00A22AF8" w:rsidRDefault="00A22AF8" w:rsidP="00A22AF8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 xml:space="preserve">*пријављена </w:t>
            </w:r>
          </w:p>
        </w:tc>
        <w:tc>
          <w:tcPr>
            <w:tcW w:w="602" w:type="pct"/>
            <w:gridSpan w:val="2"/>
            <w:vAlign w:val="center"/>
          </w:tcPr>
          <w:p w:rsidR="00A22AF8" w:rsidRPr="00A22AF8" w:rsidRDefault="00A22AF8" w:rsidP="00A22AF8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** одбрањена</w:t>
            </w:r>
          </w:p>
        </w:tc>
      </w:tr>
      <w:tr w:rsidR="000C665C" w:rsidRPr="00A22AF8" w:rsidTr="00A22AF8">
        <w:trPr>
          <w:trHeight w:val="227"/>
          <w:jc w:val="center"/>
        </w:trPr>
        <w:tc>
          <w:tcPr>
            <w:tcW w:w="248" w:type="pct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1.</w:t>
            </w:r>
          </w:p>
        </w:tc>
        <w:tc>
          <w:tcPr>
            <w:tcW w:w="2535" w:type="pct"/>
            <w:gridSpan w:val="4"/>
            <w:vAlign w:val="center"/>
          </w:tcPr>
          <w:p w:rsidR="000C665C" w:rsidRPr="000C665C" w:rsidRDefault="000C665C" w:rsidP="000C665C">
            <w:pPr>
              <w:spacing w:after="60"/>
              <w:rPr>
                <w:lang/>
              </w:rPr>
            </w:pPr>
            <w:r>
              <w:rPr>
                <w:lang/>
              </w:rPr>
              <w:t>ИСПИТИВАЊЕ ОДНОСА КИНЕТИЧКИХ И КИНЕЗИОЛОШКИХ ПАРАМЕТАРА ТРУПА И ПОСТУРАЛНИХ ДЕФОРМИТЕТА ДЕЦЕ АКТИВНИХ СПОРТИСТА ОД 9 ДО 14 ГОДИНА</w:t>
            </w:r>
          </w:p>
        </w:tc>
        <w:tc>
          <w:tcPr>
            <w:tcW w:w="1010" w:type="pct"/>
            <w:gridSpan w:val="4"/>
            <w:vAlign w:val="center"/>
          </w:tcPr>
          <w:p w:rsidR="000C665C" w:rsidRPr="00CE3736" w:rsidRDefault="000C665C" w:rsidP="000C665C">
            <w:pPr>
              <w:spacing w:after="60"/>
              <w:rPr>
                <w:lang/>
              </w:rPr>
            </w:pPr>
            <w:r>
              <w:rPr>
                <w:lang w:val="sr-Cyrl-CS"/>
              </w:rPr>
              <w:t>Зоран</w:t>
            </w:r>
            <w:r w:rsidR="00CE3736">
              <w:rPr>
                <w:lang/>
              </w:rPr>
              <w:t xml:space="preserve"> </w:t>
            </w:r>
            <w:r w:rsidR="00CE3736">
              <w:rPr>
                <w:lang w:val="sr-Cyrl-CS"/>
              </w:rPr>
              <w:t>Шарчевић</w:t>
            </w:r>
          </w:p>
        </w:tc>
        <w:tc>
          <w:tcPr>
            <w:tcW w:w="605" w:type="pct"/>
            <w:gridSpan w:val="2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C665C" w:rsidRPr="000C665C" w:rsidRDefault="000C665C" w:rsidP="000C665C">
            <w:pPr>
              <w:spacing w:after="60"/>
              <w:rPr>
                <w:lang/>
              </w:rPr>
            </w:pPr>
            <w:r>
              <w:rPr>
                <w:lang w:val="sr-Cyrl-CS"/>
              </w:rPr>
              <w:t>2022.</w:t>
            </w:r>
          </w:p>
        </w:tc>
      </w:tr>
      <w:tr w:rsidR="000C665C" w:rsidRPr="00A22AF8" w:rsidTr="00A22AF8">
        <w:trPr>
          <w:trHeight w:val="227"/>
          <w:jc w:val="center"/>
        </w:trPr>
        <w:tc>
          <w:tcPr>
            <w:tcW w:w="248" w:type="pct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2.</w:t>
            </w:r>
          </w:p>
        </w:tc>
        <w:tc>
          <w:tcPr>
            <w:tcW w:w="2535" w:type="pct"/>
            <w:gridSpan w:val="4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РАНА ПРОГНОЗА КВАЛИТЕТА ЖИВОТА ПОЛИТРАУМАТИЗОВАНИХ БОЛЕСНИКА СА ПРЕЛОМИМА ДУГИХ КОСТИЈУ</w:t>
            </w:r>
          </w:p>
        </w:tc>
        <w:tc>
          <w:tcPr>
            <w:tcW w:w="1010" w:type="pct"/>
            <w:gridSpan w:val="4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Немања Гвозденовић</w:t>
            </w:r>
          </w:p>
        </w:tc>
        <w:tc>
          <w:tcPr>
            <w:tcW w:w="605" w:type="pct"/>
            <w:gridSpan w:val="2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2016.</w:t>
            </w:r>
          </w:p>
        </w:tc>
      </w:tr>
      <w:tr w:rsidR="000C665C" w:rsidRPr="00A22AF8" w:rsidTr="00A22AF8">
        <w:trPr>
          <w:trHeight w:val="227"/>
          <w:jc w:val="center"/>
        </w:trPr>
        <w:tc>
          <w:tcPr>
            <w:tcW w:w="248" w:type="pct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3.</w:t>
            </w:r>
          </w:p>
        </w:tc>
        <w:tc>
          <w:tcPr>
            <w:tcW w:w="2535" w:type="pct"/>
            <w:gridSpan w:val="4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ПОРЕЂЕЊЕ РЕЗУЛТАТА ПРИМАРНЕ И ПОНОВНЕ РЕКОНСТРУКЦИЈЕ ПРЕДЊЕ УКРШТЕНЕ ВЕЗЕ КОЛЕНА</w:t>
            </w:r>
          </w:p>
        </w:tc>
        <w:tc>
          <w:tcPr>
            <w:tcW w:w="1010" w:type="pct"/>
            <w:gridSpan w:val="4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Немања Ковачев</w:t>
            </w:r>
          </w:p>
        </w:tc>
        <w:tc>
          <w:tcPr>
            <w:tcW w:w="605" w:type="pct"/>
            <w:gridSpan w:val="2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2016.</w:t>
            </w:r>
          </w:p>
        </w:tc>
      </w:tr>
      <w:tr w:rsidR="000C665C" w:rsidRPr="00A22AF8" w:rsidTr="00A22AF8">
        <w:trPr>
          <w:trHeight w:val="227"/>
          <w:jc w:val="center"/>
        </w:trPr>
        <w:tc>
          <w:tcPr>
            <w:tcW w:w="248" w:type="pct"/>
            <w:vAlign w:val="center"/>
          </w:tcPr>
          <w:p w:rsidR="000C665C" w:rsidRPr="000C665C" w:rsidRDefault="000C665C" w:rsidP="000C665C">
            <w:pPr>
              <w:spacing w:after="60"/>
              <w:rPr>
                <w:lang/>
              </w:rPr>
            </w:pPr>
            <w:r>
              <w:rPr>
                <w:lang/>
              </w:rPr>
              <w:t>4.</w:t>
            </w:r>
          </w:p>
        </w:tc>
        <w:tc>
          <w:tcPr>
            <w:tcW w:w="2535" w:type="pct"/>
            <w:gridSpan w:val="4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ПРОЦЕНА РЕЗУЛТАТА ЛЕЧЕЊА УНУТАРЗГЛОБНИХ ВИШЕКОМАДНИХ ПРЕЛОМА ГОРЊЕГ И ДОЊЕГ ОКРАЈКА ПОТКОЛЕНИЦЕ АПАРАТОМ ПО ИЛИЗАРОВУ</w:t>
            </w:r>
          </w:p>
        </w:tc>
        <w:tc>
          <w:tcPr>
            <w:tcW w:w="1010" w:type="pct"/>
            <w:gridSpan w:val="4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Ивица Лалић</w:t>
            </w:r>
          </w:p>
        </w:tc>
        <w:tc>
          <w:tcPr>
            <w:tcW w:w="605" w:type="pct"/>
            <w:gridSpan w:val="2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2016.</w:t>
            </w:r>
          </w:p>
        </w:tc>
      </w:tr>
      <w:tr w:rsidR="000C665C" w:rsidRPr="00A22AF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*Година  у којој је дисертација</w:t>
            </w:r>
            <w:r w:rsidRPr="00A22AF8">
              <w:t xml:space="preserve">-докторски уметнички пројекат </w:t>
            </w:r>
            <w:r w:rsidRPr="00A22AF8">
              <w:rPr>
                <w:lang w:val="sr-Cyrl-CS"/>
              </w:rPr>
              <w:t xml:space="preserve"> пријављена</w:t>
            </w:r>
            <w:r w:rsidRPr="00A22AF8">
              <w:t xml:space="preserve">-пријављен </w:t>
            </w:r>
            <w:r w:rsidRPr="00A22AF8">
              <w:rPr>
                <w:lang w:val="sr-Cyrl-CS"/>
              </w:rPr>
              <w:t>(само за дисертације</w:t>
            </w:r>
            <w:r w:rsidRPr="00A22AF8">
              <w:t xml:space="preserve">-докторске уметничке пројекте </w:t>
            </w:r>
            <w:r w:rsidRPr="00A22AF8">
              <w:rPr>
                <w:lang w:val="sr-Cyrl-CS"/>
              </w:rPr>
              <w:t xml:space="preserve"> које су у току), ** Година у којој је дисертација</w:t>
            </w:r>
            <w:r w:rsidRPr="00A22AF8">
              <w:t xml:space="preserve">-докторски уметнички пројекат </w:t>
            </w:r>
            <w:r w:rsidRPr="00A22AF8">
              <w:rPr>
                <w:lang w:val="sr-Cyrl-CS"/>
              </w:rPr>
              <w:t xml:space="preserve"> одбрањена (само за дисертације</w:t>
            </w:r>
            <w:r w:rsidRPr="00A22AF8">
              <w:t xml:space="preserve">-докторско уметничке пројекте </w:t>
            </w:r>
            <w:r w:rsidRPr="00A22AF8">
              <w:rPr>
                <w:lang w:val="sr-Cyrl-CS"/>
              </w:rPr>
              <w:t xml:space="preserve"> из ранијег периода)</w:t>
            </w:r>
          </w:p>
        </w:tc>
      </w:tr>
      <w:tr w:rsidR="000C665C" w:rsidRPr="00A22AF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C665C" w:rsidRPr="00A22AF8" w:rsidRDefault="000C665C" w:rsidP="000C665C">
            <w:pPr>
              <w:spacing w:after="60"/>
              <w:rPr>
                <w:b/>
              </w:rPr>
            </w:pPr>
            <w:r w:rsidRPr="00A22AF8">
              <w:rPr>
                <w:b/>
                <w:lang w:val="sr-Cyrl-CS"/>
              </w:rPr>
              <w:t>Категоризација публикације</w:t>
            </w:r>
            <w:r w:rsidRPr="00A22AF8">
              <w:rPr>
                <w:b/>
              </w:rPr>
              <w:t xml:space="preserve"> научних радова  из области датог студијског програма </w:t>
            </w:r>
            <w:r w:rsidRPr="00A22AF8">
              <w:rPr>
                <w:b/>
                <w:lang w:val="sr-Cyrl-CS"/>
              </w:rPr>
              <w:t xml:space="preserve"> према класификацији ре</w:t>
            </w:r>
            <w:r w:rsidRPr="00A22AF8">
              <w:rPr>
                <w:b/>
              </w:rPr>
              <w:t>с</w:t>
            </w:r>
            <w:r w:rsidRPr="00A22AF8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C665C" w:rsidRPr="00A22AF8" w:rsidTr="00A22AF8">
        <w:trPr>
          <w:trHeight w:val="227"/>
          <w:jc w:val="center"/>
        </w:trPr>
        <w:tc>
          <w:tcPr>
            <w:tcW w:w="248" w:type="pct"/>
            <w:vAlign w:val="center"/>
          </w:tcPr>
          <w:p w:rsidR="000C665C" w:rsidRPr="00A22AF8" w:rsidRDefault="000C665C" w:rsidP="000C665C">
            <w:pPr>
              <w:spacing w:after="60"/>
              <w:ind w:left="-23"/>
              <w:jc w:val="center"/>
            </w:pPr>
            <w:r w:rsidRPr="00A22AF8">
              <w:t>Р.б.</w:t>
            </w:r>
          </w:p>
        </w:tc>
        <w:tc>
          <w:tcPr>
            <w:tcW w:w="3389" w:type="pct"/>
            <w:gridSpan w:val="7"/>
          </w:tcPr>
          <w:p w:rsidR="000C665C" w:rsidRPr="00A22AF8" w:rsidRDefault="000C665C" w:rsidP="000C665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A22AF8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0C665C" w:rsidRPr="00A22AF8" w:rsidRDefault="000C665C" w:rsidP="000C665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22AF8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0C665C" w:rsidRPr="00A22AF8" w:rsidRDefault="000C665C" w:rsidP="000C665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22AF8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0C665C" w:rsidRPr="00A22AF8" w:rsidRDefault="000C665C" w:rsidP="000C665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22AF8">
              <w:rPr>
                <w:sz w:val="20"/>
                <w:szCs w:val="20"/>
              </w:rPr>
              <w:t>IF</w:t>
            </w:r>
          </w:p>
        </w:tc>
      </w:tr>
      <w:tr w:rsidR="000C665C" w:rsidRPr="00A22AF8" w:rsidTr="008777C9">
        <w:trPr>
          <w:trHeight w:val="227"/>
          <w:jc w:val="center"/>
        </w:trPr>
        <w:tc>
          <w:tcPr>
            <w:tcW w:w="248" w:type="pct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1.</w:t>
            </w:r>
          </w:p>
        </w:tc>
        <w:tc>
          <w:tcPr>
            <w:tcW w:w="3389" w:type="pct"/>
            <w:gridSpan w:val="7"/>
          </w:tcPr>
          <w:p w:rsidR="000C665C" w:rsidRPr="00E83B0B" w:rsidRDefault="000C665C" w:rsidP="000C665C">
            <w:pPr>
              <w:pStyle w:val="Style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83B0B">
              <w:rPr>
                <w:rFonts w:ascii="Times New Roman" w:hAnsi="Times New Roman"/>
                <w:sz w:val="20"/>
                <w:lang w:val="sr-Latn-CS"/>
              </w:rPr>
              <w:t>Korica M, Se</w:t>
            </w:r>
            <w:r w:rsidRPr="00E83B0B">
              <w:rPr>
                <w:rFonts w:ascii="Times New Roman" w:hAnsi="Times New Roman"/>
                <w:sz w:val="20"/>
              </w:rPr>
              <w:t xml:space="preserve">čen S, Cvijanović R, Nestorov N, </w:t>
            </w:r>
            <w:r w:rsidRPr="00E83B0B">
              <w:rPr>
                <w:rFonts w:ascii="Times New Roman" w:hAnsi="Times New Roman"/>
                <w:b/>
                <w:sz w:val="20"/>
              </w:rPr>
              <w:t>Stanković M</w:t>
            </w:r>
            <w:r w:rsidRPr="00E83B0B">
              <w:rPr>
                <w:rFonts w:ascii="Times New Roman" w:hAnsi="Times New Roman"/>
                <w:sz w:val="20"/>
              </w:rPr>
              <w:t xml:space="preserve">, Veljković R. </w:t>
            </w:r>
            <w:hyperlink r:id="rId6" w:history="1">
              <w:r w:rsidRPr="00E83B0B">
                <w:rPr>
                  <w:rStyle w:val="Hyperlink"/>
                  <w:rFonts w:ascii="Times New Roman" w:hAnsi="Times New Roman"/>
                  <w:sz w:val="20"/>
                </w:rPr>
                <w:t>Surgical treatment of hiatal hernia: a ten year experience</w:t>
              </w:r>
            </w:hyperlink>
            <w:r w:rsidRPr="00E83B0B">
              <w:rPr>
                <w:rFonts w:ascii="Times New Roman" w:hAnsi="Times New Roman"/>
                <w:sz w:val="20"/>
              </w:rPr>
              <w:t>. Vojnosanit Pregl. 2018;75(7):656-63.</w:t>
            </w:r>
          </w:p>
        </w:tc>
        <w:tc>
          <w:tcPr>
            <w:tcW w:w="496" w:type="pct"/>
            <w:gridSpan w:val="2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155/160</w:t>
            </w:r>
          </w:p>
        </w:tc>
        <w:tc>
          <w:tcPr>
            <w:tcW w:w="413" w:type="pct"/>
            <w:gridSpan w:val="2"/>
            <w:vAlign w:val="center"/>
          </w:tcPr>
          <w:p w:rsidR="000C665C" w:rsidRPr="00E83B0B" w:rsidRDefault="000C665C" w:rsidP="000C665C">
            <w:pPr>
              <w:spacing w:before="20" w:after="20"/>
              <w:jc w:val="center"/>
            </w:pPr>
            <w:r w:rsidRPr="00E83B0B">
              <w:t>23</w:t>
            </w:r>
          </w:p>
        </w:tc>
        <w:tc>
          <w:tcPr>
            <w:tcW w:w="454" w:type="pct"/>
            <w:vAlign w:val="center"/>
          </w:tcPr>
          <w:p w:rsidR="000C665C" w:rsidRPr="00E83B0B" w:rsidRDefault="000C665C" w:rsidP="000C665C">
            <w:pPr>
              <w:spacing w:before="20" w:after="20"/>
              <w:jc w:val="center"/>
            </w:pPr>
            <w:r w:rsidRPr="00E83B0B">
              <w:t>0.272</w:t>
            </w:r>
          </w:p>
        </w:tc>
      </w:tr>
      <w:tr w:rsidR="000C665C" w:rsidRPr="00A22AF8" w:rsidTr="008777C9">
        <w:trPr>
          <w:trHeight w:val="227"/>
          <w:jc w:val="center"/>
        </w:trPr>
        <w:tc>
          <w:tcPr>
            <w:tcW w:w="248" w:type="pct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2.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0C665C" w:rsidRPr="00E83B0B" w:rsidRDefault="000C665C" w:rsidP="000C665C">
            <w:pPr>
              <w:jc w:val="both"/>
              <w:rPr>
                <w:b/>
              </w:rPr>
            </w:pPr>
            <w:r w:rsidRPr="000E58CF">
              <w:rPr>
                <w:b/>
              </w:rPr>
              <w:t>Stanković M</w:t>
            </w:r>
            <w:r w:rsidRPr="00E83B0B">
              <w:t xml:space="preserve">, </w:t>
            </w:r>
            <w:r w:rsidRPr="000E58CF">
              <w:t>Lalić I</w:t>
            </w:r>
            <w:r w:rsidR="00FA4C34">
              <w:t>, Đ</w:t>
            </w:r>
            <w:r w:rsidRPr="00E83B0B">
              <w:t xml:space="preserve">uričin A, Gvozdenović N. </w:t>
            </w:r>
            <w:r w:rsidR="00DC00B0" w:rsidRPr="00E83B0B">
              <w:fldChar w:fldCharType="begin"/>
            </w:r>
            <w:r w:rsidRPr="00E83B0B">
              <w:instrText xml:space="preserve"> HYPERLINK "http://www.doiserbia.nb.rs/img/doi/0042-8450/2017/0042-84501600296S.pdf" </w:instrText>
            </w:r>
            <w:r w:rsidR="00DC00B0" w:rsidRPr="00E83B0B">
              <w:fldChar w:fldCharType="separate"/>
            </w:r>
            <w:r w:rsidRPr="00E83B0B">
              <w:rPr>
                <w:rStyle w:val="Hyperlink"/>
              </w:rPr>
              <w:t>Isolated metastasis of lung cancer to carpal bones</w:t>
            </w:r>
            <w:r w:rsidR="00DC00B0" w:rsidRPr="00E83B0B">
              <w:fldChar w:fldCharType="end"/>
            </w:r>
            <w:r w:rsidRPr="00E83B0B">
              <w:t xml:space="preserve">. Vojnosanit Pregl. 2017;74(11):1078-83.  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144/154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0C665C" w:rsidRPr="00E83B0B" w:rsidRDefault="000C665C" w:rsidP="00EE2264">
            <w:pPr>
              <w:jc w:val="center"/>
            </w:pPr>
            <w:r w:rsidRPr="00E83B0B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0.405</w:t>
            </w:r>
          </w:p>
        </w:tc>
      </w:tr>
      <w:tr w:rsidR="000C665C" w:rsidRPr="00A22AF8" w:rsidTr="008777C9">
        <w:trPr>
          <w:trHeight w:val="227"/>
          <w:jc w:val="center"/>
        </w:trPr>
        <w:tc>
          <w:tcPr>
            <w:tcW w:w="248" w:type="pct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3.</w:t>
            </w:r>
          </w:p>
        </w:tc>
        <w:tc>
          <w:tcPr>
            <w:tcW w:w="3389" w:type="pct"/>
            <w:gridSpan w:val="7"/>
          </w:tcPr>
          <w:p w:rsidR="000C665C" w:rsidRPr="00E83B0B" w:rsidRDefault="000C665C" w:rsidP="000C665C">
            <w:pPr>
              <w:jc w:val="both"/>
              <w:rPr>
                <w:lang w:val="en-US"/>
              </w:rPr>
            </w:pPr>
            <w:r w:rsidRPr="00E83B0B">
              <w:t xml:space="preserve">Gvozdenović N, Gvozdenović K, Obradović M, </w:t>
            </w:r>
            <w:r w:rsidRPr="00E83B0B">
              <w:rPr>
                <w:b/>
              </w:rPr>
              <w:t>Stanković M</w:t>
            </w:r>
            <w:r w:rsidRPr="00E83B0B">
              <w:t xml:space="preserve">. </w:t>
            </w:r>
            <w:hyperlink r:id="rId7" w:history="1">
              <w:r w:rsidRPr="00E83B0B">
                <w:rPr>
                  <w:rStyle w:val="Hyperlink"/>
                </w:rPr>
                <w:t>Modified technique of treatment for proximal tibio-fibular joint dislocation</w:t>
              </w:r>
            </w:hyperlink>
            <w:r w:rsidRPr="00E83B0B">
              <w:t>. Vojnosani</w:t>
            </w:r>
            <w:r w:rsidRPr="00E83B0B">
              <w:rPr>
                <w:lang w:val="en-US"/>
              </w:rPr>
              <w:t>t P</w:t>
            </w:r>
            <w:r w:rsidRPr="00E83B0B">
              <w:t>regl. 2017;74(3)</w:t>
            </w:r>
            <w:r w:rsidRPr="00E83B0B">
              <w:rPr>
                <w:lang w:val="en-US"/>
              </w:rPr>
              <w:t>:</w:t>
            </w:r>
            <w:r w:rsidRPr="00E83B0B">
              <w:t xml:space="preserve">282-6. </w:t>
            </w:r>
          </w:p>
        </w:tc>
        <w:tc>
          <w:tcPr>
            <w:tcW w:w="496" w:type="pct"/>
            <w:gridSpan w:val="2"/>
            <w:vAlign w:val="center"/>
          </w:tcPr>
          <w:p w:rsidR="00EE2264" w:rsidRDefault="00EE2264" w:rsidP="000C665C">
            <w:pPr>
              <w:jc w:val="center"/>
            </w:pPr>
          </w:p>
          <w:p w:rsidR="000C665C" w:rsidRPr="00E83B0B" w:rsidRDefault="000C665C" w:rsidP="000C665C">
            <w:pPr>
              <w:jc w:val="center"/>
            </w:pPr>
            <w:r w:rsidRPr="00E83B0B">
              <w:t>144/154</w:t>
            </w:r>
          </w:p>
          <w:p w:rsidR="000C665C" w:rsidRPr="00E83B0B" w:rsidRDefault="000C665C" w:rsidP="000C665C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EE2264" w:rsidRDefault="00EE2264" w:rsidP="000C665C">
            <w:pPr>
              <w:jc w:val="center"/>
              <w:rPr>
                <w:lang w:val="en-US"/>
              </w:rPr>
            </w:pPr>
          </w:p>
          <w:p w:rsidR="000C665C" w:rsidRPr="00E83B0B" w:rsidRDefault="000C665C" w:rsidP="000C665C">
            <w:pPr>
              <w:jc w:val="center"/>
              <w:rPr>
                <w:lang w:val="en-US"/>
              </w:rPr>
            </w:pPr>
            <w:r w:rsidRPr="00E83B0B">
              <w:rPr>
                <w:lang w:val="en-US"/>
              </w:rPr>
              <w:t>23</w:t>
            </w:r>
          </w:p>
          <w:p w:rsidR="000C665C" w:rsidRPr="00E83B0B" w:rsidRDefault="000C665C" w:rsidP="000C665C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EE2264" w:rsidRDefault="00EE2264" w:rsidP="000C665C">
            <w:pPr>
              <w:jc w:val="center"/>
              <w:rPr>
                <w:lang w:val="en-US"/>
              </w:rPr>
            </w:pPr>
          </w:p>
          <w:p w:rsidR="000C665C" w:rsidRPr="00E83B0B" w:rsidRDefault="000C665C" w:rsidP="000C665C">
            <w:pPr>
              <w:jc w:val="center"/>
              <w:rPr>
                <w:lang w:val="en-US"/>
              </w:rPr>
            </w:pPr>
            <w:r w:rsidRPr="00E83B0B">
              <w:rPr>
                <w:lang w:val="en-US"/>
              </w:rPr>
              <w:t>0.405</w:t>
            </w:r>
          </w:p>
          <w:p w:rsidR="000C665C" w:rsidRPr="00E83B0B" w:rsidRDefault="000C665C" w:rsidP="000C665C">
            <w:pPr>
              <w:jc w:val="center"/>
              <w:rPr>
                <w:lang w:val="en-US"/>
              </w:rPr>
            </w:pPr>
          </w:p>
        </w:tc>
      </w:tr>
      <w:tr w:rsidR="000C665C" w:rsidRPr="00A22AF8" w:rsidTr="008777C9">
        <w:trPr>
          <w:trHeight w:val="227"/>
          <w:jc w:val="center"/>
        </w:trPr>
        <w:tc>
          <w:tcPr>
            <w:tcW w:w="248" w:type="pct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4.</w:t>
            </w:r>
          </w:p>
        </w:tc>
        <w:tc>
          <w:tcPr>
            <w:tcW w:w="3389" w:type="pct"/>
            <w:gridSpan w:val="7"/>
          </w:tcPr>
          <w:p w:rsidR="000C665C" w:rsidRPr="00E83B0B" w:rsidRDefault="000C665C" w:rsidP="00FA4C34">
            <w:r w:rsidRPr="00E83B0B">
              <w:rPr>
                <w:b/>
              </w:rPr>
              <w:t>Stankovi</w:t>
            </w:r>
            <w:r w:rsidR="00FA4C34">
              <w:rPr>
                <w:b/>
              </w:rPr>
              <w:t>ć</w:t>
            </w:r>
            <w:r w:rsidRPr="00E83B0B">
              <w:rPr>
                <w:b/>
              </w:rPr>
              <w:t xml:space="preserve"> M</w:t>
            </w:r>
            <w:r w:rsidRPr="00E83B0B">
              <w:t>, Janjić N, Ninković S, Harhaji V, Savić D, Milankov M</w:t>
            </w:r>
            <w:r w:rsidRPr="00CD30F7">
              <w:t xml:space="preserve">. </w:t>
            </w:r>
            <w:hyperlink r:id="rId8" w:history="1">
              <w:r w:rsidRPr="00CD30F7">
                <w:rPr>
                  <w:rStyle w:val="Hyperlink"/>
                </w:rPr>
                <w:t>Joined statistical –thermodynamic expression for entropy and hook’s law of elasticity in the analysis of micro and macro states of elongated ligament biostructure</w:t>
              </w:r>
            </w:hyperlink>
            <w:r w:rsidRPr="00E83B0B">
              <w:t xml:space="preserve">. </w:t>
            </w:r>
            <w:r w:rsidRPr="00E83B0B">
              <w:rPr>
                <w:bCs/>
              </w:rPr>
              <w:t>Therm Sci. 2016;20(Suppl 2):S</w:t>
            </w:r>
            <w:r>
              <w:rPr>
                <w:bCs/>
              </w:rPr>
              <w:t>5</w:t>
            </w:r>
            <w:r w:rsidRPr="00E83B0B">
              <w:rPr>
                <w:bCs/>
              </w:rPr>
              <w:t>73-80.</w:t>
            </w:r>
          </w:p>
        </w:tc>
        <w:tc>
          <w:tcPr>
            <w:tcW w:w="496" w:type="pct"/>
            <w:gridSpan w:val="2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25/55</w:t>
            </w:r>
          </w:p>
          <w:p w:rsidR="000C665C" w:rsidRPr="00E83B0B" w:rsidRDefault="000C665C" w:rsidP="000C665C">
            <w:pPr>
              <w:jc w:val="center"/>
            </w:pPr>
            <w:r w:rsidRPr="00E83B0B">
              <w:t>(2014)</w:t>
            </w:r>
          </w:p>
        </w:tc>
        <w:tc>
          <w:tcPr>
            <w:tcW w:w="413" w:type="pct"/>
            <w:gridSpan w:val="2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22</w:t>
            </w:r>
          </w:p>
          <w:p w:rsidR="000C665C" w:rsidRPr="00E83B0B" w:rsidRDefault="000C665C" w:rsidP="000C665C">
            <w:pPr>
              <w:jc w:val="center"/>
            </w:pPr>
            <w:r w:rsidRPr="00E83B0B">
              <w:t>(2014)</w:t>
            </w:r>
          </w:p>
        </w:tc>
        <w:tc>
          <w:tcPr>
            <w:tcW w:w="454" w:type="pct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1.222</w:t>
            </w:r>
          </w:p>
          <w:p w:rsidR="000C665C" w:rsidRPr="00E83B0B" w:rsidRDefault="000C665C" w:rsidP="000C665C">
            <w:pPr>
              <w:jc w:val="center"/>
            </w:pPr>
            <w:r w:rsidRPr="00E83B0B">
              <w:t>(2014)</w:t>
            </w:r>
          </w:p>
        </w:tc>
      </w:tr>
      <w:tr w:rsidR="000C665C" w:rsidRPr="00A22AF8" w:rsidTr="008777C9">
        <w:trPr>
          <w:trHeight w:val="227"/>
          <w:jc w:val="center"/>
        </w:trPr>
        <w:tc>
          <w:tcPr>
            <w:tcW w:w="248" w:type="pct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5.</w:t>
            </w:r>
          </w:p>
        </w:tc>
        <w:tc>
          <w:tcPr>
            <w:tcW w:w="3389" w:type="pct"/>
            <w:gridSpan w:val="7"/>
          </w:tcPr>
          <w:p w:rsidR="000C665C" w:rsidRPr="00E83B0B" w:rsidRDefault="000C665C" w:rsidP="000C665C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color w:val="000050"/>
                <w:sz w:val="20"/>
                <w:szCs w:val="20"/>
              </w:rPr>
            </w:pPr>
            <w:r w:rsidRPr="00E83B0B">
              <w:rPr>
                <w:rFonts w:ascii="Times New Roman" w:hAnsi="Times New Roman"/>
                <w:b w:val="0"/>
                <w:sz w:val="20"/>
                <w:szCs w:val="20"/>
              </w:rPr>
              <w:t>Mari</w:t>
            </w:r>
            <w:r w:rsidR="00FA4C34">
              <w:rPr>
                <w:rFonts w:ascii="Times New Roman" w:hAnsi="Times New Roman"/>
                <w:b w:val="0"/>
                <w:sz w:val="20"/>
                <w:szCs w:val="20"/>
                <w:lang w:val="hr-HR"/>
              </w:rPr>
              <w:t>ć L</w:t>
            </w:r>
            <w:r w:rsidRPr="00E83B0B">
              <w:rPr>
                <w:rFonts w:ascii="Times New Roman" w:hAnsi="Times New Roman"/>
                <w:b w:val="0"/>
                <w:sz w:val="20"/>
                <w:szCs w:val="20"/>
                <w:lang w:val="hr-HR"/>
              </w:rPr>
              <w:t>,</w:t>
            </w:r>
            <w:r w:rsidRPr="00E83B0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83B0B">
              <w:rPr>
                <w:rFonts w:ascii="Times New Roman" w:hAnsi="Times New Roman"/>
                <w:b w:val="0"/>
                <w:sz w:val="20"/>
                <w:szCs w:val="20"/>
              </w:rPr>
              <w:t>Krstonošić</w:t>
            </w:r>
            <w:proofErr w:type="spellEnd"/>
            <w:r w:rsidR="00FA4C34">
              <w:rPr>
                <w:rFonts w:ascii="Times New Roman" w:hAnsi="Times New Roman"/>
                <w:b w:val="0"/>
                <w:sz w:val="20"/>
                <w:szCs w:val="20"/>
              </w:rPr>
              <w:t xml:space="preserve"> B, </w:t>
            </w:r>
            <w:proofErr w:type="spellStart"/>
            <w:r w:rsidR="00FA4C34">
              <w:rPr>
                <w:rFonts w:ascii="Times New Roman" w:hAnsi="Times New Roman"/>
                <w:b w:val="0"/>
                <w:sz w:val="20"/>
                <w:szCs w:val="20"/>
              </w:rPr>
              <w:t>Erić</w:t>
            </w:r>
            <w:proofErr w:type="spellEnd"/>
            <w:r w:rsidR="00FA4C34">
              <w:rPr>
                <w:rFonts w:ascii="Times New Roman" w:hAnsi="Times New Roman"/>
                <w:b w:val="0"/>
                <w:sz w:val="20"/>
                <w:szCs w:val="20"/>
              </w:rPr>
              <w:t xml:space="preserve"> M, </w:t>
            </w:r>
            <w:proofErr w:type="spellStart"/>
            <w:r w:rsidR="00FA4C34">
              <w:rPr>
                <w:rFonts w:ascii="Times New Roman" w:hAnsi="Times New Roman"/>
                <w:b w:val="0"/>
                <w:sz w:val="20"/>
                <w:szCs w:val="20"/>
              </w:rPr>
              <w:t>Marić</w:t>
            </w:r>
            <w:proofErr w:type="spellEnd"/>
            <w:r w:rsidR="00FA4C34">
              <w:rPr>
                <w:rFonts w:ascii="Times New Roman" w:hAnsi="Times New Roman"/>
                <w:b w:val="0"/>
                <w:sz w:val="20"/>
                <w:szCs w:val="20"/>
              </w:rPr>
              <w:t xml:space="preserve"> M</w:t>
            </w:r>
            <w:r w:rsidRPr="00E83B0B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E83B0B">
              <w:rPr>
                <w:rFonts w:ascii="Times New Roman" w:hAnsi="Times New Roman"/>
                <w:sz w:val="20"/>
                <w:szCs w:val="20"/>
              </w:rPr>
              <w:t>Stanković</w:t>
            </w:r>
            <w:proofErr w:type="spellEnd"/>
            <w:r w:rsidRPr="00E83B0B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="00FA4C34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FA4C34">
              <w:rPr>
                <w:rFonts w:ascii="Times New Roman" w:hAnsi="Times New Roman"/>
                <w:b w:val="0"/>
                <w:sz w:val="20"/>
                <w:szCs w:val="20"/>
              </w:rPr>
              <w:t>Milošević</w:t>
            </w:r>
            <w:proofErr w:type="spellEnd"/>
            <w:r w:rsidR="00FA4C34">
              <w:rPr>
                <w:rFonts w:ascii="Times New Roman" w:hAnsi="Times New Roman"/>
                <w:b w:val="0"/>
                <w:sz w:val="20"/>
                <w:szCs w:val="20"/>
              </w:rPr>
              <w:t xml:space="preserve"> T</w:t>
            </w:r>
            <w:r w:rsidRPr="00E83B0B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9" w:history="1">
              <w:r w:rsidRPr="00E83B0B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An anatomical study of the lumbar external foraminal ligaments: appearance at MR imaging</w:t>
              </w:r>
            </w:hyperlink>
            <w:r w:rsidRPr="00E83B0B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E83B0B">
              <w:rPr>
                <w:rFonts w:ascii="Times New Roman" w:hAnsi="Times New Roman"/>
                <w:b w:val="0"/>
                <w:sz w:val="20"/>
                <w:szCs w:val="20"/>
              </w:rPr>
              <w:t>Surg</w:t>
            </w:r>
            <w:proofErr w:type="spellEnd"/>
            <w:r w:rsidRPr="00E83B0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83B0B">
              <w:rPr>
                <w:rFonts w:ascii="Times New Roman" w:hAnsi="Times New Roman"/>
                <w:b w:val="0"/>
                <w:sz w:val="20"/>
                <w:szCs w:val="20"/>
              </w:rPr>
              <w:t>Radiol</w:t>
            </w:r>
            <w:proofErr w:type="spellEnd"/>
            <w:r w:rsidRPr="00E83B0B">
              <w:rPr>
                <w:rFonts w:ascii="Times New Roman" w:hAnsi="Times New Roman"/>
                <w:b w:val="0"/>
                <w:sz w:val="20"/>
                <w:szCs w:val="20"/>
              </w:rPr>
              <w:t xml:space="preserve"> Anat. 2015;37(1):</w:t>
            </w:r>
            <w:r w:rsidRPr="00E83B0B">
              <w:rPr>
                <w:rFonts w:ascii="Times New Roman" w:hAnsi="Times New Roman"/>
                <w:b w:val="0"/>
                <w:color w:val="000050"/>
                <w:sz w:val="20"/>
                <w:szCs w:val="20"/>
              </w:rPr>
              <w:t>87-91.</w:t>
            </w:r>
          </w:p>
        </w:tc>
        <w:tc>
          <w:tcPr>
            <w:tcW w:w="496" w:type="pct"/>
            <w:gridSpan w:val="2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11/20</w:t>
            </w:r>
          </w:p>
          <w:p w:rsidR="000C665C" w:rsidRPr="00E83B0B" w:rsidRDefault="000C665C" w:rsidP="000C665C">
            <w:pPr>
              <w:jc w:val="center"/>
            </w:pPr>
            <w:r w:rsidRPr="00E83B0B">
              <w:t>(2013)</w:t>
            </w:r>
          </w:p>
        </w:tc>
        <w:tc>
          <w:tcPr>
            <w:tcW w:w="413" w:type="pct"/>
            <w:gridSpan w:val="2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22</w:t>
            </w:r>
          </w:p>
          <w:p w:rsidR="000C665C" w:rsidRPr="00E83B0B" w:rsidRDefault="000C665C" w:rsidP="000C665C">
            <w:pPr>
              <w:jc w:val="center"/>
            </w:pPr>
            <w:r w:rsidRPr="00E83B0B">
              <w:t>(2013)</w:t>
            </w:r>
          </w:p>
        </w:tc>
        <w:tc>
          <w:tcPr>
            <w:tcW w:w="454" w:type="pct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1.333</w:t>
            </w:r>
          </w:p>
          <w:p w:rsidR="000C665C" w:rsidRPr="00E83B0B" w:rsidRDefault="000C665C" w:rsidP="000C665C">
            <w:pPr>
              <w:jc w:val="center"/>
            </w:pPr>
            <w:r w:rsidRPr="00E83B0B">
              <w:t>(2013)</w:t>
            </w:r>
          </w:p>
        </w:tc>
      </w:tr>
      <w:tr w:rsidR="000C665C" w:rsidRPr="00A22AF8" w:rsidTr="008777C9">
        <w:trPr>
          <w:trHeight w:val="227"/>
          <w:jc w:val="center"/>
        </w:trPr>
        <w:tc>
          <w:tcPr>
            <w:tcW w:w="248" w:type="pct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6.</w:t>
            </w:r>
          </w:p>
        </w:tc>
        <w:tc>
          <w:tcPr>
            <w:tcW w:w="3389" w:type="pct"/>
            <w:gridSpan w:val="7"/>
          </w:tcPr>
          <w:p w:rsidR="000C665C" w:rsidRPr="00E83B0B" w:rsidRDefault="000C665C" w:rsidP="000C665C">
            <w:pPr>
              <w:pStyle w:val="desc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proofErr w:type="spellStart"/>
            <w:r w:rsidRPr="00E83B0B">
              <w:rPr>
                <w:sz w:val="20"/>
                <w:szCs w:val="20"/>
                <w:shd w:val="clear" w:color="auto" w:fill="FFFFFF"/>
              </w:rPr>
              <w:t>Lalić</w:t>
            </w:r>
            <w:proofErr w:type="spellEnd"/>
            <w:r w:rsidRPr="00E83B0B">
              <w:rPr>
                <w:sz w:val="20"/>
                <w:szCs w:val="20"/>
                <w:shd w:val="clear" w:color="auto" w:fill="FFFFFF"/>
              </w:rPr>
              <w:t xml:space="preserve"> I, </w:t>
            </w:r>
            <w:proofErr w:type="spellStart"/>
            <w:r w:rsidRPr="00E83B0B">
              <w:rPr>
                <w:sz w:val="20"/>
                <w:szCs w:val="20"/>
                <w:shd w:val="clear" w:color="auto" w:fill="FFFFFF"/>
              </w:rPr>
              <w:t>Daraboš</w:t>
            </w:r>
            <w:proofErr w:type="spellEnd"/>
            <w:r w:rsidRPr="00E83B0B">
              <w:rPr>
                <w:sz w:val="20"/>
                <w:szCs w:val="20"/>
                <w:shd w:val="clear" w:color="auto" w:fill="FFFFFF"/>
              </w:rPr>
              <w:t xml:space="preserve"> N, </w:t>
            </w:r>
            <w:proofErr w:type="spellStart"/>
            <w:r w:rsidRPr="00E83B0B">
              <w:rPr>
                <w:b/>
                <w:sz w:val="20"/>
                <w:szCs w:val="20"/>
                <w:shd w:val="clear" w:color="auto" w:fill="FFFFFF"/>
              </w:rPr>
              <w:t>Stanković</w:t>
            </w:r>
            <w:proofErr w:type="spellEnd"/>
            <w:r w:rsidRPr="00E83B0B">
              <w:rPr>
                <w:b/>
                <w:sz w:val="20"/>
                <w:szCs w:val="20"/>
                <w:shd w:val="clear" w:color="auto" w:fill="FFFFFF"/>
              </w:rPr>
              <w:t xml:space="preserve"> M</w:t>
            </w:r>
            <w:r w:rsidRPr="00E83B0B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83B0B">
              <w:rPr>
                <w:sz w:val="20"/>
                <w:szCs w:val="20"/>
                <w:shd w:val="clear" w:color="auto" w:fill="FFFFFF"/>
              </w:rPr>
              <w:t>Gojković</w:t>
            </w:r>
            <w:proofErr w:type="spellEnd"/>
            <w:r w:rsidRPr="00E83B0B">
              <w:rPr>
                <w:sz w:val="20"/>
                <w:szCs w:val="20"/>
                <w:shd w:val="clear" w:color="auto" w:fill="FFFFFF"/>
              </w:rPr>
              <w:t xml:space="preserve"> Z, </w:t>
            </w:r>
            <w:proofErr w:type="spellStart"/>
            <w:r w:rsidRPr="00E83B0B">
              <w:rPr>
                <w:sz w:val="20"/>
                <w:szCs w:val="20"/>
                <w:shd w:val="clear" w:color="auto" w:fill="FFFFFF"/>
              </w:rPr>
              <w:t>Obradović</w:t>
            </w:r>
            <w:proofErr w:type="spellEnd"/>
            <w:r w:rsidRPr="00E83B0B">
              <w:rPr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E83B0B">
              <w:rPr>
                <w:sz w:val="20"/>
                <w:szCs w:val="20"/>
                <w:shd w:val="clear" w:color="auto" w:fill="FFFFFF"/>
              </w:rPr>
              <w:t>Marić</w:t>
            </w:r>
            <w:proofErr w:type="spellEnd"/>
            <w:r w:rsidRPr="00E83B0B">
              <w:rPr>
                <w:sz w:val="20"/>
                <w:szCs w:val="20"/>
                <w:shd w:val="clear" w:color="auto" w:fill="FFFFFF"/>
              </w:rPr>
              <w:t xml:space="preserve"> D.</w:t>
            </w:r>
            <w:r w:rsidRPr="00E83B0B">
              <w:rPr>
                <w:sz w:val="20"/>
                <w:szCs w:val="20"/>
              </w:rPr>
              <w:t xml:space="preserve"> </w:t>
            </w:r>
            <w:hyperlink r:id="rId10" w:history="1">
              <w:r w:rsidRPr="00E83B0B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Treatment of complex tibial plateau fractures using </w:t>
              </w:r>
              <w:proofErr w:type="spellStart"/>
              <w:r w:rsidRPr="00E83B0B">
                <w:rPr>
                  <w:rStyle w:val="Hyperlink"/>
                  <w:sz w:val="20"/>
                  <w:szCs w:val="20"/>
                  <w:shd w:val="clear" w:color="auto" w:fill="FFFFFF"/>
                </w:rPr>
                <w:t>Ilizarov</w:t>
              </w:r>
              <w:proofErr w:type="spellEnd"/>
              <w:r w:rsidRPr="00E83B0B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 technique.</w:t>
              </w:r>
            </w:hyperlink>
            <w:r w:rsidRPr="00E83B0B">
              <w:rPr>
                <w:rStyle w:val="ti"/>
                <w:sz w:val="20"/>
                <w:szCs w:val="20"/>
                <w:shd w:val="clear" w:color="auto" w:fill="FFFFFF"/>
              </w:rPr>
              <w:t xml:space="preserve"> </w:t>
            </w:r>
            <w:r w:rsidRPr="00E83B0B">
              <w:rPr>
                <w:rStyle w:val="jrnl"/>
                <w:sz w:val="20"/>
                <w:szCs w:val="20"/>
                <w:shd w:val="clear" w:color="auto" w:fill="FFFFFF"/>
              </w:rPr>
              <w:t>Acta Clin Croat</w:t>
            </w:r>
            <w:r w:rsidRPr="00E83B0B">
              <w:rPr>
                <w:sz w:val="20"/>
                <w:szCs w:val="20"/>
                <w:shd w:val="clear" w:color="auto" w:fill="FFFFFF"/>
              </w:rPr>
              <w:t>. 2014;53(4):437-48.</w:t>
            </w:r>
          </w:p>
        </w:tc>
        <w:tc>
          <w:tcPr>
            <w:tcW w:w="496" w:type="pct"/>
            <w:gridSpan w:val="2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137/154</w:t>
            </w:r>
          </w:p>
        </w:tc>
        <w:tc>
          <w:tcPr>
            <w:tcW w:w="413" w:type="pct"/>
            <w:gridSpan w:val="2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23</w:t>
            </w:r>
          </w:p>
        </w:tc>
        <w:tc>
          <w:tcPr>
            <w:tcW w:w="454" w:type="pct"/>
            <w:vAlign w:val="center"/>
          </w:tcPr>
          <w:p w:rsidR="000C665C" w:rsidRPr="00E83B0B" w:rsidRDefault="000C665C" w:rsidP="000C665C">
            <w:pPr>
              <w:jc w:val="center"/>
            </w:pPr>
            <w:r w:rsidRPr="00E83B0B">
              <w:t>0.342</w:t>
            </w:r>
          </w:p>
        </w:tc>
      </w:tr>
      <w:tr w:rsidR="000C665C" w:rsidRPr="00A22AF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C665C" w:rsidRPr="00A22AF8" w:rsidRDefault="000C665C" w:rsidP="000C665C">
            <w:pPr>
              <w:spacing w:after="60"/>
              <w:rPr>
                <w:b/>
                <w:lang w:val="sr-Cyrl-CS"/>
              </w:rPr>
            </w:pPr>
            <w:r w:rsidRPr="00A22AF8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0C665C" w:rsidRPr="00A22AF8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0C665C" w:rsidRPr="00AE1296" w:rsidRDefault="000C665C" w:rsidP="000C665C">
            <w:pPr>
              <w:spacing w:after="60"/>
              <w:rPr>
                <w:lang w:val="en-US"/>
              </w:rPr>
            </w:pPr>
            <w:r w:rsidRPr="00AE1296">
              <w:rPr>
                <w:lang w:val="en-US"/>
              </w:rPr>
              <w:t>1</w:t>
            </w:r>
            <w:r>
              <w:rPr>
                <w:lang w:val="en-US"/>
              </w:rPr>
              <w:t>33</w:t>
            </w:r>
          </w:p>
        </w:tc>
      </w:tr>
      <w:tr w:rsidR="000C665C" w:rsidRPr="00A22AF8" w:rsidTr="009F3D3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0C665C" w:rsidRPr="00A22AF8" w:rsidRDefault="000C665C" w:rsidP="000C665C">
            <w:pPr>
              <w:spacing w:after="60"/>
              <w:rPr>
                <w:lang w:val="sr-Cyrl-CS"/>
              </w:rPr>
            </w:pPr>
            <w:r w:rsidRPr="00A22AF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0C665C" w:rsidRPr="00A22AF8" w:rsidRDefault="000C665C" w:rsidP="000C665C">
            <w:r>
              <w:t>12</w:t>
            </w:r>
          </w:p>
        </w:tc>
      </w:tr>
      <w:tr w:rsidR="000C665C" w:rsidRPr="00A22AF8" w:rsidTr="00A22AF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0C665C" w:rsidRPr="00A22AF8" w:rsidRDefault="000C665C" w:rsidP="000C665C">
            <w:pPr>
              <w:spacing w:after="60"/>
              <w:rPr>
                <w:b/>
                <w:lang w:val="sr-Cyrl-CS"/>
              </w:rPr>
            </w:pPr>
            <w:r w:rsidRPr="00A22AF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7" w:type="pct"/>
            <w:gridSpan w:val="3"/>
            <w:vAlign w:val="center"/>
          </w:tcPr>
          <w:p w:rsidR="000C665C" w:rsidRPr="00A22AF8" w:rsidRDefault="000C665C" w:rsidP="000C665C">
            <w:pPr>
              <w:spacing w:after="60"/>
              <w:rPr>
                <w:b/>
                <w:lang w:val="sr-Cyrl-CS"/>
              </w:rPr>
            </w:pPr>
            <w:r w:rsidRPr="00A22AF8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52" w:type="pct"/>
            <w:gridSpan w:val="6"/>
            <w:vAlign w:val="center"/>
          </w:tcPr>
          <w:p w:rsidR="000C665C" w:rsidRPr="00A22AF8" w:rsidRDefault="000C665C" w:rsidP="000C665C">
            <w:pPr>
              <w:spacing w:after="60"/>
              <w:rPr>
                <w:b/>
                <w:lang w:val="sr-Cyrl-CS"/>
              </w:rPr>
            </w:pPr>
            <w:r w:rsidRPr="00A22AF8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0C665C" w:rsidRPr="00A22AF8" w:rsidTr="00036BC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0C665C" w:rsidRPr="00A22AF8" w:rsidRDefault="000C665C" w:rsidP="000C665C">
            <w:pPr>
              <w:spacing w:after="60"/>
              <w:rPr>
                <w:b/>
                <w:lang w:val="sr-Cyrl-CS"/>
              </w:rPr>
            </w:pPr>
            <w:r w:rsidRPr="00A22AF8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0C665C" w:rsidRPr="00A22AF8" w:rsidRDefault="000C665C" w:rsidP="000C665C">
            <w:pPr>
              <w:rPr>
                <w:lang w:val="sr-Cyrl-CS"/>
              </w:rPr>
            </w:pPr>
            <w:r w:rsidRPr="00A22AF8">
              <w:t>KYPHON</w:t>
            </w:r>
            <w:r w:rsidRPr="00A22AF8">
              <w:rPr>
                <w:lang w:val="sr-Cyrl-CS"/>
              </w:rPr>
              <w:t xml:space="preserve"> (</w:t>
            </w:r>
            <w:r w:rsidRPr="00A22AF8">
              <w:t>The</w:t>
            </w:r>
            <w:r w:rsidRPr="00A22AF8">
              <w:rPr>
                <w:lang w:val="sr-Cyrl-CS"/>
              </w:rPr>
              <w:t xml:space="preserve"> </w:t>
            </w:r>
            <w:r w:rsidRPr="00A22AF8">
              <w:t>Balloon</w:t>
            </w:r>
            <w:r w:rsidRPr="00A22AF8">
              <w:rPr>
                <w:lang w:val="sr-Cyrl-CS"/>
              </w:rPr>
              <w:t xml:space="preserve">  </w:t>
            </w:r>
            <w:r w:rsidRPr="00A22AF8">
              <w:t>Kyphoplasty</w:t>
            </w:r>
            <w:r w:rsidRPr="00A22AF8">
              <w:rPr>
                <w:lang w:val="sr-Cyrl-CS"/>
              </w:rPr>
              <w:t xml:space="preserve"> </w:t>
            </w:r>
            <w:r w:rsidRPr="00A22AF8">
              <w:t>Surgeon</w:t>
            </w:r>
            <w:r w:rsidRPr="00A22AF8">
              <w:rPr>
                <w:lang w:val="sr-Cyrl-CS"/>
              </w:rPr>
              <w:t xml:space="preserve"> </w:t>
            </w:r>
            <w:r w:rsidRPr="00A22AF8">
              <w:t>Training</w:t>
            </w:r>
            <w:r w:rsidRPr="00A22AF8">
              <w:rPr>
                <w:lang w:val="sr-Cyrl-CS"/>
              </w:rPr>
              <w:t xml:space="preserve"> </w:t>
            </w:r>
            <w:r w:rsidRPr="00A22AF8">
              <w:t>Program</w:t>
            </w:r>
            <w:r w:rsidRPr="00A22AF8">
              <w:rPr>
                <w:lang w:val="sr-Cyrl-CS"/>
              </w:rPr>
              <w:t xml:space="preserve">)  </w:t>
            </w:r>
            <w:r w:rsidRPr="00A22AF8">
              <w:t>Salzburg,</w:t>
            </w:r>
            <w:r w:rsidRPr="00A22AF8">
              <w:rPr>
                <w:lang w:val="sr-Cyrl-CS"/>
              </w:rPr>
              <w:t xml:space="preserve"> </w:t>
            </w:r>
            <w:r w:rsidRPr="00A22AF8">
              <w:t>September</w:t>
            </w:r>
            <w:r w:rsidRPr="00A22AF8">
              <w:rPr>
                <w:lang w:val="sr-Cyrl-CS"/>
              </w:rPr>
              <w:t xml:space="preserve"> 2006. </w:t>
            </w:r>
            <w:r w:rsidRPr="00A22AF8">
              <w:t>Dr .med. Wolfgang Piotrowski , Faculty Surgeon</w:t>
            </w:r>
          </w:p>
        </w:tc>
      </w:tr>
      <w:tr w:rsidR="000C665C" w:rsidRPr="00A22AF8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0C665C" w:rsidRPr="00A22AF8" w:rsidRDefault="000C665C" w:rsidP="000C665C">
            <w:pPr>
              <w:spacing w:after="60"/>
              <w:rPr>
                <w:b/>
                <w:lang w:val="sr-Cyrl-CS"/>
              </w:rPr>
            </w:pPr>
            <w:r w:rsidRPr="00A22AF8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0C665C" w:rsidRPr="00A22AF8" w:rsidRDefault="000C665C" w:rsidP="000C665C">
            <w:pPr>
              <w:rPr>
                <w:b/>
                <w:lang w:val="sr-Cyrl-CS"/>
              </w:rPr>
            </w:pPr>
            <w:r w:rsidRPr="00A22AF8">
              <w:rPr>
                <w:b/>
                <w:lang w:val="sr-Cyrl-CS"/>
              </w:rPr>
              <w:t>Менторства</w:t>
            </w:r>
          </w:p>
          <w:p w:rsidR="000C665C" w:rsidRPr="00A22AF8" w:rsidRDefault="000C665C" w:rsidP="000C665C">
            <w:pPr>
              <w:pStyle w:val="ListParagraph"/>
              <w:numPr>
                <w:ilvl w:val="0"/>
                <w:numId w:val="3"/>
              </w:numPr>
              <w:ind w:right="-20"/>
              <w:rPr>
                <w:w w:val="98"/>
              </w:rPr>
            </w:pPr>
            <w:r w:rsidRPr="00A22AF8">
              <w:t xml:space="preserve">Немања Гвозденовић  „ </w:t>
            </w:r>
            <w:r w:rsidRPr="00A22AF8">
              <w:rPr>
                <w:w w:val="98"/>
              </w:rPr>
              <w:t>РАНА ПРОГНОЗА КВАЛИТЕТА ЖИВОТА ПОЛИТРАУМАТИЗОВАНИХ БОЛЕСНИКА СА ПРЕЛОМИМА ДУГИХ КОСТИЈУ“ – Докторска дисертација</w:t>
            </w:r>
          </w:p>
          <w:p w:rsidR="000C665C" w:rsidRPr="00A22AF8" w:rsidRDefault="000C665C" w:rsidP="000C665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A22AF8">
              <w:t xml:space="preserve">Ивица Лалић „ Процена резултата лечења унутарзглобних вишекомадних преломагорњег и доњег окрајка потколенице апаратом по Илизарову“ - </w:t>
            </w:r>
            <w:r w:rsidRPr="00A22AF8">
              <w:rPr>
                <w:w w:val="98"/>
              </w:rPr>
              <w:t>Докторска дисертација</w:t>
            </w:r>
          </w:p>
          <w:p w:rsidR="000C665C" w:rsidRPr="00A22AF8" w:rsidRDefault="000C665C" w:rsidP="000C665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A22AF8">
              <w:t xml:space="preserve">Немања Ковачев  </w:t>
            </w:r>
            <w:r w:rsidRPr="00A22AF8">
              <w:rPr>
                <w:shd w:val="clear" w:color="auto" w:fill="FFFFFF"/>
              </w:rPr>
              <w:t>"Comparison Between The Primary And The Revision Anterior Cruciate Ligament Reconstruction"</w:t>
            </w:r>
            <w:r w:rsidRPr="00A22AF8">
              <w:t xml:space="preserve"> – Докторска дисертација </w:t>
            </w:r>
          </w:p>
          <w:p w:rsidR="000C665C" w:rsidRPr="00A22AF8" w:rsidRDefault="000C665C" w:rsidP="000C665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A22AF8">
              <w:t>Радош Проданов „ Функционални резултати након оперативног лечења прелома горњег окрајка бутне кости „– Дипломски рад</w:t>
            </w:r>
          </w:p>
          <w:p w:rsidR="000C665C" w:rsidRPr="00A22AF8" w:rsidRDefault="000C665C" w:rsidP="000C665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A22AF8">
              <w:t xml:space="preserve">Саша Милојевић „ Понављани лумбални болни синдром код спортиста“ – Дипломски рад </w:t>
            </w:r>
          </w:p>
          <w:p w:rsidR="000C665C" w:rsidRPr="00A22AF8" w:rsidRDefault="000C665C" w:rsidP="000C665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A22AF8">
              <w:t xml:space="preserve">Бобан Остојић „Квалитет живота пацијената након интрамедуларне остеосинтезе прелома костију потколенице“ – Дипломски рад </w:t>
            </w:r>
          </w:p>
          <w:p w:rsidR="000C665C" w:rsidRPr="00A22AF8" w:rsidRDefault="000C665C" w:rsidP="000C665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b/>
              </w:rPr>
            </w:pPr>
            <w:r w:rsidRPr="00A22AF8">
              <w:t xml:space="preserve">Мирјана Миљевић „ Утицај политрауме на функционалност пацијената са преломима екстремитета“ – Дипломски рад </w:t>
            </w:r>
          </w:p>
          <w:p w:rsidR="000C665C" w:rsidRPr="00A22AF8" w:rsidRDefault="000C665C" w:rsidP="000C665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b/>
              </w:rPr>
            </w:pPr>
            <w:r w:rsidRPr="00A22AF8">
              <w:t>Наташа Ковачевић“ Нестабилни преломи скочног зглоба“ – Дипломски рад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22243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C85CD4"/>
    <w:multiLevelType w:val="hybridMultilevel"/>
    <w:tmpl w:val="FCA88302"/>
    <w:lvl w:ilvl="0" w:tplc="4274D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B56908"/>
    <w:multiLevelType w:val="hybridMultilevel"/>
    <w:tmpl w:val="2B6AFDE4"/>
    <w:lvl w:ilvl="0" w:tplc="A1AE2CB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543AE"/>
    <w:rsid w:val="000029F4"/>
    <w:rsid w:val="00097EE7"/>
    <w:rsid w:val="000C665C"/>
    <w:rsid w:val="000E58CF"/>
    <w:rsid w:val="000F40DD"/>
    <w:rsid w:val="00112F42"/>
    <w:rsid w:val="001543AE"/>
    <w:rsid w:val="001D0043"/>
    <w:rsid w:val="002F4310"/>
    <w:rsid w:val="00303011"/>
    <w:rsid w:val="003443D9"/>
    <w:rsid w:val="003D67C0"/>
    <w:rsid w:val="003F177B"/>
    <w:rsid w:val="00405D44"/>
    <w:rsid w:val="00496FF8"/>
    <w:rsid w:val="005321EC"/>
    <w:rsid w:val="00572B4A"/>
    <w:rsid w:val="005B00D0"/>
    <w:rsid w:val="005B6DDC"/>
    <w:rsid w:val="006B46C5"/>
    <w:rsid w:val="006C3AA9"/>
    <w:rsid w:val="007001C3"/>
    <w:rsid w:val="00704375"/>
    <w:rsid w:val="00774809"/>
    <w:rsid w:val="0078798A"/>
    <w:rsid w:val="008653FC"/>
    <w:rsid w:val="00874FA5"/>
    <w:rsid w:val="009A7403"/>
    <w:rsid w:val="00A22AF8"/>
    <w:rsid w:val="00A52B9D"/>
    <w:rsid w:val="00A85D19"/>
    <w:rsid w:val="00A96A06"/>
    <w:rsid w:val="00AE1296"/>
    <w:rsid w:val="00C43937"/>
    <w:rsid w:val="00C76E8F"/>
    <w:rsid w:val="00CA75B2"/>
    <w:rsid w:val="00CD30F7"/>
    <w:rsid w:val="00CE3736"/>
    <w:rsid w:val="00DC00B0"/>
    <w:rsid w:val="00DC0B26"/>
    <w:rsid w:val="00E83B0B"/>
    <w:rsid w:val="00EE2264"/>
    <w:rsid w:val="00FA4C34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E83B0B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Style1">
    <w:name w:val="Style1"/>
    <w:basedOn w:val="Normal"/>
    <w:uiPriority w:val="99"/>
    <w:rsid w:val="00E83B0B"/>
    <w:pPr>
      <w:widowControl/>
      <w:autoSpaceDE/>
      <w:autoSpaceDN/>
      <w:adjustRightInd/>
      <w:jc w:val="both"/>
    </w:pPr>
    <w:rPr>
      <w:rFonts w:ascii="CTimesRoman" w:eastAsia="Times New Roman" w:hAnsi="CTimesRoman"/>
      <w:kern w:val="28"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83B0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ti">
    <w:name w:val="ti"/>
    <w:basedOn w:val="DefaultParagraphFont"/>
    <w:rsid w:val="00E83B0B"/>
  </w:style>
  <w:style w:type="character" w:customStyle="1" w:styleId="jrnl">
    <w:name w:val="jrnl"/>
    <w:basedOn w:val="DefaultParagraphFont"/>
    <w:rsid w:val="00E83B0B"/>
  </w:style>
  <w:style w:type="paragraph" w:customStyle="1" w:styleId="desc">
    <w:name w:val="desc"/>
    <w:basedOn w:val="Normal"/>
    <w:rsid w:val="00E83B0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img/doi/0354-9836/2016/0354-98361600039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17/0042-84501600177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iserbia.nb.rs/img/doi/0042-8450/2017%20OnLine-First/0042-84501600355K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bson.nb.rs/nauka_u_srbiji.132.html?autor=Stankovic%20Milan%20SV&amp;samoar=" TargetMode="External"/><Relationship Id="rId10" Type="http://schemas.openxmlformats.org/officeDocument/2006/relationships/hyperlink" Target="http://www.ncbi.nlm.nih.gov/pubmed/25868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wnload.springer.com/static/pdf/838/art%253A10.1007%252Fs00276-014-1320-8.pdf?originUrl=http%3A%2F%2Flink.springer.com%2Farticle%2F10.1007%2Fs00276-014-1320-8&amp;token2=exp=1494396832~acl=%2Fstatic%2Fpdf%2F838%2Fart%25253A10.1007%25252Fs00276-014-1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13</cp:revision>
  <cp:lastPrinted>2023-08-30T09:50:00Z</cp:lastPrinted>
  <dcterms:created xsi:type="dcterms:W3CDTF">2020-01-08T17:38:00Z</dcterms:created>
  <dcterms:modified xsi:type="dcterms:W3CDTF">2024-09-18T08:54:00Z</dcterms:modified>
</cp:coreProperties>
</file>