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1607"/>
        <w:gridCol w:w="963"/>
        <w:gridCol w:w="6"/>
        <w:gridCol w:w="1449"/>
        <w:gridCol w:w="1052"/>
        <w:gridCol w:w="57"/>
        <w:gridCol w:w="205"/>
        <w:gridCol w:w="1044"/>
        <w:gridCol w:w="255"/>
        <w:gridCol w:w="484"/>
        <w:gridCol w:w="872"/>
        <w:gridCol w:w="750"/>
        <w:gridCol w:w="752"/>
      </w:tblGrid>
      <w:tr w:rsidR="00494424" w:rsidRPr="00A22864" w:rsidTr="00DE1A3A">
        <w:trPr>
          <w:trHeight w:val="227"/>
          <w:jc w:val="center"/>
        </w:trPr>
        <w:tc>
          <w:tcPr>
            <w:tcW w:w="1583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17" w:type="pct"/>
            <w:gridSpan w:val="11"/>
            <w:vAlign w:val="center"/>
          </w:tcPr>
          <w:p w:rsidR="00494424" w:rsidRPr="00A22864" w:rsidRDefault="000A4A26" w:rsidP="004B77E0">
            <w:pPr>
              <w:spacing w:after="60"/>
              <w:rPr>
                <w:lang w:val="sr-Cyrl-CS"/>
              </w:rPr>
            </w:pPr>
            <w:hyperlink r:id="rId6" w:history="1">
              <w:r w:rsidR="004B77E0" w:rsidRPr="00D56C18">
                <w:rPr>
                  <w:rStyle w:val="Hyperlink"/>
                  <w:lang w:val="sr-Cyrl-CS"/>
                </w:rPr>
                <w:t>Јелена Д.</w:t>
              </w:r>
              <w:r w:rsidR="004B77E0" w:rsidRPr="00D56C18">
                <w:rPr>
                  <w:rStyle w:val="Hyperlink"/>
                </w:rPr>
                <w:t xml:space="preserve"> </w:t>
              </w:r>
              <w:r w:rsidR="004B77E0" w:rsidRPr="00D56C18">
                <w:rPr>
                  <w:rStyle w:val="Hyperlink"/>
                  <w:lang w:val="sr-Cyrl-CS"/>
                </w:rPr>
                <w:t>Стојчевић Малетић</w:t>
              </w:r>
            </w:hyperlink>
            <w:r w:rsidR="004B77E0" w:rsidRPr="004B77E0">
              <w:rPr>
                <w:lang w:val="sr-Cyrl-CS"/>
              </w:rPr>
              <w:t xml:space="preserve"> </w:t>
            </w:r>
          </w:p>
        </w:tc>
      </w:tr>
      <w:tr w:rsidR="00494424" w:rsidRPr="00A22864" w:rsidTr="00DE1A3A">
        <w:trPr>
          <w:trHeight w:val="227"/>
          <w:jc w:val="center"/>
        </w:trPr>
        <w:tc>
          <w:tcPr>
            <w:tcW w:w="1583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17" w:type="pct"/>
            <w:gridSpan w:val="11"/>
            <w:vAlign w:val="center"/>
          </w:tcPr>
          <w:p w:rsidR="00494424" w:rsidRPr="00785F33" w:rsidRDefault="004B77E0" w:rsidP="008E1BFA">
            <w:pPr>
              <w:spacing w:after="60"/>
              <w:rPr>
                <w:lang w:val="sr-Cyrl-CS"/>
              </w:rPr>
            </w:pPr>
            <w:r w:rsidRPr="00785F33">
              <w:t>Ванредни професор</w:t>
            </w:r>
          </w:p>
        </w:tc>
      </w:tr>
      <w:tr w:rsidR="00494424" w:rsidRPr="00A22864" w:rsidTr="00DE1A3A">
        <w:trPr>
          <w:trHeight w:val="227"/>
          <w:jc w:val="center"/>
        </w:trPr>
        <w:tc>
          <w:tcPr>
            <w:tcW w:w="1583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17" w:type="pct"/>
            <w:gridSpan w:val="11"/>
            <w:vAlign w:val="center"/>
          </w:tcPr>
          <w:p w:rsidR="00494424" w:rsidRPr="00785F33" w:rsidRDefault="004B77E0" w:rsidP="008E1BFA">
            <w:pPr>
              <w:spacing w:after="60"/>
              <w:rPr>
                <w:lang w:val="sr-Cyrl-CS"/>
              </w:rPr>
            </w:pPr>
            <w:r w:rsidRPr="00785F33">
              <w:rPr>
                <w:lang w:val="sr-Cyrl-CS"/>
              </w:rPr>
              <w:t>Биохемија</w:t>
            </w:r>
          </w:p>
        </w:tc>
      </w:tr>
      <w:tr w:rsidR="00975A90" w:rsidRPr="00A22864" w:rsidTr="00DE1A3A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8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262" w:type="pct"/>
            <w:gridSpan w:val="3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151" w:type="pct"/>
            <w:gridSpan w:val="7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:rsidTr="00DE1A3A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8" w:type="pct"/>
            <w:gridSpan w:val="2"/>
            <w:vAlign w:val="center"/>
          </w:tcPr>
          <w:p w:rsidR="00494424" w:rsidRPr="004B77E0" w:rsidRDefault="004B77E0" w:rsidP="008E1BFA">
            <w:pPr>
              <w:spacing w:after="60"/>
            </w:pPr>
            <w:r>
              <w:t>2022.</w:t>
            </w:r>
          </w:p>
        </w:tc>
        <w:tc>
          <w:tcPr>
            <w:tcW w:w="1262" w:type="pct"/>
            <w:gridSpan w:val="3"/>
            <w:vAlign w:val="center"/>
          </w:tcPr>
          <w:p w:rsidR="00494424" w:rsidRPr="00785F33" w:rsidRDefault="004B77E0" w:rsidP="004B77E0">
            <w:pPr>
              <w:spacing w:after="60"/>
            </w:pPr>
            <w:r w:rsidRPr="00785F33">
              <w:t>Медицински факултет, Универзитет у Новом Саду</w:t>
            </w:r>
          </w:p>
        </w:tc>
        <w:tc>
          <w:tcPr>
            <w:tcW w:w="2151" w:type="pct"/>
            <w:gridSpan w:val="7"/>
            <w:vAlign w:val="center"/>
          </w:tcPr>
          <w:p w:rsidR="00494424" w:rsidRPr="00785F33" w:rsidRDefault="004B77E0" w:rsidP="008E1BFA">
            <w:pPr>
              <w:spacing w:after="60"/>
              <w:rPr>
                <w:lang w:val="sr-Cyrl-CS"/>
              </w:rPr>
            </w:pPr>
            <w:r w:rsidRPr="00785F33">
              <w:rPr>
                <w:lang w:val="sr-Cyrl-CS"/>
              </w:rPr>
              <w:t>Биохемија</w:t>
            </w:r>
          </w:p>
        </w:tc>
      </w:tr>
      <w:tr w:rsidR="00975A90" w:rsidRPr="00A22864" w:rsidTr="00DE1A3A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8" w:type="pct"/>
            <w:gridSpan w:val="2"/>
            <w:vAlign w:val="center"/>
          </w:tcPr>
          <w:p w:rsidR="00494424" w:rsidRPr="00A22864" w:rsidRDefault="004B77E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2012.</w:t>
            </w:r>
          </w:p>
        </w:tc>
        <w:tc>
          <w:tcPr>
            <w:tcW w:w="1262" w:type="pct"/>
            <w:gridSpan w:val="3"/>
            <w:vAlign w:val="center"/>
          </w:tcPr>
          <w:p w:rsidR="00494424" w:rsidRPr="00785F33" w:rsidRDefault="004B77E0" w:rsidP="004B77E0">
            <w:pPr>
              <w:spacing w:after="60"/>
            </w:pPr>
            <w:r w:rsidRPr="00785F33">
              <w:t>Медицински факултет, Универзитет у Новом Саду</w:t>
            </w:r>
          </w:p>
        </w:tc>
        <w:tc>
          <w:tcPr>
            <w:tcW w:w="2151" w:type="pct"/>
            <w:gridSpan w:val="7"/>
            <w:vAlign w:val="center"/>
          </w:tcPr>
          <w:p w:rsidR="00494424" w:rsidRPr="00785F33" w:rsidRDefault="004B77E0" w:rsidP="008E1BFA">
            <w:pPr>
              <w:spacing w:after="60"/>
              <w:rPr>
                <w:lang w:val="sr-Cyrl-CS"/>
              </w:rPr>
            </w:pPr>
            <w:r w:rsidRPr="00785F33">
              <w:t>Молекулска медицина - Биохемија</w:t>
            </w:r>
          </w:p>
        </w:tc>
      </w:tr>
      <w:tr w:rsidR="00975A90" w:rsidRPr="00A22864" w:rsidTr="00DE1A3A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78" w:type="pct"/>
            <w:gridSpan w:val="2"/>
            <w:vAlign w:val="center"/>
          </w:tcPr>
          <w:p w:rsidR="00975A90" w:rsidRPr="00A22864" w:rsidRDefault="00975A90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262" w:type="pct"/>
            <w:gridSpan w:val="3"/>
            <w:vAlign w:val="center"/>
          </w:tcPr>
          <w:p w:rsidR="00975A90" w:rsidRPr="00785F33" w:rsidRDefault="00975A90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151" w:type="pct"/>
            <w:gridSpan w:val="7"/>
            <w:vAlign w:val="center"/>
          </w:tcPr>
          <w:p w:rsidR="00975A90" w:rsidRPr="00785F33" w:rsidRDefault="00975A90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DE1A3A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78" w:type="pct"/>
            <w:gridSpan w:val="2"/>
            <w:vAlign w:val="center"/>
          </w:tcPr>
          <w:p w:rsidR="00494424" w:rsidRPr="00A22864" w:rsidRDefault="004B77E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2005.</w:t>
            </w:r>
          </w:p>
        </w:tc>
        <w:tc>
          <w:tcPr>
            <w:tcW w:w="1262" w:type="pct"/>
            <w:gridSpan w:val="3"/>
            <w:vAlign w:val="center"/>
          </w:tcPr>
          <w:p w:rsidR="00494424" w:rsidRPr="00785F33" w:rsidRDefault="004B77E0" w:rsidP="004B77E0">
            <w:pPr>
              <w:spacing w:after="60"/>
            </w:pPr>
            <w:r w:rsidRPr="00785F33">
              <w:t>Пољопривредни факултет, Универзитет у Новом Саду</w:t>
            </w:r>
          </w:p>
        </w:tc>
        <w:tc>
          <w:tcPr>
            <w:tcW w:w="2151" w:type="pct"/>
            <w:gridSpan w:val="7"/>
            <w:vAlign w:val="center"/>
          </w:tcPr>
          <w:p w:rsidR="00494424" w:rsidRPr="00785F33" w:rsidRDefault="004B77E0" w:rsidP="008E1BFA">
            <w:pPr>
              <w:spacing w:after="60"/>
              <w:rPr>
                <w:lang w:val="sr-Cyrl-CS"/>
              </w:rPr>
            </w:pPr>
            <w:r w:rsidRPr="00785F33">
              <w:t>Генетика</w:t>
            </w:r>
          </w:p>
        </w:tc>
      </w:tr>
      <w:tr w:rsidR="00975A90" w:rsidRPr="00A22864" w:rsidTr="00DE1A3A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7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262" w:type="pct"/>
            <w:gridSpan w:val="3"/>
            <w:vAlign w:val="center"/>
          </w:tcPr>
          <w:p w:rsidR="00494424" w:rsidRPr="00785F33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151" w:type="pct"/>
            <w:gridSpan w:val="7"/>
            <w:vAlign w:val="center"/>
          </w:tcPr>
          <w:p w:rsidR="00494424" w:rsidRPr="00785F33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DE1A3A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8" w:type="pct"/>
            <w:gridSpan w:val="2"/>
            <w:vAlign w:val="center"/>
          </w:tcPr>
          <w:p w:rsidR="00494424" w:rsidRPr="00A22864" w:rsidRDefault="004B77E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2001.</w:t>
            </w:r>
          </w:p>
        </w:tc>
        <w:tc>
          <w:tcPr>
            <w:tcW w:w="1262" w:type="pct"/>
            <w:gridSpan w:val="3"/>
            <w:vAlign w:val="center"/>
          </w:tcPr>
          <w:p w:rsidR="00494424" w:rsidRPr="00785F33" w:rsidRDefault="004B77E0" w:rsidP="008E1BFA">
            <w:pPr>
              <w:spacing w:after="60"/>
              <w:rPr>
                <w:lang w:val="sr-Cyrl-CS"/>
              </w:rPr>
            </w:pPr>
            <w:r w:rsidRPr="00785F33">
              <w:t>Природно-математички факултет, Универзитет у Новом Саду</w:t>
            </w:r>
          </w:p>
        </w:tc>
        <w:tc>
          <w:tcPr>
            <w:tcW w:w="2151" w:type="pct"/>
            <w:gridSpan w:val="7"/>
            <w:vAlign w:val="center"/>
          </w:tcPr>
          <w:p w:rsidR="00494424" w:rsidRPr="00785F33" w:rsidRDefault="004B77E0" w:rsidP="008E1BFA">
            <w:pPr>
              <w:spacing w:after="60"/>
              <w:rPr>
                <w:lang w:val="sr-Cyrl-CS"/>
              </w:rPr>
            </w:pPr>
            <w:r w:rsidRPr="00785F33">
              <w:t>Општа и неорганска хемија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DE1A3A">
        <w:trPr>
          <w:trHeight w:val="227"/>
          <w:jc w:val="center"/>
        </w:trPr>
        <w:tc>
          <w:tcPr>
            <w:tcW w:w="315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86" w:type="pct"/>
            <w:gridSpan w:val="4"/>
            <w:vAlign w:val="center"/>
          </w:tcPr>
          <w:p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8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09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DE1A3A">
        <w:trPr>
          <w:trHeight w:val="227"/>
          <w:jc w:val="center"/>
        </w:trPr>
        <w:tc>
          <w:tcPr>
            <w:tcW w:w="315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6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9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DE1A3A">
        <w:trPr>
          <w:trHeight w:val="227"/>
          <w:jc w:val="center"/>
        </w:trPr>
        <w:tc>
          <w:tcPr>
            <w:tcW w:w="315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6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9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DE1A3A">
        <w:trPr>
          <w:trHeight w:val="227"/>
          <w:jc w:val="center"/>
        </w:trPr>
        <w:tc>
          <w:tcPr>
            <w:tcW w:w="315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6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9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DE1A3A">
        <w:trPr>
          <w:trHeight w:val="227"/>
          <w:jc w:val="center"/>
        </w:trPr>
        <w:tc>
          <w:tcPr>
            <w:tcW w:w="315" w:type="pct"/>
            <w:vAlign w:val="center"/>
          </w:tcPr>
          <w:p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14" w:type="pct"/>
            <w:gridSpan w:val="10"/>
          </w:tcPr>
          <w:p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3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AB5144" w:rsidRPr="00A22864" w:rsidTr="00DE1A3A">
        <w:trPr>
          <w:trHeight w:val="227"/>
          <w:jc w:val="center"/>
        </w:trPr>
        <w:tc>
          <w:tcPr>
            <w:tcW w:w="315" w:type="pct"/>
            <w:vAlign w:val="center"/>
          </w:tcPr>
          <w:p w:rsidR="00AB5144" w:rsidRPr="000022A6" w:rsidRDefault="00AB5144" w:rsidP="00FC477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10"/>
          </w:tcPr>
          <w:p w:rsidR="00AB5144" w:rsidRPr="00AB5144" w:rsidRDefault="00AB5144" w:rsidP="00FC4776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AB5144">
              <w:rPr>
                <w:sz w:val="20"/>
                <w:szCs w:val="20"/>
              </w:rPr>
              <w:t>Bačulov</w:t>
            </w:r>
            <w:proofErr w:type="spellEnd"/>
            <w:r w:rsidRPr="00AB5144">
              <w:rPr>
                <w:sz w:val="20"/>
                <w:szCs w:val="20"/>
              </w:rPr>
              <w:t xml:space="preserve"> K, </w:t>
            </w:r>
            <w:proofErr w:type="spellStart"/>
            <w:r w:rsidRPr="00AB5144">
              <w:rPr>
                <w:sz w:val="20"/>
                <w:szCs w:val="20"/>
              </w:rPr>
              <w:t>Đan</w:t>
            </w:r>
            <w:proofErr w:type="spellEnd"/>
            <w:r w:rsidRPr="00AB5144">
              <w:rPr>
                <w:sz w:val="20"/>
                <w:szCs w:val="20"/>
              </w:rPr>
              <w:t xml:space="preserve"> M, </w:t>
            </w:r>
            <w:proofErr w:type="spellStart"/>
            <w:r w:rsidRPr="00AB5144">
              <w:rPr>
                <w:sz w:val="20"/>
                <w:szCs w:val="20"/>
              </w:rPr>
              <w:t>Bajkin</w:t>
            </w:r>
            <w:proofErr w:type="spellEnd"/>
            <w:r w:rsidRPr="00AB5144">
              <w:rPr>
                <w:sz w:val="20"/>
                <w:szCs w:val="20"/>
              </w:rPr>
              <w:t xml:space="preserve"> B, </w:t>
            </w:r>
            <w:proofErr w:type="spellStart"/>
            <w:r w:rsidRPr="00AB5144">
              <w:rPr>
                <w:sz w:val="20"/>
                <w:szCs w:val="20"/>
              </w:rPr>
              <w:t>Mijatov</w:t>
            </w:r>
            <w:proofErr w:type="spellEnd"/>
            <w:r w:rsidRPr="00AB5144">
              <w:rPr>
                <w:sz w:val="20"/>
                <w:szCs w:val="20"/>
              </w:rPr>
              <w:t xml:space="preserve"> I, </w:t>
            </w:r>
            <w:proofErr w:type="spellStart"/>
            <w:r w:rsidRPr="00AB5144">
              <w:rPr>
                <w:sz w:val="20"/>
                <w:szCs w:val="20"/>
              </w:rPr>
              <w:t>Vučković</w:t>
            </w:r>
            <w:proofErr w:type="spellEnd"/>
            <w:r w:rsidRPr="00AB5144">
              <w:rPr>
                <w:sz w:val="20"/>
                <w:szCs w:val="20"/>
              </w:rPr>
              <w:t xml:space="preserve"> N, et al… </w:t>
            </w:r>
            <w:proofErr w:type="spellStart"/>
            <w:r w:rsidRPr="00AB5144">
              <w:rPr>
                <w:b/>
                <w:bCs/>
                <w:sz w:val="20"/>
                <w:szCs w:val="20"/>
              </w:rPr>
              <w:t>Stojčević-Maletić</w:t>
            </w:r>
            <w:proofErr w:type="spellEnd"/>
            <w:r w:rsidRPr="00AB5144">
              <w:rPr>
                <w:b/>
                <w:bCs/>
                <w:sz w:val="20"/>
                <w:szCs w:val="20"/>
              </w:rPr>
              <w:t xml:space="preserve"> J. </w:t>
            </w:r>
            <w:hyperlink r:id="rId7" w:history="1">
              <w:r w:rsidRPr="00AB5144">
                <w:rPr>
                  <w:rStyle w:val="Hyperlink"/>
                  <w:sz w:val="20"/>
                  <w:szCs w:val="20"/>
                </w:rPr>
                <w:t>Impact of epidermal growth factor receptor gene rs1468727 polymorphism on survival of the patients with oral squamous cell carcinoma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Srp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</w:t>
            </w:r>
            <w:r w:rsidR="00B520D4">
              <w:rPr>
                <w:sz w:val="20"/>
                <w:szCs w:val="20"/>
              </w:rPr>
              <w:t>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Lek</w:t>
            </w:r>
            <w:proofErr w:type="spellEnd"/>
            <w:r>
              <w:rPr>
                <w:sz w:val="20"/>
                <w:szCs w:val="20"/>
              </w:rPr>
              <w:t>. 2023;151(9-10):572-7.</w:t>
            </w:r>
          </w:p>
        </w:tc>
        <w:tc>
          <w:tcPr>
            <w:tcW w:w="430" w:type="pct"/>
          </w:tcPr>
          <w:p w:rsidR="00AB5144" w:rsidRDefault="00AB514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B5144" w:rsidRDefault="00AB514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AB5144">
              <w:rPr>
                <w:sz w:val="20"/>
                <w:szCs w:val="20"/>
              </w:rPr>
              <w:t>162/167</w:t>
            </w:r>
          </w:p>
        </w:tc>
        <w:tc>
          <w:tcPr>
            <w:tcW w:w="370" w:type="pct"/>
          </w:tcPr>
          <w:p w:rsidR="00AB5144" w:rsidRDefault="00AB514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B5144" w:rsidRDefault="00AB514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</w:tcPr>
          <w:p w:rsidR="00AB5144" w:rsidRDefault="00AB514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B5144" w:rsidRDefault="00AB514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AB5144">
              <w:rPr>
                <w:sz w:val="20"/>
                <w:szCs w:val="20"/>
              </w:rPr>
              <w:t>0.2</w:t>
            </w:r>
          </w:p>
        </w:tc>
      </w:tr>
      <w:tr w:rsidR="00FA083F" w:rsidRPr="00A22864" w:rsidTr="00DE1A3A">
        <w:trPr>
          <w:trHeight w:val="227"/>
          <w:jc w:val="center"/>
        </w:trPr>
        <w:tc>
          <w:tcPr>
            <w:tcW w:w="315" w:type="pct"/>
            <w:vAlign w:val="center"/>
          </w:tcPr>
          <w:p w:rsidR="00FA083F" w:rsidRPr="000022A6" w:rsidRDefault="00FA083F" w:rsidP="00FC477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10"/>
          </w:tcPr>
          <w:p w:rsidR="00FA083F" w:rsidRPr="00AB5144" w:rsidRDefault="000A4A26" w:rsidP="00C155E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hyperlink r:id="rId8" w:history="1">
              <w:r w:rsidR="00EC65CB" w:rsidRPr="00AB5144">
                <w:rPr>
                  <w:rStyle w:val="Hyperlink"/>
                  <w:b/>
                  <w:color w:val="000000" w:themeColor="text1"/>
                  <w:sz w:val="20"/>
                  <w:szCs w:val="20"/>
                  <w:u w:val="none"/>
                  <w:shd w:val="clear" w:color="auto" w:fill="FFFFFF" w:themeFill="background1"/>
                </w:rPr>
                <w:t>Stojčević-Maletić</w:t>
              </w:r>
            </w:hyperlink>
            <w:r w:rsidR="00EC65CB" w:rsidRPr="00AB5144">
              <w:rPr>
                <w:sz w:val="20"/>
                <w:szCs w:val="20"/>
              </w:rPr>
              <w:t xml:space="preserve"> Ј</w:t>
            </w:r>
            <w:r w:rsidR="00EC65CB" w:rsidRPr="00AB5144">
              <w:rPr>
                <w:rStyle w:val="listautor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, </w:t>
            </w:r>
            <w:proofErr w:type="spellStart"/>
            <w:r w:rsidR="00EC65CB" w:rsidRPr="00AB5144">
              <w:rPr>
                <w:rStyle w:val="listautor"/>
                <w:color w:val="000000" w:themeColor="text1"/>
                <w:sz w:val="20"/>
                <w:szCs w:val="20"/>
                <w:shd w:val="clear" w:color="auto" w:fill="FFFFFF" w:themeFill="background1"/>
              </w:rPr>
              <w:t>Barjaktarović</w:t>
            </w:r>
            <w:proofErr w:type="spellEnd"/>
            <w:r w:rsidR="00EC65CB" w:rsidRPr="00AB5144">
              <w:rPr>
                <w:rStyle w:val="listautor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I, </w:t>
            </w:r>
            <w:proofErr w:type="spellStart"/>
            <w:r w:rsidR="00EC65CB" w:rsidRPr="00AB5144">
              <w:rPr>
                <w:rStyle w:val="listautor"/>
                <w:color w:val="000000" w:themeColor="text1"/>
                <w:sz w:val="20"/>
                <w:szCs w:val="20"/>
                <w:shd w:val="clear" w:color="auto" w:fill="FFFFFF" w:themeFill="background1"/>
              </w:rPr>
              <w:t>Bačulov</w:t>
            </w:r>
            <w:proofErr w:type="spellEnd"/>
            <w:r w:rsidR="00EC65CB" w:rsidRPr="00AB5144">
              <w:rPr>
                <w:rStyle w:val="listautor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K, </w:t>
            </w:r>
            <w:proofErr w:type="spellStart"/>
            <w:r w:rsidR="00EC65CB" w:rsidRPr="00AB5144">
              <w:rPr>
                <w:rStyle w:val="listautor"/>
                <w:color w:val="000000" w:themeColor="text1"/>
                <w:sz w:val="20"/>
                <w:szCs w:val="20"/>
                <w:shd w:val="clear" w:color="auto" w:fill="FFFFFF" w:themeFill="background1"/>
              </w:rPr>
              <w:t>Čabarkapa</w:t>
            </w:r>
            <w:proofErr w:type="spellEnd"/>
            <w:r w:rsidR="00EC65CB" w:rsidRPr="00AB5144">
              <w:rPr>
                <w:rStyle w:val="listautor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V, </w:t>
            </w:r>
            <w:proofErr w:type="spellStart"/>
            <w:r w:rsidR="00EC65CB" w:rsidRPr="00AB5144">
              <w:rPr>
                <w:rStyle w:val="listautor"/>
                <w:color w:val="000000" w:themeColor="text1"/>
                <w:sz w:val="20"/>
                <w:szCs w:val="20"/>
                <w:shd w:val="clear" w:color="auto" w:fill="FFFFFF" w:themeFill="background1"/>
              </w:rPr>
              <w:t>Sakač</w:t>
            </w:r>
            <w:proofErr w:type="spellEnd"/>
            <w:r w:rsidR="00EC65CB" w:rsidRPr="00AB5144">
              <w:rPr>
                <w:rStyle w:val="listautor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V, </w:t>
            </w:r>
            <w:proofErr w:type="spellStart"/>
            <w:r w:rsidR="00EC65CB" w:rsidRPr="00AB5144">
              <w:rPr>
                <w:rStyle w:val="listautor"/>
                <w:color w:val="000000" w:themeColor="text1"/>
                <w:sz w:val="20"/>
                <w:szCs w:val="20"/>
                <w:shd w:val="clear" w:color="auto" w:fill="FFFFFF" w:themeFill="background1"/>
              </w:rPr>
              <w:t>Gojković</w:t>
            </w:r>
            <w:proofErr w:type="spellEnd"/>
            <w:r w:rsidR="00EC65CB" w:rsidRPr="00AB5144">
              <w:rPr>
                <w:rStyle w:val="listautor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Z.</w:t>
            </w:r>
            <w:r w:rsidR="00EC65CB" w:rsidRPr="00AB5144">
              <w:rPr>
                <w:sz w:val="20"/>
                <w:szCs w:val="20"/>
              </w:rPr>
              <w:t xml:space="preserve"> </w:t>
            </w:r>
            <w:hyperlink r:id="rId9" w:history="1">
              <w:r w:rsidR="00EC65CB" w:rsidRPr="00AB5144">
                <w:rPr>
                  <w:rStyle w:val="Hyperlink"/>
                  <w:bCs/>
                  <w:sz w:val="20"/>
                  <w:szCs w:val="20"/>
                </w:rPr>
                <w:t>Comparison of diagnostic efficacy of the Abbott RealTime SARS-CoV-2 Assay and the BGI Real-Time Fluorescent RT-PCR Kit for the RT-PCR- based detection of Severe Acute Respiratory Syndrome Coronavirus-2</w:t>
              </w:r>
            </w:hyperlink>
            <w:r w:rsidR="00EC65CB" w:rsidRPr="00AB5144">
              <w:rPr>
                <w:rStyle w:val="listarticle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. </w:t>
            </w:r>
            <w:proofErr w:type="spellStart"/>
            <w:r w:rsidR="00EC65CB" w:rsidRPr="00AB5144">
              <w:rPr>
                <w:sz w:val="20"/>
                <w:szCs w:val="20"/>
              </w:rPr>
              <w:t>Srp</w:t>
            </w:r>
            <w:proofErr w:type="spellEnd"/>
            <w:r w:rsidR="00EC65CB" w:rsidRPr="00AB5144">
              <w:rPr>
                <w:sz w:val="20"/>
                <w:szCs w:val="20"/>
              </w:rPr>
              <w:t xml:space="preserve"> </w:t>
            </w:r>
            <w:proofErr w:type="spellStart"/>
            <w:r w:rsidR="00EC65CB" w:rsidRPr="00AB5144">
              <w:rPr>
                <w:sz w:val="20"/>
                <w:szCs w:val="20"/>
              </w:rPr>
              <w:t>Arh</w:t>
            </w:r>
            <w:proofErr w:type="spellEnd"/>
            <w:r w:rsidR="00EC65CB" w:rsidRPr="00AB5144">
              <w:rPr>
                <w:sz w:val="20"/>
                <w:szCs w:val="20"/>
              </w:rPr>
              <w:t xml:space="preserve"> </w:t>
            </w:r>
            <w:proofErr w:type="spellStart"/>
            <w:r w:rsidR="00EC65CB" w:rsidRPr="00AB5144">
              <w:rPr>
                <w:sz w:val="20"/>
                <w:szCs w:val="20"/>
              </w:rPr>
              <w:t>Celok</w:t>
            </w:r>
            <w:proofErr w:type="spellEnd"/>
            <w:r w:rsidR="00EC65CB" w:rsidRPr="00AB5144">
              <w:rPr>
                <w:sz w:val="20"/>
                <w:szCs w:val="20"/>
              </w:rPr>
              <w:t xml:space="preserve"> </w:t>
            </w:r>
            <w:proofErr w:type="spellStart"/>
            <w:r w:rsidR="00EC65CB" w:rsidRPr="00AB5144">
              <w:rPr>
                <w:sz w:val="20"/>
                <w:szCs w:val="20"/>
              </w:rPr>
              <w:t>Lek</w:t>
            </w:r>
            <w:proofErr w:type="spellEnd"/>
            <w:r w:rsidR="00EC65CB" w:rsidRPr="00AB5144">
              <w:rPr>
                <w:sz w:val="20"/>
                <w:szCs w:val="20"/>
              </w:rPr>
              <w:t xml:space="preserve">. 2023│Online First August 28, 2023. </w:t>
            </w:r>
          </w:p>
        </w:tc>
        <w:tc>
          <w:tcPr>
            <w:tcW w:w="430" w:type="pct"/>
          </w:tcPr>
          <w:p w:rsidR="00AB5144" w:rsidRDefault="00AB514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B5144" w:rsidRDefault="00AB514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EC65CB" w:rsidRPr="000022A6" w:rsidRDefault="00AB5144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AB5144">
              <w:rPr>
                <w:sz w:val="20"/>
                <w:szCs w:val="20"/>
              </w:rPr>
              <w:t>162/167</w:t>
            </w:r>
          </w:p>
        </w:tc>
        <w:tc>
          <w:tcPr>
            <w:tcW w:w="370" w:type="pct"/>
          </w:tcPr>
          <w:p w:rsidR="00AB5144" w:rsidRDefault="00AB5144" w:rsidP="00AB514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B5144" w:rsidRDefault="00AB5144" w:rsidP="00AB514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EC65CB" w:rsidRPr="000022A6" w:rsidRDefault="00EC65CB" w:rsidP="00AB514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</w:tcPr>
          <w:p w:rsidR="00AB5144" w:rsidRDefault="00AB5144" w:rsidP="00AB514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B5144" w:rsidRDefault="00AB5144" w:rsidP="00AB514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EC65CB" w:rsidRPr="000022A6" w:rsidRDefault="00EC65CB" w:rsidP="00AB514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CB7C19" w:rsidRPr="00A22864" w:rsidTr="00DE1A3A">
        <w:trPr>
          <w:trHeight w:val="227"/>
          <w:jc w:val="center"/>
        </w:trPr>
        <w:tc>
          <w:tcPr>
            <w:tcW w:w="315" w:type="pct"/>
            <w:vAlign w:val="center"/>
          </w:tcPr>
          <w:p w:rsidR="00CB7C19" w:rsidRPr="000022A6" w:rsidRDefault="00CB7C19" w:rsidP="00FC477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10"/>
          </w:tcPr>
          <w:p w:rsidR="00CB7C19" w:rsidRPr="00AB5144" w:rsidRDefault="00CB7C19" w:rsidP="00C155E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AB5144">
              <w:rPr>
                <w:bCs/>
                <w:sz w:val="20"/>
                <w:szCs w:val="20"/>
              </w:rPr>
              <w:t>Barjaktarović</w:t>
            </w:r>
            <w:proofErr w:type="spellEnd"/>
            <w:r w:rsidRPr="00AB5144">
              <w:rPr>
                <w:bCs/>
                <w:sz w:val="20"/>
                <w:szCs w:val="20"/>
              </w:rPr>
              <w:t xml:space="preserve"> I,</w:t>
            </w:r>
            <w:r w:rsidRPr="00AB5144">
              <w:rPr>
                <w:sz w:val="20"/>
                <w:szCs w:val="20"/>
              </w:rPr>
              <w:t xml:space="preserve"> </w:t>
            </w:r>
            <w:proofErr w:type="spellStart"/>
            <w:r w:rsidRPr="00AB5144">
              <w:rPr>
                <w:b/>
                <w:sz w:val="20"/>
                <w:szCs w:val="20"/>
              </w:rPr>
              <w:t>Maletić</w:t>
            </w:r>
            <w:proofErr w:type="spellEnd"/>
            <w:r w:rsidRPr="00AB51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5144">
              <w:rPr>
                <w:b/>
                <w:sz w:val="20"/>
                <w:szCs w:val="20"/>
              </w:rPr>
              <w:t>Stojčević</w:t>
            </w:r>
            <w:proofErr w:type="spellEnd"/>
            <w:r w:rsidRPr="00AB5144">
              <w:rPr>
                <w:b/>
                <w:sz w:val="20"/>
                <w:szCs w:val="20"/>
              </w:rPr>
              <w:t xml:space="preserve"> J</w:t>
            </w:r>
            <w:r w:rsidRPr="00AB5144">
              <w:rPr>
                <w:sz w:val="20"/>
                <w:szCs w:val="20"/>
              </w:rPr>
              <w:t xml:space="preserve">, </w:t>
            </w:r>
            <w:proofErr w:type="spellStart"/>
            <w:r w:rsidRPr="00AB5144">
              <w:rPr>
                <w:sz w:val="20"/>
                <w:szCs w:val="20"/>
              </w:rPr>
              <w:t>Vučinić</w:t>
            </w:r>
            <w:proofErr w:type="spellEnd"/>
            <w:r w:rsidRPr="00AB5144">
              <w:rPr>
                <w:sz w:val="20"/>
                <w:szCs w:val="20"/>
              </w:rPr>
              <w:t xml:space="preserve"> N, </w:t>
            </w:r>
            <w:proofErr w:type="spellStart"/>
            <w:r w:rsidRPr="00AB5144">
              <w:rPr>
                <w:sz w:val="20"/>
                <w:szCs w:val="20"/>
              </w:rPr>
              <w:t>Milutinović</w:t>
            </w:r>
            <w:proofErr w:type="spellEnd"/>
            <w:r w:rsidRPr="00AB5144">
              <w:rPr>
                <w:sz w:val="20"/>
                <w:szCs w:val="20"/>
              </w:rPr>
              <w:t xml:space="preserve"> A, </w:t>
            </w:r>
            <w:proofErr w:type="spellStart"/>
            <w:r w:rsidRPr="00AB5144">
              <w:rPr>
                <w:sz w:val="20"/>
                <w:szCs w:val="20"/>
              </w:rPr>
              <w:t>Grujičić</w:t>
            </w:r>
            <w:proofErr w:type="spellEnd"/>
            <w:r w:rsidRPr="00AB5144">
              <w:rPr>
                <w:sz w:val="20"/>
                <w:szCs w:val="20"/>
              </w:rPr>
              <w:t xml:space="preserve"> M, </w:t>
            </w:r>
            <w:proofErr w:type="spellStart"/>
            <w:r w:rsidRPr="00AB5144">
              <w:rPr>
                <w:sz w:val="20"/>
                <w:szCs w:val="20"/>
              </w:rPr>
              <w:t>Čabarkapa</w:t>
            </w:r>
            <w:proofErr w:type="spellEnd"/>
            <w:r w:rsidRPr="00AB5144">
              <w:rPr>
                <w:sz w:val="20"/>
                <w:szCs w:val="20"/>
              </w:rPr>
              <w:t xml:space="preserve"> V. </w:t>
            </w:r>
            <w:hyperlink r:id="rId10" w:history="1">
              <w:r w:rsidRPr="00AB5144">
                <w:rPr>
                  <w:rStyle w:val="Hyperlink"/>
                  <w:sz w:val="20"/>
                  <w:szCs w:val="20"/>
                </w:rPr>
                <w:t>Diagnosing COVID 19: diagnostic importance of detecting E gene of the SARS-CoV-2 genome</w:t>
              </w:r>
            </w:hyperlink>
            <w:r w:rsidRPr="00AB5144">
              <w:rPr>
                <w:sz w:val="20"/>
                <w:szCs w:val="20"/>
              </w:rPr>
              <w:t xml:space="preserve">. Future </w:t>
            </w:r>
            <w:proofErr w:type="spellStart"/>
            <w:r w:rsidRPr="00AB5144">
              <w:rPr>
                <w:sz w:val="20"/>
                <w:szCs w:val="20"/>
              </w:rPr>
              <w:t>Virol</w:t>
            </w:r>
            <w:proofErr w:type="spellEnd"/>
            <w:r w:rsidRPr="00AB5144">
              <w:rPr>
                <w:sz w:val="20"/>
                <w:szCs w:val="20"/>
              </w:rPr>
              <w:t xml:space="preserve">. 2023. </w:t>
            </w:r>
          </w:p>
        </w:tc>
        <w:tc>
          <w:tcPr>
            <w:tcW w:w="430" w:type="pct"/>
          </w:tcPr>
          <w:p w:rsidR="00DE1A3A" w:rsidRDefault="00DE1A3A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C2D25" w:rsidRPr="000022A6" w:rsidRDefault="00DE1A3A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E1A3A">
              <w:rPr>
                <w:sz w:val="20"/>
                <w:szCs w:val="20"/>
              </w:rPr>
              <w:t>28/36</w:t>
            </w:r>
          </w:p>
        </w:tc>
        <w:tc>
          <w:tcPr>
            <w:tcW w:w="370" w:type="pct"/>
          </w:tcPr>
          <w:p w:rsidR="00DE1A3A" w:rsidRDefault="00DE1A3A" w:rsidP="00DE1A3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C2D25" w:rsidRPr="000022A6" w:rsidRDefault="000C2D25" w:rsidP="00DE1A3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</w:tcPr>
          <w:p w:rsidR="00DE1A3A" w:rsidRDefault="00DE1A3A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0C2D25" w:rsidRPr="000022A6" w:rsidRDefault="00DE1A3A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E1A3A">
              <w:rPr>
                <w:sz w:val="20"/>
                <w:szCs w:val="20"/>
              </w:rPr>
              <w:t>2.1</w:t>
            </w:r>
          </w:p>
        </w:tc>
      </w:tr>
      <w:tr w:rsidR="00CB7C19" w:rsidRPr="00A22864" w:rsidTr="00DE1A3A">
        <w:trPr>
          <w:trHeight w:val="227"/>
          <w:jc w:val="center"/>
        </w:trPr>
        <w:tc>
          <w:tcPr>
            <w:tcW w:w="315" w:type="pct"/>
            <w:vAlign w:val="center"/>
          </w:tcPr>
          <w:p w:rsidR="00CB7C19" w:rsidRPr="000022A6" w:rsidRDefault="00CB7C19" w:rsidP="00FC477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10"/>
          </w:tcPr>
          <w:p w:rsidR="00CB7C19" w:rsidRPr="00AB5144" w:rsidRDefault="00B021FD" w:rsidP="00FC4776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AB5144">
              <w:rPr>
                <w:b/>
                <w:color w:val="000000"/>
                <w:sz w:val="20"/>
                <w:szCs w:val="20"/>
              </w:rPr>
              <w:t>Stojčević-Maletić</w:t>
            </w:r>
            <w:proofErr w:type="spellEnd"/>
            <w:r w:rsidRPr="00AB5144">
              <w:rPr>
                <w:b/>
                <w:color w:val="000000"/>
                <w:sz w:val="20"/>
                <w:szCs w:val="20"/>
              </w:rPr>
              <w:t xml:space="preserve"> J</w:t>
            </w:r>
            <w:r w:rsidRPr="00AB514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144">
              <w:rPr>
                <w:color w:val="000000"/>
                <w:sz w:val="20"/>
                <w:szCs w:val="20"/>
              </w:rPr>
              <w:t>Barjaktarović</w:t>
            </w:r>
            <w:proofErr w:type="spellEnd"/>
            <w:r w:rsidRPr="00AB5144">
              <w:rPr>
                <w:color w:val="000000"/>
                <w:sz w:val="20"/>
                <w:szCs w:val="20"/>
              </w:rPr>
              <w:t xml:space="preserve"> I, </w:t>
            </w:r>
            <w:proofErr w:type="spellStart"/>
            <w:r w:rsidRPr="00AB5144">
              <w:rPr>
                <w:color w:val="000000"/>
                <w:sz w:val="20"/>
                <w:szCs w:val="20"/>
              </w:rPr>
              <w:t>Radenković</w:t>
            </w:r>
            <w:proofErr w:type="spellEnd"/>
            <w:r w:rsidRPr="00AB5144">
              <w:rPr>
                <w:color w:val="000000"/>
                <w:sz w:val="20"/>
                <w:szCs w:val="20"/>
              </w:rPr>
              <w:t xml:space="preserve"> V, </w:t>
            </w:r>
            <w:proofErr w:type="spellStart"/>
            <w:r w:rsidRPr="00AB5144">
              <w:rPr>
                <w:color w:val="000000"/>
                <w:sz w:val="20"/>
                <w:szCs w:val="20"/>
              </w:rPr>
              <w:t>Čabarkapa</w:t>
            </w:r>
            <w:proofErr w:type="spellEnd"/>
            <w:r w:rsidRPr="00AB5144">
              <w:rPr>
                <w:color w:val="000000"/>
                <w:sz w:val="20"/>
                <w:szCs w:val="20"/>
              </w:rPr>
              <w:t xml:space="preserve"> V. </w:t>
            </w:r>
            <w:hyperlink r:id="rId11" w:history="1">
              <w:r w:rsidRPr="00AB5144">
                <w:rPr>
                  <w:rStyle w:val="Hyperlink"/>
                  <w:sz w:val="20"/>
                  <w:szCs w:val="20"/>
                </w:rPr>
                <w:t xml:space="preserve">Comparison of </w:t>
              </w:r>
              <w:proofErr w:type="spellStart"/>
              <w:r w:rsidRPr="00AB5144">
                <w:rPr>
                  <w:rStyle w:val="Hyperlink"/>
                  <w:sz w:val="20"/>
                  <w:szCs w:val="20"/>
                </w:rPr>
                <w:t>abbott</w:t>
              </w:r>
              <w:proofErr w:type="spellEnd"/>
              <w:r w:rsidRPr="00AB5144">
                <w:rPr>
                  <w:rStyle w:val="Hyperlink"/>
                  <w:sz w:val="20"/>
                  <w:szCs w:val="20"/>
                </w:rPr>
                <w:t xml:space="preserve"> Real Time SARS-COV-2 ASSAY, </w:t>
              </w:r>
              <w:proofErr w:type="spellStart"/>
              <w:r w:rsidRPr="00AB5144">
                <w:rPr>
                  <w:rStyle w:val="Hyperlink"/>
                  <w:sz w:val="20"/>
                  <w:szCs w:val="20"/>
                </w:rPr>
                <w:t>Genefinder</w:t>
              </w:r>
              <w:proofErr w:type="spellEnd"/>
              <w:r w:rsidRPr="00AB5144">
                <w:rPr>
                  <w:rStyle w:val="Hyperlink"/>
                  <w:sz w:val="20"/>
                  <w:szCs w:val="20"/>
                </w:rPr>
                <w:t xml:space="preserve">™ Covid-19 plus </w:t>
              </w:r>
              <w:proofErr w:type="spellStart"/>
              <w:r w:rsidRPr="00AB5144">
                <w:rPr>
                  <w:rStyle w:val="Hyperlink"/>
                  <w:sz w:val="20"/>
                  <w:szCs w:val="20"/>
                </w:rPr>
                <w:t>realamp</w:t>
              </w:r>
              <w:proofErr w:type="spellEnd"/>
              <w:r w:rsidRPr="00AB5144">
                <w:rPr>
                  <w:rStyle w:val="Hyperlink"/>
                  <w:sz w:val="20"/>
                  <w:szCs w:val="20"/>
                </w:rPr>
                <w:t xml:space="preserve"> kit and </w:t>
              </w:r>
              <w:proofErr w:type="spellStart"/>
              <w:r w:rsidRPr="00AB5144">
                <w:rPr>
                  <w:rStyle w:val="Hyperlink"/>
                  <w:sz w:val="20"/>
                  <w:szCs w:val="20"/>
                </w:rPr>
                <w:t>Biomerieux</w:t>
              </w:r>
              <w:proofErr w:type="spellEnd"/>
              <w:r w:rsidRPr="00AB5144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AB5144">
                <w:rPr>
                  <w:rStyle w:val="Hyperlink"/>
                  <w:sz w:val="20"/>
                  <w:szCs w:val="20"/>
                </w:rPr>
                <w:t>Argene</w:t>
              </w:r>
              <w:proofErr w:type="spellEnd"/>
              <w:r w:rsidRPr="00AB5144">
                <w:rPr>
                  <w:rStyle w:val="Hyperlink"/>
                  <w:sz w:val="20"/>
                  <w:szCs w:val="20"/>
                </w:rPr>
                <w:t>® SARS-COV-2 R-Gene® kit for the RT-PCR based detection of SARS-COV-2 from nasopharyngeal swabs</w:t>
              </w:r>
            </w:hyperlink>
            <w:r w:rsidRPr="00AB514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B5144">
              <w:rPr>
                <w:color w:val="000000"/>
                <w:sz w:val="20"/>
                <w:szCs w:val="20"/>
              </w:rPr>
              <w:t>Genetika</w:t>
            </w:r>
            <w:proofErr w:type="spellEnd"/>
            <w:r w:rsidRPr="00AB5144">
              <w:rPr>
                <w:color w:val="000000"/>
                <w:sz w:val="20"/>
                <w:szCs w:val="20"/>
              </w:rPr>
              <w:t>-Belgrade. 2022;54(1):427-38</w:t>
            </w:r>
          </w:p>
        </w:tc>
        <w:tc>
          <w:tcPr>
            <w:tcW w:w="430" w:type="pct"/>
          </w:tcPr>
          <w:p w:rsidR="00DE1A3A" w:rsidRDefault="00DE1A3A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E1A3A" w:rsidRDefault="00DE1A3A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CB7C19" w:rsidRPr="000022A6" w:rsidRDefault="00B021FD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172/172</w:t>
            </w:r>
          </w:p>
        </w:tc>
        <w:tc>
          <w:tcPr>
            <w:tcW w:w="370" w:type="pct"/>
          </w:tcPr>
          <w:p w:rsidR="00DE1A3A" w:rsidRDefault="00DE1A3A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E1A3A" w:rsidRDefault="00DE1A3A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CB7C19" w:rsidRPr="000022A6" w:rsidRDefault="00B021FD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</w:tcPr>
          <w:p w:rsidR="00DE1A3A" w:rsidRDefault="00DE1A3A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E1A3A" w:rsidRDefault="00DE1A3A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CB7C19" w:rsidRPr="000022A6" w:rsidRDefault="00B021FD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605DB5" w:rsidRPr="00A22864" w:rsidTr="00DE1A3A">
        <w:trPr>
          <w:trHeight w:val="227"/>
          <w:jc w:val="center"/>
        </w:trPr>
        <w:tc>
          <w:tcPr>
            <w:tcW w:w="315" w:type="pct"/>
            <w:vAlign w:val="center"/>
          </w:tcPr>
          <w:p w:rsidR="00605DB5" w:rsidRPr="000022A6" w:rsidRDefault="00605DB5" w:rsidP="00FC477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10"/>
          </w:tcPr>
          <w:p w:rsidR="00605DB5" w:rsidRPr="00AB5144" w:rsidRDefault="00605DB5" w:rsidP="00C155E3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AB5144">
              <w:rPr>
                <w:sz w:val="20"/>
                <w:szCs w:val="20"/>
              </w:rPr>
              <w:t>Bogdanović-Vasić</w:t>
            </w:r>
            <w:proofErr w:type="spellEnd"/>
            <w:r w:rsidRPr="00AB5144">
              <w:rPr>
                <w:sz w:val="20"/>
                <w:szCs w:val="20"/>
              </w:rPr>
              <w:t xml:space="preserve"> S, </w:t>
            </w:r>
            <w:proofErr w:type="spellStart"/>
            <w:r w:rsidRPr="00AB5144">
              <w:rPr>
                <w:b/>
                <w:sz w:val="20"/>
                <w:szCs w:val="20"/>
              </w:rPr>
              <w:t>Stojčević-Maletić</w:t>
            </w:r>
            <w:proofErr w:type="spellEnd"/>
            <w:r w:rsidRPr="00AB5144">
              <w:rPr>
                <w:b/>
                <w:sz w:val="20"/>
                <w:szCs w:val="20"/>
              </w:rPr>
              <w:t xml:space="preserve"> </w:t>
            </w:r>
            <w:r w:rsidRPr="00AB5144">
              <w:rPr>
                <w:sz w:val="20"/>
                <w:szCs w:val="20"/>
              </w:rPr>
              <w:t xml:space="preserve">J, </w:t>
            </w:r>
            <w:proofErr w:type="spellStart"/>
            <w:r w:rsidRPr="00AB5144">
              <w:rPr>
                <w:sz w:val="20"/>
                <w:szCs w:val="20"/>
              </w:rPr>
              <w:t>Brestovački-Svitlica</w:t>
            </w:r>
            <w:proofErr w:type="spellEnd"/>
            <w:r w:rsidRPr="00AB5144">
              <w:rPr>
                <w:sz w:val="20"/>
                <w:szCs w:val="20"/>
              </w:rPr>
              <w:t xml:space="preserve"> B, </w:t>
            </w:r>
            <w:proofErr w:type="spellStart"/>
            <w:r w:rsidRPr="00AB5144">
              <w:rPr>
                <w:sz w:val="20"/>
                <w:szCs w:val="20"/>
              </w:rPr>
              <w:t>Mićunović</w:t>
            </w:r>
            <w:proofErr w:type="spellEnd"/>
            <w:r w:rsidRPr="00AB5144">
              <w:rPr>
                <w:sz w:val="20"/>
                <w:szCs w:val="20"/>
              </w:rPr>
              <w:t xml:space="preserve"> S, </w:t>
            </w:r>
            <w:proofErr w:type="spellStart"/>
            <w:r w:rsidRPr="00AB5144">
              <w:rPr>
                <w:sz w:val="20"/>
                <w:szCs w:val="20"/>
              </w:rPr>
              <w:lastRenderedPageBreak/>
              <w:t>Knežević</w:t>
            </w:r>
            <w:proofErr w:type="spellEnd"/>
            <w:r w:rsidRPr="00AB5144">
              <w:rPr>
                <w:sz w:val="20"/>
                <w:szCs w:val="20"/>
              </w:rPr>
              <w:t xml:space="preserve"> V, </w:t>
            </w:r>
            <w:proofErr w:type="spellStart"/>
            <w:r w:rsidRPr="00AB5144">
              <w:rPr>
                <w:sz w:val="20"/>
                <w:szCs w:val="20"/>
              </w:rPr>
              <w:t>Antonić</w:t>
            </w:r>
            <w:proofErr w:type="spellEnd"/>
            <w:r w:rsidRPr="00AB5144">
              <w:rPr>
                <w:sz w:val="20"/>
                <w:szCs w:val="20"/>
              </w:rPr>
              <w:t xml:space="preserve"> R, </w:t>
            </w:r>
            <w:r w:rsidR="00C155E3">
              <w:rPr>
                <w:sz w:val="20"/>
                <w:szCs w:val="20"/>
              </w:rPr>
              <w:t>et al</w:t>
            </w:r>
            <w:r w:rsidRPr="00AB5144">
              <w:rPr>
                <w:sz w:val="20"/>
                <w:szCs w:val="20"/>
              </w:rPr>
              <w:t xml:space="preserve">. </w:t>
            </w:r>
            <w:hyperlink r:id="rId12" w:history="1">
              <w:r w:rsidRPr="00AB5144">
                <w:rPr>
                  <w:rStyle w:val="Hyperlink"/>
                  <w:sz w:val="20"/>
                  <w:szCs w:val="20"/>
                </w:rPr>
                <w:t>Protection of health workers employed in a tertiary health institution from hepatitis B virus infection</w:t>
              </w:r>
            </w:hyperlink>
            <w:r w:rsidRPr="00AB5144">
              <w:rPr>
                <w:sz w:val="20"/>
                <w:szCs w:val="20"/>
              </w:rPr>
              <w:t xml:space="preserve">. </w:t>
            </w:r>
            <w:proofErr w:type="spellStart"/>
            <w:r w:rsidRPr="00AB5144">
              <w:rPr>
                <w:sz w:val="20"/>
                <w:szCs w:val="20"/>
              </w:rPr>
              <w:t>Srp</w:t>
            </w:r>
            <w:proofErr w:type="spellEnd"/>
            <w:r w:rsidRPr="00AB5144">
              <w:rPr>
                <w:sz w:val="20"/>
                <w:szCs w:val="20"/>
              </w:rPr>
              <w:t xml:space="preserve"> </w:t>
            </w:r>
            <w:proofErr w:type="spellStart"/>
            <w:r w:rsidRPr="00AB5144">
              <w:rPr>
                <w:sz w:val="20"/>
                <w:szCs w:val="20"/>
              </w:rPr>
              <w:t>Arh</w:t>
            </w:r>
            <w:proofErr w:type="spellEnd"/>
            <w:r w:rsidRPr="00AB5144">
              <w:rPr>
                <w:sz w:val="20"/>
                <w:szCs w:val="20"/>
              </w:rPr>
              <w:t xml:space="preserve"> </w:t>
            </w:r>
            <w:proofErr w:type="spellStart"/>
            <w:r w:rsidRPr="00AB5144">
              <w:rPr>
                <w:sz w:val="20"/>
                <w:szCs w:val="20"/>
              </w:rPr>
              <w:t>Celok</w:t>
            </w:r>
            <w:proofErr w:type="spellEnd"/>
            <w:r w:rsidRPr="00AB5144">
              <w:rPr>
                <w:sz w:val="20"/>
                <w:szCs w:val="20"/>
              </w:rPr>
              <w:t xml:space="preserve"> </w:t>
            </w:r>
            <w:proofErr w:type="spellStart"/>
            <w:r w:rsidRPr="00AB5144">
              <w:rPr>
                <w:sz w:val="20"/>
                <w:szCs w:val="20"/>
              </w:rPr>
              <w:t>Lek</w:t>
            </w:r>
            <w:proofErr w:type="spellEnd"/>
            <w:r w:rsidRPr="00AB5144">
              <w:rPr>
                <w:sz w:val="20"/>
                <w:szCs w:val="20"/>
              </w:rPr>
              <w:t>. 2020;148(11-12):695-700.</w:t>
            </w:r>
          </w:p>
        </w:tc>
        <w:tc>
          <w:tcPr>
            <w:tcW w:w="430" w:type="pct"/>
            <w:vAlign w:val="center"/>
          </w:tcPr>
          <w:p w:rsidR="00DE1A3A" w:rsidRDefault="00DE1A3A" w:rsidP="00584870">
            <w:pPr>
              <w:jc w:val="center"/>
            </w:pPr>
          </w:p>
          <w:p w:rsidR="00605DB5" w:rsidRDefault="00605DB5" w:rsidP="00584870">
            <w:pPr>
              <w:jc w:val="center"/>
            </w:pPr>
            <w:r>
              <w:lastRenderedPageBreak/>
              <w:t>163/169</w:t>
            </w:r>
          </w:p>
        </w:tc>
        <w:tc>
          <w:tcPr>
            <w:tcW w:w="370" w:type="pct"/>
            <w:vAlign w:val="center"/>
          </w:tcPr>
          <w:p w:rsidR="00DE1A3A" w:rsidRDefault="00DE1A3A" w:rsidP="00584870">
            <w:pPr>
              <w:jc w:val="center"/>
            </w:pPr>
          </w:p>
          <w:p w:rsidR="00605DB5" w:rsidRDefault="00605DB5" w:rsidP="00584870">
            <w:pPr>
              <w:jc w:val="center"/>
            </w:pPr>
            <w:r>
              <w:lastRenderedPageBreak/>
              <w:t>23</w:t>
            </w:r>
          </w:p>
        </w:tc>
        <w:tc>
          <w:tcPr>
            <w:tcW w:w="370" w:type="pct"/>
            <w:vAlign w:val="center"/>
          </w:tcPr>
          <w:p w:rsidR="00DE1A3A" w:rsidRDefault="00DE1A3A" w:rsidP="00584870">
            <w:pPr>
              <w:jc w:val="center"/>
            </w:pPr>
          </w:p>
          <w:p w:rsidR="00605DB5" w:rsidRDefault="00605DB5" w:rsidP="00584870">
            <w:pPr>
              <w:jc w:val="center"/>
            </w:pPr>
            <w:r>
              <w:lastRenderedPageBreak/>
              <w:t>0.207</w:t>
            </w:r>
          </w:p>
        </w:tc>
      </w:tr>
      <w:tr w:rsidR="00FC4776" w:rsidRPr="00A22864" w:rsidTr="00DE1A3A">
        <w:trPr>
          <w:trHeight w:val="227"/>
          <w:jc w:val="center"/>
        </w:trPr>
        <w:tc>
          <w:tcPr>
            <w:tcW w:w="315" w:type="pct"/>
            <w:vAlign w:val="center"/>
          </w:tcPr>
          <w:p w:rsidR="00FC4776" w:rsidRPr="000022A6" w:rsidRDefault="00FC4776" w:rsidP="00FC477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10"/>
          </w:tcPr>
          <w:p w:rsidR="00FC4776" w:rsidRPr="00AB5144" w:rsidRDefault="00FC4776" w:rsidP="00FC4776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AB5144">
              <w:rPr>
                <w:sz w:val="20"/>
                <w:szCs w:val="20"/>
              </w:rPr>
              <w:t>Milanović</w:t>
            </w:r>
            <w:proofErr w:type="spellEnd"/>
            <w:r w:rsidRPr="00AB5144">
              <w:rPr>
                <w:sz w:val="20"/>
                <w:szCs w:val="20"/>
              </w:rPr>
              <w:t xml:space="preserve"> B, </w:t>
            </w:r>
            <w:proofErr w:type="spellStart"/>
            <w:r w:rsidRPr="00AB5144">
              <w:rPr>
                <w:sz w:val="20"/>
                <w:szCs w:val="20"/>
              </w:rPr>
              <w:t>Vijatov</w:t>
            </w:r>
            <w:proofErr w:type="spellEnd"/>
            <w:r w:rsidRPr="00AB5144">
              <w:rPr>
                <w:sz w:val="20"/>
                <w:szCs w:val="20"/>
              </w:rPr>
              <w:t xml:space="preserve"> </w:t>
            </w:r>
            <w:proofErr w:type="spellStart"/>
            <w:r w:rsidRPr="00AB5144">
              <w:rPr>
                <w:sz w:val="20"/>
                <w:szCs w:val="20"/>
              </w:rPr>
              <w:t>Đurić</w:t>
            </w:r>
            <w:proofErr w:type="spellEnd"/>
            <w:r w:rsidRPr="00AB5144">
              <w:rPr>
                <w:sz w:val="20"/>
                <w:szCs w:val="20"/>
              </w:rPr>
              <w:t xml:space="preserve"> G, </w:t>
            </w:r>
            <w:proofErr w:type="spellStart"/>
            <w:r w:rsidRPr="00AB5144">
              <w:rPr>
                <w:b/>
                <w:sz w:val="20"/>
                <w:szCs w:val="20"/>
              </w:rPr>
              <w:t>Stojčević</w:t>
            </w:r>
            <w:proofErr w:type="spellEnd"/>
            <w:r w:rsidRPr="00AB51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5144">
              <w:rPr>
                <w:b/>
                <w:sz w:val="20"/>
                <w:szCs w:val="20"/>
              </w:rPr>
              <w:t>Maletić</w:t>
            </w:r>
            <w:proofErr w:type="spellEnd"/>
            <w:r w:rsidRPr="00AB5144">
              <w:rPr>
                <w:b/>
                <w:sz w:val="20"/>
                <w:szCs w:val="20"/>
              </w:rPr>
              <w:t xml:space="preserve"> J</w:t>
            </w:r>
            <w:r w:rsidRPr="00AB5144">
              <w:rPr>
                <w:sz w:val="20"/>
                <w:szCs w:val="20"/>
              </w:rPr>
              <w:t xml:space="preserve">, </w:t>
            </w:r>
            <w:proofErr w:type="spellStart"/>
            <w:r w:rsidRPr="00AB5144">
              <w:rPr>
                <w:sz w:val="20"/>
                <w:szCs w:val="20"/>
              </w:rPr>
              <w:t>Stojanović</w:t>
            </w:r>
            <w:proofErr w:type="spellEnd"/>
            <w:r w:rsidRPr="00AB5144">
              <w:rPr>
                <w:sz w:val="20"/>
                <w:szCs w:val="20"/>
              </w:rPr>
              <w:t xml:space="preserve"> V. </w:t>
            </w:r>
            <w:hyperlink r:id="rId13" w:history="1">
              <w:r w:rsidRPr="00AB5144">
                <w:rPr>
                  <w:rStyle w:val="Hyperlink"/>
                  <w:sz w:val="20"/>
                  <w:szCs w:val="20"/>
                </w:rPr>
                <w:t xml:space="preserve">Comparison between serum levels of interleukin-33 in children with allergic asthma before and after </w:t>
              </w:r>
              <w:proofErr w:type="spellStart"/>
              <w:r w:rsidRPr="00AB5144">
                <w:rPr>
                  <w:rStyle w:val="Hyperlink"/>
                  <w:sz w:val="20"/>
                  <w:szCs w:val="20"/>
                </w:rPr>
                <w:t>inhalatory</w:t>
              </w:r>
              <w:proofErr w:type="spellEnd"/>
              <w:r w:rsidRPr="00AB5144">
                <w:rPr>
                  <w:rStyle w:val="Hyperlink"/>
                  <w:sz w:val="20"/>
                  <w:szCs w:val="20"/>
                </w:rPr>
                <w:t xml:space="preserve"> corticosteroid treatment</w:t>
              </w:r>
            </w:hyperlink>
            <w:r w:rsidRPr="00AB5144">
              <w:rPr>
                <w:sz w:val="20"/>
                <w:szCs w:val="20"/>
              </w:rPr>
              <w:t xml:space="preserve">. </w:t>
            </w:r>
            <w:proofErr w:type="spellStart"/>
            <w:r w:rsidRPr="00AB5144">
              <w:rPr>
                <w:sz w:val="20"/>
                <w:szCs w:val="20"/>
              </w:rPr>
              <w:t>Srp</w:t>
            </w:r>
            <w:proofErr w:type="spellEnd"/>
            <w:r w:rsidRPr="00AB5144">
              <w:rPr>
                <w:sz w:val="20"/>
                <w:szCs w:val="20"/>
              </w:rPr>
              <w:t xml:space="preserve"> </w:t>
            </w:r>
            <w:proofErr w:type="spellStart"/>
            <w:r w:rsidRPr="00AB5144">
              <w:rPr>
                <w:sz w:val="20"/>
                <w:szCs w:val="20"/>
              </w:rPr>
              <w:t>Arh</w:t>
            </w:r>
            <w:proofErr w:type="spellEnd"/>
            <w:r w:rsidRPr="00AB5144">
              <w:rPr>
                <w:sz w:val="20"/>
                <w:szCs w:val="20"/>
              </w:rPr>
              <w:t xml:space="preserve"> </w:t>
            </w:r>
            <w:proofErr w:type="spellStart"/>
            <w:r w:rsidRPr="00AB5144">
              <w:rPr>
                <w:sz w:val="20"/>
                <w:szCs w:val="20"/>
              </w:rPr>
              <w:t>Celok</w:t>
            </w:r>
            <w:proofErr w:type="spellEnd"/>
            <w:r w:rsidRPr="00AB5144">
              <w:rPr>
                <w:sz w:val="20"/>
                <w:szCs w:val="20"/>
              </w:rPr>
              <w:t xml:space="preserve"> </w:t>
            </w:r>
            <w:proofErr w:type="spellStart"/>
            <w:r w:rsidRPr="00AB5144">
              <w:rPr>
                <w:sz w:val="20"/>
                <w:szCs w:val="20"/>
              </w:rPr>
              <w:t>Lek</w:t>
            </w:r>
            <w:proofErr w:type="spellEnd"/>
            <w:r w:rsidRPr="00AB5144">
              <w:rPr>
                <w:sz w:val="20"/>
                <w:szCs w:val="20"/>
              </w:rPr>
              <w:t>. 2020;148(5-6):304-9.</w:t>
            </w:r>
          </w:p>
        </w:tc>
        <w:tc>
          <w:tcPr>
            <w:tcW w:w="430" w:type="pct"/>
            <w:vAlign w:val="center"/>
          </w:tcPr>
          <w:p w:rsidR="00FC4776" w:rsidRDefault="00FC4776" w:rsidP="00584870">
            <w:pPr>
              <w:jc w:val="center"/>
            </w:pPr>
            <w:r>
              <w:t>163/169</w:t>
            </w:r>
          </w:p>
        </w:tc>
        <w:tc>
          <w:tcPr>
            <w:tcW w:w="370" w:type="pct"/>
            <w:vAlign w:val="center"/>
          </w:tcPr>
          <w:p w:rsidR="00FC4776" w:rsidRDefault="00FC4776" w:rsidP="00584870">
            <w:pPr>
              <w:jc w:val="center"/>
            </w:pPr>
            <w:r>
              <w:t>23</w:t>
            </w:r>
          </w:p>
        </w:tc>
        <w:tc>
          <w:tcPr>
            <w:tcW w:w="370" w:type="pct"/>
            <w:vAlign w:val="center"/>
          </w:tcPr>
          <w:p w:rsidR="00FC4776" w:rsidRDefault="00FC4776" w:rsidP="00584870">
            <w:pPr>
              <w:jc w:val="center"/>
            </w:pPr>
            <w:r>
              <w:t>0.207</w:t>
            </w:r>
          </w:p>
        </w:tc>
      </w:tr>
      <w:tr w:rsidR="00FC4776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FC4776" w:rsidRPr="00A22864" w:rsidRDefault="00FC4776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FC4776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FC4776" w:rsidRPr="00A22864" w:rsidRDefault="00FC4776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FC4776" w:rsidRPr="00A22864" w:rsidTr="00CB7C19">
        <w:trPr>
          <w:trHeight w:val="227"/>
          <w:jc w:val="center"/>
        </w:trPr>
        <w:tc>
          <w:tcPr>
            <w:tcW w:w="2820" w:type="pct"/>
            <w:gridSpan w:val="6"/>
            <w:vAlign w:val="center"/>
          </w:tcPr>
          <w:p w:rsidR="00FC4776" w:rsidRPr="00A22864" w:rsidRDefault="00FC4776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80" w:type="pct"/>
            <w:gridSpan w:val="8"/>
            <w:vAlign w:val="center"/>
          </w:tcPr>
          <w:p w:rsidR="00FC4776" w:rsidRPr="00B520D4" w:rsidRDefault="00DE1A3A" w:rsidP="008E1BFA">
            <w:pPr>
              <w:spacing w:after="60"/>
              <w:rPr>
                <w:bCs/>
              </w:rPr>
            </w:pPr>
            <w:r w:rsidRPr="00B520D4">
              <w:rPr>
                <w:bCs/>
              </w:rPr>
              <w:t>5</w:t>
            </w:r>
          </w:p>
        </w:tc>
      </w:tr>
      <w:tr w:rsidR="00FC4776" w:rsidRPr="00A22864" w:rsidTr="00CB7C19">
        <w:trPr>
          <w:trHeight w:val="227"/>
          <w:jc w:val="center"/>
        </w:trPr>
        <w:tc>
          <w:tcPr>
            <w:tcW w:w="2820" w:type="pct"/>
            <w:gridSpan w:val="6"/>
            <w:vAlign w:val="center"/>
          </w:tcPr>
          <w:p w:rsidR="00FC4776" w:rsidRPr="00A22864" w:rsidRDefault="00FC4776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80" w:type="pct"/>
            <w:gridSpan w:val="8"/>
            <w:vAlign w:val="center"/>
          </w:tcPr>
          <w:p w:rsidR="00FC4776" w:rsidRPr="00B520D4" w:rsidRDefault="00DE1A3A" w:rsidP="008E1BFA">
            <w:pPr>
              <w:spacing w:after="60"/>
              <w:rPr>
                <w:bCs/>
              </w:rPr>
            </w:pPr>
            <w:r w:rsidRPr="00B520D4">
              <w:rPr>
                <w:bCs/>
              </w:rPr>
              <w:t>8</w:t>
            </w:r>
          </w:p>
        </w:tc>
      </w:tr>
      <w:tr w:rsidR="00FC4776" w:rsidRPr="00A22864" w:rsidTr="00CB7C19">
        <w:trPr>
          <w:trHeight w:val="227"/>
          <w:jc w:val="center"/>
        </w:trPr>
        <w:tc>
          <w:tcPr>
            <w:tcW w:w="2820" w:type="pct"/>
            <w:gridSpan w:val="6"/>
            <w:vAlign w:val="center"/>
          </w:tcPr>
          <w:p w:rsidR="00FC4776" w:rsidRPr="00A22864" w:rsidRDefault="00FC4776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4" w:type="pct"/>
            <w:gridSpan w:val="3"/>
            <w:vAlign w:val="center"/>
          </w:tcPr>
          <w:p w:rsidR="00FC4776" w:rsidRPr="00A22864" w:rsidRDefault="00FC4776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36" w:type="pct"/>
            <w:gridSpan w:val="5"/>
            <w:vAlign w:val="center"/>
          </w:tcPr>
          <w:p w:rsidR="00FC4776" w:rsidRPr="00A22864" w:rsidRDefault="00FC4776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FC4776" w:rsidRPr="00A22864" w:rsidTr="00CB7C19">
        <w:trPr>
          <w:trHeight w:val="227"/>
          <w:jc w:val="center"/>
        </w:trPr>
        <w:tc>
          <w:tcPr>
            <w:tcW w:w="2820" w:type="pct"/>
            <w:gridSpan w:val="6"/>
            <w:vAlign w:val="center"/>
          </w:tcPr>
          <w:p w:rsidR="00FC4776" w:rsidRPr="00A22864" w:rsidRDefault="00FC4776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4" w:type="pct"/>
            <w:gridSpan w:val="3"/>
            <w:vAlign w:val="center"/>
          </w:tcPr>
          <w:p w:rsidR="00FC4776" w:rsidRPr="00A22864" w:rsidRDefault="00FC4776" w:rsidP="008E1BFA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36" w:type="pct"/>
            <w:gridSpan w:val="5"/>
            <w:vAlign w:val="center"/>
          </w:tcPr>
          <w:p w:rsidR="00FC4776" w:rsidRPr="00A22864" w:rsidRDefault="00FC4776" w:rsidP="008E1BFA">
            <w:pPr>
              <w:spacing w:after="60"/>
              <w:rPr>
                <w:b/>
                <w:lang w:val="sr-Cyrl-CS"/>
              </w:rPr>
            </w:pPr>
          </w:p>
        </w:tc>
      </w:tr>
      <w:tr w:rsidR="00FC4776" w:rsidRPr="00A22864" w:rsidTr="00CB7C19">
        <w:trPr>
          <w:trHeight w:val="227"/>
          <w:jc w:val="center"/>
        </w:trPr>
        <w:tc>
          <w:tcPr>
            <w:tcW w:w="2820" w:type="pct"/>
            <w:gridSpan w:val="6"/>
            <w:vAlign w:val="center"/>
          </w:tcPr>
          <w:p w:rsidR="00FC4776" w:rsidRPr="00A22864" w:rsidRDefault="00FC4776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80" w:type="pct"/>
            <w:gridSpan w:val="8"/>
            <w:vAlign w:val="center"/>
          </w:tcPr>
          <w:p w:rsidR="00FC4776" w:rsidRPr="00A22864" w:rsidRDefault="00FC4776" w:rsidP="008E1BFA">
            <w:pPr>
              <w:spacing w:after="60"/>
              <w:rPr>
                <w:b/>
                <w:lang w:val="sr-Cyrl-CS"/>
              </w:rPr>
            </w:pP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07C8"/>
    <w:multiLevelType w:val="hybridMultilevel"/>
    <w:tmpl w:val="89B212D6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494424"/>
    <w:rsid w:val="000A4A26"/>
    <w:rsid w:val="000C2D25"/>
    <w:rsid w:val="002E5D43"/>
    <w:rsid w:val="00494424"/>
    <w:rsid w:val="004B77E0"/>
    <w:rsid w:val="00505EBB"/>
    <w:rsid w:val="0052324B"/>
    <w:rsid w:val="00605DB5"/>
    <w:rsid w:val="00785F33"/>
    <w:rsid w:val="00975A90"/>
    <w:rsid w:val="00AB00FC"/>
    <w:rsid w:val="00AB4329"/>
    <w:rsid w:val="00AB5144"/>
    <w:rsid w:val="00B021FD"/>
    <w:rsid w:val="00B520D4"/>
    <w:rsid w:val="00C155E3"/>
    <w:rsid w:val="00CB7C19"/>
    <w:rsid w:val="00D56C18"/>
    <w:rsid w:val="00DE1A3A"/>
    <w:rsid w:val="00EA25FB"/>
    <w:rsid w:val="00EC65CB"/>
    <w:rsid w:val="00FA083F"/>
    <w:rsid w:val="00FA753F"/>
    <w:rsid w:val="00FC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D56C18"/>
    <w:rPr>
      <w:color w:val="0563C1" w:themeColor="hyperlink"/>
      <w:u w:val="single"/>
    </w:rPr>
  </w:style>
  <w:style w:type="character" w:customStyle="1" w:styleId="listautor">
    <w:name w:val="list_autor"/>
    <w:basedOn w:val="DefaultParagraphFont"/>
    <w:rsid w:val="00EC65CB"/>
  </w:style>
  <w:style w:type="character" w:customStyle="1" w:styleId="listarticle">
    <w:name w:val="list_article"/>
    <w:basedOn w:val="DefaultParagraphFont"/>
    <w:rsid w:val="00EC65CB"/>
  </w:style>
  <w:style w:type="paragraph" w:styleId="ListParagraph">
    <w:name w:val="List Paragraph"/>
    <w:basedOn w:val="Normal"/>
    <w:uiPriority w:val="34"/>
    <w:qFormat/>
    <w:rsid w:val="00FC477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51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pskiarhiv.rs/en/online-first/" TargetMode="External"/><Relationship Id="rId13" Type="http://schemas.openxmlformats.org/officeDocument/2006/relationships/hyperlink" Target="https://scindeks-clanci.ceon.rs/data/pdf/0370-8179/2020/0370-81792005304M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serbia.nb.rs/Article.aspx?ID=0370-81792300076B" TargetMode="External"/><Relationship Id="rId12" Type="http://schemas.openxmlformats.org/officeDocument/2006/relationships/hyperlink" Target="http://www.doiserbia.nb.rs/img/doi/0370-8179/2020/0370-81792000059B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bson.nb.rs/nauka_u_srbiji.132.html?autor=Stojcevic-Maletic%20Jelena&amp;samoar=" TargetMode="External"/><Relationship Id="rId11" Type="http://schemas.openxmlformats.org/officeDocument/2006/relationships/hyperlink" Target="http://www.doiserbia.nb.rs/img/doi/0534-0012/2022/0534-00122201427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uturemedicine.com/doi/epub/10.2217/fvl-2021-03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rpskiarhiv.rs/global/doc/074-2361-2342583olfv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853FF-15DE-4F16-AC0B-7B452849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aleksandra.biberdzic</cp:lastModifiedBy>
  <cp:revision>11</cp:revision>
  <dcterms:created xsi:type="dcterms:W3CDTF">2023-09-22T07:45:00Z</dcterms:created>
  <dcterms:modified xsi:type="dcterms:W3CDTF">2024-09-18T10:42:00Z</dcterms:modified>
</cp:coreProperties>
</file>