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1474"/>
        <w:gridCol w:w="1028"/>
        <w:gridCol w:w="1848"/>
        <w:gridCol w:w="1193"/>
        <w:gridCol w:w="80"/>
        <w:gridCol w:w="368"/>
        <w:gridCol w:w="1284"/>
        <w:gridCol w:w="192"/>
        <w:gridCol w:w="914"/>
        <w:gridCol w:w="468"/>
        <w:gridCol w:w="453"/>
        <w:gridCol w:w="1021"/>
      </w:tblGrid>
      <w:tr w:rsidR="001543AE" w:rsidRPr="00616C29" w:rsidTr="00642C7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616C29" w:rsidRDefault="001543AE" w:rsidP="00836DEC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616C29" w:rsidRDefault="004763E4" w:rsidP="002F4310">
            <w:pPr>
              <w:spacing w:after="60"/>
              <w:rPr>
                <w:lang w:val="sr-Cyrl-CS"/>
              </w:rPr>
            </w:pPr>
            <w:hyperlink r:id="rId6" w:history="1">
              <w:r w:rsidR="00AF666C" w:rsidRPr="00616C29">
                <w:rPr>
                  <w:rStyle w:val="Hyperlink"/>
                  <w:lang w:val="sr-Cyrl-CS"/>
                </w:rPr>
                <w:t>Сандра Тривунић Дајко</w:t>
              </w:r>
            </w:hyperlink>
          </w:p>
        </w:tc>
      </w:tr>
      <w:tr w:rsidR="00616C29" w:rsidRPr="00616C29" w:rsidTr="000C297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616C29" w:rsidRPr="00616C29" w:rsidRDefault="00C71B3F" w:rsidP="00616C2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Редовни професор</w:t>
            </w:r>
          </w:p>
        </w:tc>
      </w:tr>
      <w:tr w:rsidR="00616C29" w:rsidRPr="00616C29" w:rsidTr="00642C7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 xml:space="preserve">Година </w:t>
            </w:r>
          </w:p>
        </w:tc>
        <w:tc>
          <w:tcPr>
            <w:tcW w:w="1565" w:type="pct"/>
            <w:gridSpan w:val="4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 xml:space="preserve">Институција </w:t>
            </w:r>
          </w:p>
        </w:tc>
        <w:tc>
          <w:tcPr>
            <w:tcW w:w="1943" w:type="pct"/>
            <w:gridSpan w:val="6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616C29" w:rsidRPr="00616C29" w:rsidRDefault="00616C29" w:rsidP="00616C29">
            <w:r w:rsidRPr="00616C29">
              <w:rPr>
                <w:lang w:val="sr-Cyrl-CS"/>
              </w:rPr>
              <w:t>20</w:t>
            </w:r>
            <w:r w:rsidR="00C71B3F">
              <w:rPr>
                <w:lang w:val="sr-Cyrl-CS"/>
              </w:rPr>
              <w:t>24</w:t>
            </w:r>
            <w:r w:rsidRPr="00616C29">
              <w:t>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2012.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2002.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2006.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Патологија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1031" w:type="pct"/>
            <w:gridSpan w:val="2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616C29" w:rsidRPr="00616C29" w:rsidRDefault="00616C29" w:rsidP="00616C29">
            <w:pPr>
              <w:rPr>
                <w:lang w:val="hr-HR"/>
              </w:rPr>
            </w:pPr>
            <w:r w:rsidRPr="00616C29">
              <w:rPr>
                <w:lang w:val="sr-Cyrl-CS"/>
              </w:rPr>
              <w:t>1998.</w:t>
            </w:r>
          </w:p>
        </w:tc>
        <w:tc>
          <w:tcPr>
            <w:tcW w:w="1565" w:type="pct"/>
            <w:gridSpan w:val="4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6"/>
          </w:tcPr>
          <w:p w:rsidR="00616C29" w:rsidRPr="00616C29" w:rsidRDefault="00616C29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Општи смер, медицина</w:t>
            </w:r>
          </w:p>
        </w:tc>
      </w:tr>
      <w:tr w:rsidR="00616C29" w:rsidRPr="00616C2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b/>
                <w:lang w:val="sr-Cyrl-CS"/>
              </w:rPr>
              <w:t>Списак дисертација</w:t>
            </w:r>
            <w:r w:rsidRPr="00616C29">
              <w:rPr>
                <w:b/>
              </w:rPr>
              <w:t xml:space="preserve">-докторских уметничких пројеката </w:t>
            </w:r>
            <w:r w:rsidRPr="00616C2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370" w:type="pct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Р.Б.</w:t>
            </w:r>
          </w:p>
        </w:tc>
        <w:tc>
          <w:tcPr>
            <w:tcW w:w="2522" w:type="pct"/>
            <w:gridSpan w:val="5"/>
            <w:vAlign w:val="center"/>
          </w:tcPr>
          <w:p w:rsidR="00616C29" w:rsidRPr="00616C29" w:rsidRDefault="00616C29" w:rsidP="00616C29">
            <w:pPr>
              <w:spacing w:after="60"/>
            </w:pPr>
            <w:r w:rsidRPr="00616C29">
              <w:rPr>
                <w:lang w:val="sr-Cyrl-CS"/>
              </w:rPr>
              <w:t>Наслов дисертације</w:t>
            </w:r>
            <w:r w:rsidRPr="00616C29">
              <w:t xml:space="preserve">- докторског уметничког пројекта </w:t>
            </w:r>
          </w:p>
        </w:tc>
        <w:tc>
          <w:tcPr>
            <w:tcW w:w="827" w:type="pct"/>
            <w:gridSpan w:val="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2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 xml:space="preserve">*пријављена </w:t>
            </w:r>
          </w:p>
        </w:tc>
        <w:tc>
          <w:tcPr>
            <w:tcW w:w="661" w:type="pct"/>
            <w:gridSpan w:val="2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** одбрањена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370" w:type="pct"/>
            <w:vAlign w:val="center"/>
          </w:tcPr>
          <w:p w:rsidR="00616C29" w:rsidRPr="00616C29" w:rsidRDefault="00867DDB" w:rsidP="00867DDB">
            <w:pPr>
              <w:spacing w:after="60"/>
              <w:jc w:val="center"/>
              <w:rPr>
                <w:lang w:val="sr-Cyrl-CS"/>
              </w:rPr>
            </w:pPr>
            <w:r>
              <w:t>1.</w:t>
            </w:r>
          </w:p>
        </w:tc>
        <w:tc>
          <w:tcPr>
            <w:tcW w:w="2522" w:type="pct"/>
            <w:gridSpan w:val="5"/>
            <w:vAlign w:val="center"/>
          </w:tcPr>
          <w:p w:rsidR="00616C29" w:rsidRPr="00867DDB" w:rsidRDefault="00867DDB" w:rsidP="00867DDB">
            <w:pPr>
              <w:spacing w:after="60"/>
              <w:jc w:val="both"/>
            </w:pPr>
            <w:r>
              <w:t>Prognostički značaj ekspresije GATA3 i KI-67 proliferativnog indeksa u bioptičkim uzorcima i uzorcima dobijenim transuretralnom resekcijom karcinoma mokraćne bešike</w:t>
            </w:r>
          </w:p>
        </w:tc>
        <w:tc>
          <w:tcPr>
            <w:tcW w:w="827" w:type="pct"/>
            <w:gridSpan w:val="3"/>
            <w:vAlign w:val="center"/>
          </w:tcPr>
          <w:p w:rsidR="00616C29" w:rsidRPr="00616C29" w:rsidRDefault="00867DDB" w:rsidP="00616C29">
            <w:pPr>
              <w:spacing w:after="60"/>
              <w:jc w:val="center"/>
              <w:rPr>
                <w:lang w:val="sr-Cyrl-CS"/>
              </w:rPr>
            </w:pPr>
            <w:r>
              <w:t>Milena Šunjević</w:t>
            </w:r>
          </w:p>
        </w:tc>
        <w:tc>
          <w:tcPr>
            <w:tcW w:w="620" w:type="pct"/>
            <w:gridSpan w:val="2"/>
            <w:vAlign w:val="center"/>
          </w:tcPr>
          <w:p w:rsidR="00616C29" w:rsidRPr="00616C29" w:rsidRDefault="00616C29" w:rsidP="00616C29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616C29" w:rsidRPr="00867DDB" w:rsidRDefault="00867DDB" w:rsidP="00616C29">
            <w:pPr>
              <w:spacing w:after="60"/>
              <w:jc w:val="center"/>
            </w:pPr>
            <w:r>
              <w:t>2023</w:t>
            </w:r>
          </w:p>
        </w:tc>
      </w:tr>
      <w:tr w:rsidR="00616C29" w:rsidRPr="00616C2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6C29" w:rsidRPr="00616C29" w:rsidRDefault="00616C29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*Година  у којој је дисертација</w:t>
            </w:r>
            <w:r w:rsidRPr="00616C29">
              <w:t xml:space="preserve">-докторски уметнички пројекат </w:t>
            </w:r>
            <w:r w:rsidRPr="00616C29">
              <w:rPr>
                <w:lang w:val="sr-Cyrl-CS"/>
              </w:rPr>
              <w:t xml:space="preserve"> пријављена</w:t>
            </w:r>
            <w:r w:rsidRPr="00616C29">
              <w:t xml:space="preserve">-пријављен </w:t>
            </w:r>
            <w:r w:rsidRPr="00616C29">
              <w:rPr>
                <w:lang w:val="sr-Cyrl-CS"/>
              </w:rPr>
              <w:t>(само за дисертације</w:t>
            </w:r>
            <w:r w:rsidRPr="00616C29">
              <w:t xml:space="preserve">-докторске уметничке пројекте </w:t>
            </w:r>
            <w:r w:rsidRPr="00616C29">
              <w:rPr>
                <w:lang w:val="sr-Cyrl-CS"/>
              </w:rPr>
              <w:t xml:space="preserve"> које су у току), ** Година у којој је дисертација</w:t>
            </w:r>
            <w:r w:rsidRPr="00616C29">
              <w:t xml:space="preserve">-докторски уметнички пројекат </w:t>
            </w:r>
            <w:r w:rsidRPr="00616C29">
              <w:rPr>
                <w:lang w:val="sr-Cyrl-CS"/>
              </w:rPr>
              <w:t xml:space="preserve"> одбрањена (само за дисертације</w:t>
            </w:r>
            <w:r w:rsidRPr="00616C29">
              <w:t xml:space="preserve">-докторско уметничке пројекте </w:t>
            </w:r>
            <w:r w:rsidRPr="00616C29">
              <w:rPr>
                <w:lang w:val="sr-Cyrl-CS"/>
              </w:rPr>
              <w:t xml:space="preserve"> из ранијег периода)</w:t>
            </w:r>
          </w:p>
        </w:tc>
      </w:tr>
      <w:tr w:rsidR="00616C29" w:rsidRPr="00616C2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6C29" w:rsidRPr="00616C29" w:rsidRDefault="00616C29" w:rsidP="00616C29">
            <w:pPr>
              <w:spacing w:after="60"/>
              <w:rPr>
                <w:b/>
              </w:rPr>
            </w:pPr>
            <w:r w:rsidRPr="00616C29">
              <w:rPr>
                <w:b/>
                <w:lang w:val="sr-Cyrl-CS"/>
              </w:rPr>
              <w:t>Категоризација публикације</w:t>
            </w:r>
            <w:r w:rsidRPr="00616C29">
              <w:rPr>
                <w:b/>
              </w:rPr>
              <w:t xml:space="preserve"> научних радова  из области датог студијског програма </w:t>
            </w:r>
            <w:r w:rsidRPr="00616C29">
              <w:rPr>
                <w:b/>
                <w:lang w:val="sr-Cyrl-CS"/>
              </w:rPr>
              <w:t xml:space="preserve"> према класификацији ре</w:t>
            </w:r>
            <w:r w:rsidRPr="00616C29">
              <w:rPr>
                <w:b/>
              </w:rPr>
              <w:t>с</w:t>
            </w:r>
            <w:r w:rsidRPr="00616C2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 (минимално 5 не више од 20)</w:t>
            </w:r>
          </w:p>
        </w:tc>
      </w:tr>
      <w:tr w:rsidR="00616C29" w:rsidRPr="00616C29" w:rsidTr="00616C29">
        <w:trPr>
          <w:trHeight w:val="227"/>
          <w:jc w:val="center"/>
        </w:trPr>
        <w:tc>
          <w:tcPr>
            <w:tcW w:w="370" w:type="pct"/>
            <w:vAlign w:val="center"/>
          </w:tcPr>
          <w:p w:rsidR="00616C29" w:rsidRPr="00616C29" w:rsidRDefault="00616C29" w:rsidP="00616C29">
            <w:pPr>
              <w:spacing w:after="60"/>
              <w:ind w:left="-23"/>
              <w:jc w:val="center"/>
            </w:pPr>
            <w:r w:rsidRPr="00616C29">
              <w:t>Р.б.</w:t>
            </w:r>
          </w:p>
        </w:tc>
        <w:tc>
          <w:tcPr>
            <w:tcW w:w="3263" w:type="pct"/>
            <w:gridSpan w:val="7"/>
          </w:tcPr>
          <w:p w:rsidR="00616C29" w:rsidRPr="00616C29" w:rsidRDefault="00616C29" w:rsidP="00616C2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16C2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616C29" w:rsidRPr="00616C29" w:rsidRDefault="00616C29" w:rsidP="00616C2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6C29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616C29" w:rsidRPr="00616C29" w:rsidRDefault="00616C29" w:rsidP="00616C2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6C29">
              <w:rPr>
                <w:sz w:val="20"/>
                <w:szCs w:val="20"/>
              </w:rPr>
              <w:t>M</w:t>
            </w:r>
          </w:p>
        </w:tc>
        <w:tc>
          <w:tcPr>
            <w:tcW w:w="458" w:type="pct"/>
          </w:tcPr>
          <w:p w:rsidR="00616C29" w:rsidRPr="00616C29" w:rsidRDefault="00616C29" w:rsidP="00616C2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6C29">
              <w:rPr>
                <w:sz w:val="20"/>
                <w:szCs w:val="20"/>
              </w:rPr>
              <w:t>IF</w:t>
            </w:r>
          </w:p>
        </w:tc>
      </w:tr>
      <w:tr w:rsidR="000A1EE0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0A1EE0" w:rsidRPr="000C2A70" w:rsidRDefault="000A1EE0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0A1EE0" w:rsidRPr="00C71B3F" w:rsidRDefault="000A1EE0" w:rsidP="004C6496">
            <w:pPr>
              <w:jc w:val="both"/>
            </w:pPr>
            <w:r w:rsidRPr="000A1EE0">
              <w:t>Andrejić-Višnjić B</w:t>
            </w:r>
            <w:r>
              <w:t xml:space="preserve">, </w:t>
            </w:r>
            <w:r w:rsidRPr="000A1EE0">
              <w:t>Petrović I</w:t>
            </w:r>
            <w:r>
              <w:t xml:space="preserve">, </w:t>
            </w:r>
            <w:r w:rsidRPr="000A1EE0">
              <w:t>Balenović A</w:t>
            </w:r>
            <w:r>
              <w:t xml:space="preserve">, </w:t>
            </w:r>
            <w:r w:rsidRPr="000A1EE0">
              <w:t>Milosavljević I</w:t>
            </w:r>
            <w:r>
              <w:t xml:space="preserve">, </w:t>
            </w:r>
            <w:r w:rsidRPr="000A1EE0">
              <w:t>Petković J</w:t>
            </w:r>
            <w:r>
              <w:t xml:space="preserve">, </w:t>
            </w:r>
            <w:r w:rsidRPr="000A1EE0">
              <w:rPr>
                <w:b/>
                <w:bCs/>
              </w:rPr>
              <w:t>Trivunić-Dajko S</w:t>
            </w:r>
            <w:r>
              <w:rPr>
                <w:b/>
                <w:bCs/>
              </w:rPr>
              <w:t xml:space="preserve">, </w:t>
            </w:r>
            <w:r w:rsidRPr="000A1EE0">
              <w:t>et al.</w:t>
            </w:r>
            <w:r>
              <w:rPr>
                <w:b/>
                <w:bCs/>
              </w:rPr>
              <w:t xml:space="preserve"> </w:t>
            </w:r>
            <w:hyperlink r:id="rId7" w:history="1">
              <w:r w:rsidRPr="000A1EE0">
                <w:rPr>
                  <w:rStyle w:val="Hyperlink"/>
                </w:rPr>
                <w:t>Analysis of fetal renal cortex development: Cortical maturation index as a new potential guide in fetal renal cortex assessment</w:t>
              </w:r>
            </w:hyperlink>
            <w:r>
              <w:t xml:space="preserve">. Vojnosanit Pregl. </w:t>
            </w:r>
            <w:r w:rsidRPr="000A1EE0">
              <w:t>2024</w:t>
            </w:r>
            <w:r>
              <w:t xml:space="preserve">;81(8): </w:t>
            </w:r>
            <w:r w:rsidRPr="000A1EE0">
              <w:t>491</w:t>
            </w:r>
            <w:r>
              <w:t>-7.</w:t>
            </w:r>
          </w:p>
        </w:tc>
        <w:tc>
          <w:tcPr>
            <w:tcW w:w="496" w:type="pct"/>
            <w:gridSpan w:val="2"/>
            <w:vAlign w:val="center"/>
          </w:tcPr>
          <w:p w:rsidR="000A1EE0" w:rsidRDefault="000A1EE0" w:rsidP="004B4317">
            <w:pPr>
              <w:jc w:val="center"/>
            </w:pPr>
            <w:r w:rsidRPr="000A1EE0">
              <w:t>162/167</w:t>
            </w:r>
          </w:p>
          <w:p w:rsidR="000A1EE0" w:rsidRPr="000A1EE0" w:rsidRDefault="000A1EE0" w:rsidP="004B431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0A1EE0" w:rsidRDefault="000A1EE0" w:rsidP="004B4317">
            <w:pPr>
              <w:jc w:val="center"/>
            </w:pPr>
            <w:r>
              <w:t>23</w:t>
            </w:r>
          </w:p>
          <w:p w:rsidR="000A1EE0" w:rsidRDefault="000A1EE0" w:rsidP="004B4317">
            <w:pPr>
              <w:jc w:val="center"/>
            </w:pPr>
            <w:r>
              <w:t>(2023)</w:t>
            </w:r>
          </w:p>
        </w:tc>
        <w:tc>
          <w:tcPr>
            <w:tcW w:w="458" w:type="pct"/>
            <w:vAlign w:val="center"/>
          </w:tcPr>
          <w:p w:rsidR="000A1EE0" w:rsidRDefault="000A1EE0" w:rsidP="000A1EE0">
            <w:pPr>
              <w:jc w:val="center"/>
            </w:pPr>
            <w:r w:rsidRPr="000A1EE0">
              <w:t>0.2</w:t>
            </w:r>
          </w:p>
          <w:p w:rsidR="000A1EE0" w:rsidRDefault="000A1EE0" w:rsidP="000A1EE0">
            <w:pPr>
              <w:jc w:val="center"/>
            </w:pPr>
            <w:r>
              <w:t>(2023)</w:t>
            </w:r>
          </w:p>
        </w:tc>
      </w:tr>
      <w:tr w:rsidR="00C71B3F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C71B3F" w:rsidRPr="000C2A70" w:rsidRDefault="00C71B3F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C71B3F" w:rsidRDefault="00C71B3F" w:rsidP="005C1296">
            <w:pPr>
              <w:jc w:val="both"/>
            </w:pPr>
            <w:r w:rsidRPr="00C71B3F">
              <w:t xml:space="preserve">Bogdanović J, </w:t>
            </w:r>
            <w:r w:rsidRPr="00C71B3F">
              <w:rPr>
                <w:b/>
                <w:bCs/>
              </w:rPr>
              <w:t>Trivunić-Dajko S</w:t>
            </w:r>
            <w:r w:rsidRPr="00C71B3F">
              <w:t xml:space="preserve">. </w:t>
            </w:r>
            <w:hyperlink r:id="rId8" w:history="1">
              <w:r w:rsidRPr="00C71B3F">
                <w:rPr>
                  <w:rStyle w:val="Hyperlink"/>
                </w:rPr>
                <w:t>Editorial Comment on "The Impact of Standard vs Early Apical Release HoLEP Technique on Postoperative Incontinence and Quality of Life"</w:t>
              </w:r>
            </w:hyperlink>
            <w:r w:rsidRPr="00C71B3F">
              <w:t>. Urology. 2024 Jul;189:108-9.</w:t>
            </w:r>
          </w:p>
        </w:tc>
        <w:tc>
          <w:tcPr>
            <w:tcW w:w="496" w:type="pct"/>
            <w:gridSpan w:val="2"/>
            <w:vAlign w:val="center"/>
          </w:tcPr>
          <w:p w:rsidR="00C71B3F" w:rsidRDefault="000A1EE0" w:rsidP="004B4317">
            <w:pPr>
              <w:jc w:val="center"/>
            </w:pPr>
            <w:r w:rsidRPr="000A1EE0">
              <w:t>55/89</w:t>
            </w:r>
          </w:p>
          <w:p w:rsidR="000A1EE0" w:rsidRPr="00DD46FD" w:rsidRDefault="000A1EE0" w:rsidP="004B4317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0A1EE0" w:rsidRDefault="000A1EE0" w:rsidP="004B4317">
            <w:pPr>
              <w:jc w:val="center"/>
            </w:pPr>
            <w:r>
              <w:t>23</w:t>
            </w:r>
          </w:p>
          <w:p w:rsidR="000A1EE0" w:rsidRDefault="000A1EE0" w:rsidP="004B4317">
            <w:pPr>
              <w:jc w:val="center"/>
            </w:pPr>
            <w:r>
              <w:t>(2023)</w:t>
            </w:r>
          </w:p>
        </w:tc>
        <w:tc>
          <w:tcPr>
            <w:tcW w:w="458" w:type="pct"/>
            <w:vAlign w:val="center"/>
          </w:tcPr>
          <w:p w:rsidR="000A1EE0" w:rsidRDefault="000A1EE0" w:rsidP="000A1EE0">
            <w:pPr>
              <w:jc w:val="center"/>
            </w:pPr>
            <w:r>
              <w:t>2.1</w:t>
            </w:r>
          </w:p>
          <w:p w:rsidR="00C71B3F" w:rsidRPr="00DD46FD" w:rsidRDefault="000A1EE0" w:rsidP="000A1EE0">
            <w:pPr>
              <w:jc w:val="center"/>
            </w:pPr>
            <w:r>
              <w:t>(2023)</w:t>
            </w:r>
          </w:p>
        </w:tc>
      </w:tr>
      <w:tr w:rsidR="00010672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010672" w:rsidRPr="000C2A70" w:rsidRDefault="00010672" w:rsidP="00010672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010672" w:rsidRPr="00C71B3F" w:rsidRDefault="00010672" w:rsidP="00010672">
            <w:pPr>
              <w:jc w:val="both"/>
            </w:pPr>
            <w:r w:rsidRPr="00C71B3F">
              <w:rPr>
                <w:bCs/>
              </w:rPr>
              <w:t>Bogdanović J</w:t>
            </w:r>
            <w:r>
              <w:rPr>
                <w:b/>
              </w:rPr>
              <w:t xml:space="preserve">, </w:t>
            </w:r>
            <w:r w:rsidRPr="00C71B3F">
              <w:rPr>
                <w:b/>
                <w:bCs/>
              </w:rPr>
              <w:t>Trivunić-Dajko S</w:t>
            </w:r>
            <w:r>
              <w:t xml:space="preserve">. </w:t>
            </w:r>
            <w:hyperlink r:id="rId9" w:history="1">
              <w:r w:rsidRPr="00A922EB">
                <w:rPr>
                  <w:rStyle w:val="Hyperlink"/>
                </w:rPr>
                <w:t>Editorial Comment.</w:t>
              </w:r>
            </w:hyperlink>
            <w:r>
              <w:t xml:space="preserve"> Urology. 2023;175:23-4. </w:t>
            </w:r>
          </w:p>
        </w:tc>
        <w:tc>
          <w:tcPr>
            <w:tcW w:w="496" w:type="pct"/>
            <w:gridSpan w:val="2"/>
            <w:vAlign w:val="center"/>
          </w:tcPr>
          <w:p w:rsidR="00010672" w:rsidRPr="000A1EE0" w:rsidRDefault="00010672" w:rsidP="00010672">
            <w:pPr>
              <w:jc w:val="center"/>
            </w:pPr>
            <w:r w:rsidRPr="00010672">
              <w:t>55/89</w:t>
            </w:r>
          </w:p>
        </w:tc>
        <w:tc>
          <w:tcPr>
            <w:tcW w:w="413" w:type="pct"/>
            <w:gridSpan w:val="2"/>
            <w:vAlign w:val="center"/>
          </w:tcPr>
          <w:p w:rsidR="00010672" w:rsidRDefault="00010672" w:rsidP="00010672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:rsidR="00010672" w:rsidRDefault="00010672" w:rsidP="00010672">
            <w:pPr>
              <w:jc w:val="center"/>
            </w:pPr>
            <w:r w:rsidRPr="00A922EB">
              <w:t>2.1</w:t>
            </w:r>
          </w:p>
        </w:tc>
      </w:tr>
      <w:tr w:rsidR="00867DDB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867DDB" w:rsidRPr="000C2A70" w:rsidRDefault="00867DDB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867DDB" w:rsidRPr="003642A7" w:rsidRDefault="00867DDB" w:rsidP="005C1296">
            <w:pPr>
              <w:jc w:val="both"/>
            </w:pPr>
            <w:r>
              <w:t>Đ</w:t>
            </w:r>
            <w:r w:rsidRPr="00FC48A9">
              <w:t xml:space="preserve">olai M, Popović M, </w:t>
            </w:r>
            <w:r w:rsidRPr="004C6496">
              <w:t>Andrejić-Višnjić B</w:t>
            </w:r>
            <w:r w:rsidRPr="00FC48A9">
              <w:t>,</w:t>
            </w:r>
            <w:r>
              <w:t xml:space="preserve"> Miljković D, Amidžić J, </w:t>
            </w:r>
            <w:r w:rsidRPr="004C6496">
              <w:rPr>
                <w:b/>
              </w:rPr>
              <w:t>Trivunić-Dajko S</w:t>
            </w:r>
            <w:r w:rsidRPr="00FC48A9">
              <w:t xml:space="preserve">. </w:t>
            </w:r>
            <w:hyperlink r:id="rId10" w:history="1">
              <w:r w:rsidRPr="00FC48A9">
                <w:rPr>
                  <w:rStyle w:val="Hyperlink"/>
                </w:rPr>
                <w:t>Sebaceous gland hyperplasia in the labia minora skin: Report of two cases.</w:t>
              </w:r>
            </w:hyperlink>
            <w:r w:rsidR="004C6496">
              <w:t xml:space="preserve"> (Letter).</w:t>
            </w:r>
            <w:r>
              <w:t xml:space="preserve"> Indian J Pathol Microbiol. 2023;66(1):220-22.</w:t>
            </w:r>
          </w:p>
        </w:tc>
        <w:tc>
          <w:tcPr>
            <w:tcW w:w="496" w:type="pct"/>
            <w:gridSpan w:val="2"/>
            <w:vAlign w:val="center"/>
          </w:tcPr>
          <w:p w:rsidR="00867DDB" w:rsidRDefault="00010672" w:rsidP="004B4317">
            <w:pPr>
              <w:jc w:val="center"/>
            </w:pPr>
            <w:r w:rsidRPr="00010672">
              <w:t>67/76</w:t>
            </w:r>
          </w:p>
        </w:tc>
        <w:tc>
          <w:tcPr>
            <w:tcW w:w="413" w:type="pct"/>
            <w:gridSpan w:val="2"/>
            <w:vAlign w:val="center"/>
          </w:tcPr>
          <w:p w:rsidR="00867DDB" w:rsidRDefault="00867DDB" w:rsidP="00010672">
            <w:pPr>
              <w:jc w:val="center"/>
            </w:pPr>
            <w:r>
              <w:t>26</w:t>
            </w:r>
          </w:p>
        </w:tc>
        <w:tc>
          <w:tcPr>
            <w:tcW w:w="458" w:type="pct"/>
            <w:vAlign w:val="center"/>
          </w:tcPr>
          <w:p w:rsidR="00867DDB" w:rsidRDefault="00010672" w:rsidP="004B4317">
            <w:pPr>
              <w:jc w:val="center"/>
            </w:pPr>
            <w:r w:rsidRPr="00010672">
              <w:t>0.8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Default="004C6496" w:rsidP="001C0444">
            <w:pPr>
              <w:jc w:val="both"/>
            </w:pPr>
            <w:r>
              <w:t xml:space="preserve">Šunjević M, </w:t>
            </w:r>
            <w:r w:rsidRPr="00C71B3F">
              <w:rPr>
                <w:bCs/>
              </w:rPr>
              <w:t>Bogdanović J</w:t>
            </w:r>
            <w:r>
              <w:rPr>
                <w:b/>
              </w:rPr>
              <w:t xml:space="preserve">, </w:t>
            </w:r>
            <w:r w:rsidRPr="00C71B3F">
              <w:rPr>
                <w:b/>
                <w:bCs/>
              </w:rPr>
              <w:t>Trivunić-Dajko S</w:t>
            </w:r>
            <w:r>
              <w:t xml:space="preserve">. </w:t>
            </w:r>
            <w:hyperlink r:id="rId11" w:history="1">
              <w:r w:rsidRPr="00C9416B">
                <w:rPr>
                  <w:rStyle w:val="Hyperlink"/>
                </w:rPr>
                <w:t>Predictive value of GATA3 and Ki-67 expression in biopsy and transurethral resection specimens in patients with urothelial carcinoma of the urinary bladder.</w:t>
              </w:r>
            </w:hyperlink>
            <w:r>
              <w:t xml:space="preserve"> </w:t>
            </w:r>
            <w:r w:rsidRPr="00C9416B">
              <w:t>S</w:t>
            </w:r>
            <w:r>
              <w:t>rp</w:t>
            </w:r>
            <w:r w:rsidRPr="00C9416B">
              <w:t xml:space="preserve"> A</w:t>
            </w:r>
            <w:r>
              <w:t>r</w:t>
            </w:r>
            <w:r w:rsidR="00010672">
              <w:t>h</w:t>
            </w:r>
            <w:r w:rsidRPr="00C9416B">
              <w:t xml:space="preserve"> C</w:t>
            </w:r>
            <w:r>
              <w:t>elok</w:t>
            </w:r>
            <w:r w:rsidRPr="00C9416B">
              <w:t xml:space="preserve"> L</w:t>
            </w:r>
            <w:r>
              <w:t>ek. 2022;150(9-10):525-32.</w:t>
            </w:r>
          </w:p>
        </w:tc>
        <w:tc>
          <w:tcPr>
            <w:tcW w:w="496" w:type="pct"/>
            <w:gridSpan w:val="2"/>
            <w:vAlign w:val="center"/>
          </w:tcPr>
          <w:p w:rsidR="004C6496" w:rsidRDefault="004C6496" w:rsidP="004B4317">
            <w:pPr>
              <w:jc w:val="center"/>
            </w:pPr>
            <w:r w:rsidRPr="00C9416B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4C6496" w:rsidRDefault="004C6496" w:rsidP="004B4317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:rsidR="004C6496" w:rsidRDefault="004C6496" w:rsidP="004B4317">
            <w:pPr>
              <w:jc w:val="center"/>
            </w:pPr>
            <w:r>
              <w:t>0.2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5C1296" w:rsidP="005C1296">
            <w:pPr>
              <w:jc w:val="both"/>
              <w:rPr>
                <w:b/>
                <w:iCs/>
                <w:lang w:val="hr-HR"/>
              </w:rPr>
            </w:pPr>
            <w:r>
              <w:t>Đ</w:t>
            </w:r>
            <w:r w:rsidR="004C6496">
              <w:t>olai M, Torbica S, Stojanovi</w:t>
            </w:r>
            <w:r>
              <w:t>ć</w:t>
            </w:r>
            <w:r w:rsidR="004C6496">
              <w:t xml:space="preserve"> S, Rajkovi</w:t>
            </w:r>
            <w:r>
              <w:t>ć</w:t>
            </w:r>
            <w:r w:rsidR="004C6496">
              <w:t xml:space="preserve"> M, Moljevi</w:t>
            </w:r>
            <w:r>
              <w:t>ć</w:t>
            </w:r>
            <w:r w:rsidR="004C6496">
              <w:t xml:space="preserve"> N, </w:t>
            </w:r>
            <w:r>
              <w:t>et al...</w:t>
            </w:r>
            <w:r w:rsidR="004C6496" w:rsidRPr="001C0444">
              <w:rPr>
                <w:b/>
              </w:rPr>
              <w:t>Trivuni</w:t>
            </w:r>
            <w:r>
              <w:rPr>
                <w:b/>
              </w:rPr>
              <w:t>ć</w:t>
            </w:r>
            <w:r w:rsidR="004C6496" w:rsidRPr="001C0444">
              <w:rPr>
                <w:b/>
              </w:rPr>
              <w:t xml:space="preserve"> Dajko S</w:t>
            </w:r>
            <w:r>
              <w:t>..</w:t>
            </w:r>
            <w:r w:rsidR="004C6496">
              <w:t xml:space="preserve">. </w:t>
            </w:r>
            <w:hyperlink r:id="rId12" w:history="1">
              <w:r w:rsidR="004C6496" w:rsidRPr="001C0444">
                <w:rPr>
                  <w:rStyle w:val="Hyperlink"/>
                </w:rPr>
                <w:t>Mucinous cystadenoma of the liver with pathological-radiological correlation</w:t>
              </w:r>
            </w:hyperlink>
            <w:r w:rsidR="004C6496">
              <w:t xml:space="preserve">. Ann Diagn Pathol. 2022 Aug;59:151977.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010672" w:rsidP="00010672">
            <w:pPr>
              <w:jc w:val="center"/>
            </w:pPr>
            <w:r w:rsidRPr="00010672">
              <w:t>47/76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17653B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:rsidR="004C6496" w:rsidRPr="000C2A70" w:rsidRDefault="00010672" w:rsidP="00010672">
            <w:pPr>
              <w:jc w:val="center"/>
            </w:pPr>
            <w:r w:rsidRPr="00010672">
              <w:t>2.0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9F6DAF" w:rsidRDefault="004C6496" w:rsidP="005C1296">
            <w:pPr>
              <w:jc w:val="both"/>
            </w:pPr>
            <w:r w:rsidRPr="001C0444">
              <w:rPr>
                <w:b/>
              </w:rPr>
              <w:t>Trivunić Dajko S</w:t>
            </w:r>
            <w:r w:rsidRPr="00D608CF">
              <w:t xml:space="preserve">, Bogdanović J, </w:t>
            </w:r>
            <w:r w:rsidRPr="001C0444">
              <w:t>Andrejić Visnjić B</w:t>
            </w:r>
            <w:r w:rsidRPr="00D608CF">
              <w:t xml:space="preserve">, Popović M, </w:t>
            </w:r>
            <w:r w:rsidR="005C1296">
              <w:t>Đ</w:t>
            </w:r>
            <w:r w:rsidRPr="00760018">
              <w:t>olai M</w:t>
            </w:r>
            <w:r w:rsidRPr="00D608CF">
              <w:t xml:space="preserve">, Hes O. </w:t>
            </w:r>
            <w:r w:rsidR="004763E4">
              <w:fldChar w:fldCharType="begin"/>
            </w:r>
            <w:r w:rsidR="004763E4">
              <w:instrText>HYPERLINK "https://scielo.conicyt.cl/pdf/ijmorphol/v39n6/0717-9502-ijmorphol-39-06-1719.pdf"</w:instrText>
            </w:r>
            <w:r w:rsidR="004763E4">
              <w:fldChar w:fldCharType="separate"/>
            </w:r>
            <w:r w:rsidRPr="00854821">
              <w:rPr>
                <w:rStyle w:val="Hyperlink"/>
              </w:rPr>
              <w:t xml:space="preserve">Molecular </w:t>
            </w:r>
            <w:r>
              <w:rPr>
                <w:rStyle w:val="Hyperlink"/>
              </w:rPr>
              <w:t>g</w:t>
            </w:r>
            <w:r w:rsidRPr="00854821">
              <w:rPr>
                <w:rStyle w:val="Hyperlink"/>
              </w:rPr>
              <w:t xml:space="preserve">enetic </w:t>
            </w:r>
            <w:r>
              <w:rPr>
                <w:rStyle w:val="Hyperlink"/>
              </w:rPr>
              <w:t>a</w:t>
            </w:r>
            <w:r w:rsidRPr="00854821">
              <w:rPr>
                <w:rStyle w:val="Hyperlink"/>
              </w:rPr>
              <w:t xml:space="preserve">nalysis of </w:t>
            </w:r>
            <w:r>
              <w:rPr>
                <w:rStyle w:val="Hyperlink"/>
              </w:rPr>
              <w:t>p</w:t>
            </w:r>
            <w:r w:rsidRPr="00854821">
              <w:rPr>
                <w:rStyle w:val="Hyperlink"/>
              </w:rPr>
              <w:t xml:space="preserve">rimary </w:t>
            </w:r>
            <w:r>
              <w:rPr>
                <w:rStyle w:val="Hyperlink"/>
              </w:rPr>
              <w:t>r</w:t>
            </w:r>
            <w:r w:rsidRPr="00854821">
              <w:rPr>
                <w:rStyle w:val="Hyperlink"/>
              </w:rPr>
              <w:t xml:space="preserve">enal </w:t>
            </w:r>
            <w:r>
              <w:rPr>
                <w:rStyle w:val="Hyperlink"/>
              </w:rPr>
              <w:t>e</w:t>
            </w:r>
            <w:r w:rsidRPr="00854821">
              <w:rPr>
                <w:rStyle w:val="Hyperlink"/>
              </w:rPr>
              <w:t xml:space="preserve">pithelial </w:t>
            </w:r>
            <w:r>
              <w:rPr>
                <w:rStyle w:val="Hyperlink"/>
              </w:rPr>
              <w:t>t</w:t>
            </w:r>
            <w:r w:rsidRPr="00854821">
              <w:rPr>
                <w:rStyle w:val="Hyperlink"/>
              </w:rPr>
              <w:t xml:space="preserve">umours with </w:t>
            </w:r>
            <w:r>
              <w:rPr>
                <w:rStyle w:val="Hyperlink"/>
              </w:rPr>
              <w:t>g</w:t>
            </w:r>
            <w:r w:rsidRPr="00854821">
              <w:rPr>
                <w:rStyle w:val="Hyperlink"/>
              </w:rPr>
              <w:t xml:space="preserve">ranular </w:t>
            </w:r>
            <w:r>
              <w:rPr>
                <w:rStyle w:val="Hyperlink"/>
              </w:rPr>
              <w:t>o</w:t>
            </w:r>
            <w:r w:rsidRPr="00854821">
              <w:rPr>
                <w:rStyle w:val="Hyperlink"/>
              </w:rPr>
              <w:t xml:space="preserve">ncocytic </w:t>
            </w:r>
            <w:r>
              <w:rPr>
                <w:rStyle w:val="Hyperlink"/>
              </w:rPr>
              <w:t>c</w:t>
            </w:r>
            <w:r w:rsidRPr="00854821">
              <w:rPr>
                <w:rStyle w:val="Hyperlink"/>
              </w:rPr>
              <w:t>ytoplasms</w:t>
            </w:r>
            <w:r w:rsidR="004763E4">
              <w:fldChar w:fldCharType="end"/>
            </w:r>
            <w:r w:rsidRPr="00D608CF">
              <w:t>. Int J Morphol</w:t>
            </w:r>
            <w:r>
              <w:t>. 2021;</w:t>
            </w:r>
            <w:r w:rsidRPr="00D608CF">
              <w:t>39(6):1719-26.</w:t>
            </w:r>
            <w: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4C6496" w:rsidRDefault="004C6496" w:rsidP="00D45B84">
            <w:pPr>
              <w:jc w:val="center"/>
            </w:pPr>
            <w:r>
              <w:t>20/21</w:t>
            </w:r>
          </w:p>
        </w:tc>
        <w:tc>
          <w:tcPr>
            <w:tcW w:w="413" w:type="pct"/>
            <w:gridSpan w:val="2"/>
            <w:vAlign w:val="center"/>
          </w:tcPr>
          <w:p w:rsidR="004C6496" w:rsidRDefault="004C6496" w:rsidP="00D45B84">
            <w:pPr>
              <w:jc w:val="center"/>
            </w:pPr>
            <w:r>
              <w:t xml:space="preserve">23 </w:t>
            </w:r>
          </w:p>
        </w:tc>
        <w:tc>
          <w:tcPr>
            <w:tcW w:w="458" w:type="pct"/>
            <w:vAlign w:val="center"/>
          </w:tcPr>
          <w:p w:rsidR="004C6496" w:rsidRPr="004D6FF0" w:rsidRDefault="004C6496" w:rsidP="00010672">
            <w:pPr>
              <w:jc w:val="center"/>
            </w:pPr>
            <w:r>
              <w:t>0.504</w:t>
            </w:r>
          </w:p>
        </w:tc>
      </w:tr>
      <w:tr w:rsidR="00010672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010672" w:rsidRPr="000C2A70" w:rsidRDefault="00010672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010672" w:rsidRPr="0047361B" w:rsidRDefault="0047361B" w:rsidP="005C1296">
            <w:pPr>
              <w:jc w:val="both"/>
              <w:rPr>
                <w:bCs/>
              </w:rPr>
            </w:pPr>
            <w:r w:rsidRPr="0047361B">
              <w:rPr>
                <w:bCs/>
              </w:rPr>
              <w:t xml:space="preserve">Jeremić D, Maletin M, Vojinov S, Levakov I, Grbić D, Lakić T, </w:t>
            </w:r>
            <w:r w:rsidRPr="0047361B">
              <w:rPr>
                <w:b/>
              </w:rPr>
              <w:t>Trivunić Dajko S</w:t>
            </w:r>
            <w:r w:rsidRPr="0047361B">
              <w:rPr>
                <w:bCs/>
              </w:rPr>
              <w:t xml:space="preserve">. </w:t>
            </w:r>
            <w:hyperlink r:id="rId13" w:history="1">
              <w:r w:rsidRPr="0047361B">
                <w:rPr>
                  <w:rStyle w:val="Hyperlink"/>
                  <w:bCs/>
                </w:rPr>
                <w:t>Liposarcoma of the spermatic cord – diagnostic and therapeutic issue</w:t>
              </w:r>
            </w:hyperlink>
            <w:r w:rsidRPr="0047361B">
              <w:rPr>
                <w:bCs/>
              </w:rPr>
              <w:t>. Acta Clin Croat. 2021 Mar;60(1):50-4.</w:t>
            </w:r>
          </w:p>
        </w:tc>
        <w:tc>
          <w:tcPr>
            <w:tcW w:w="496" w:type="pct"/>
            <w:gridSpan w:val="2"/>
            <w:vAlign w:val="center"/>
          </w:tcPr>
          <w:p w:rsidR="00010672" w:rsidRDefault="0047361B" w:rsidP="00D45B84">
            <w:pPr>
              <w:jc w:val="center"/>
            </w:pPr>
            <w:r w:rsidRPr="0047361B"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010672" w:rsidRDefault="0047361B" w:rsidP="00D45B84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:rsidR="00010672" w:rsidRDefault="0047361B" w:rsidP="00010672">
            <w:pPr>
              <w:jc w:val="center"/>
            </w:pPr>
            <w:r w:rsidRPr="0047361B">
              <w:t>0.932</w:t>
            </w:r>
          </w:p>
        </w:tc>
      </w:tr>
      <w:tr w:rsidR="0047361B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7361B" w:rsidRPr="000C2A70" w:rsidRDefault="0047361B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7361B" w:rsidRPr="0047361B" w:rsidRDefault="005C1296" w:rsidP="00D45B84">
            <w:pPr>
              <w:jc w:val="both"/>
              <w:rPr>
                <w:bCs/>
              </w:rPr>
            </w:pPr>
            <w:r>
              <w:rPr>
                <w:bCs/>
              </w:rPr>
              <w:t>Bogd</w:t>
            </w:r>
            <w:r w:rsidR="0047361B">
              <w:rPr>
                <w:bCs/>
              </w:rPr>
              <w:t xml:space="preserve">anović J, </w:t>
            </w:r>
            <w:r w:rsidR="0047361B" w:rsidRPr="0047361B">
              <w:rPr>
                <w:b/>
              </w:rPr>
              <w:t>Trivunić-Dajko S</w:t>
            </w:r>
            <w:r w:rsidR="0047361B" w:rsidRPr="0047361B">
              <w:rPr>
                <w:bCs/>
              </w:rPr>
              <w:t>.</w:t>
            </w:r>
            <w:r w:rsidR="0047361B">
              <w:rPr>
                <w:bCs/>
              </w:rPr>
              <w:t xml:space="preserve"> </w:t>
            </w:r>
            <w:hyperlink r:id="rId14" w:history="1">
              <w:r w:rsidR="0047361B" w:rsidRPr="0047361B">
                <w:rPr>
                  <w:rStyle w:val="Hyperlink"/>
                  <w:bCs/>
                </w:rPr>
                <w:t>Survival Outcomes in Neoadjuvant Chemotherapy for High-grade Upper Tract Urothelial Carcinoma: A Nationally Representative Analysis COMMENT</w:t>
              </w:r>
            </w:hyperlink>
            <w:r w:rsidR="0047361B">
              <w:rPr>
                <w:bCs/>
              </w:rPr>
              <w:t xml:space="preserve">. </w:t>
            </w:r>
            <w:r w:rsidR="006F595E">
              <w:rPr>
                <w:bCs/>
              </w:rPr>
              <w:t xml:space="preserve">Urology. </w:t>
            </w:r>
            <w:r w:rsidR="006F595E" w:rsidRPr="006F595E">
              <w:rPr>
                <w:bCs/>
              </w:rPr>
              <w:t>2020</w:t>
            </w:r>
            <w:r w:rsidR="006F595E">
              <w:rPr>
                <w:bCs/>
              </w:rPr>
              <w:t>;</w:t>
            </w:r>
            <w:r w:rsidR="006F595E" w:rsidRPr="006F595E">
              <w:rPr>
                <w:bCs/>
              </w:rPr>
              <w:t>146</w:t>
            </w:r>
            <w:r w:rsidR="006F595E">
              <w:rPr>
                <w:bCs/>
              </w:rPr>
              <w:t>:</w:t>
            </w:r>
            <w:r w:rsidR="006F595E" w:rsidRPr="006F595E">
              <w:rPr>
                <w:bCs/>
              </w:rPr>
              <w:t>164-5</w:t>
            </w:r>
            <w:r w:rsidR="006F595E">
              <w:rPr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7361B" w:rsidRPr="0047361B" w:rsidRDefault="006F595E" w:rsidP="00D45B84">
            <w:pPr>
              <w:jc w:val="center"/>
            </w:pPr>
            <w:r w:rsidRPr="006F595E">
              <w:t>52/90</w:t>
            </w:r>
          </w:p>
        </w:tc>
        <w:tc>
          <w:tcPr>
            <w:tcW w:w="413" w:type="pct"/>
            <w:gridSpan w:val="2"/>
            <w:vAlign w:val="center"/>
          </w:tcPr>
          <w:p w:rsidR="0047361B" w:rsidRDefault="006F595E" w:rsidP="00D45B84">
            <w:pPr>
              <w:jc w:val="center"/>
            </w:pPr>
            <w:r>
              <w:t>22</w:t>
            </w:r>
          </w:p>
        </w:tc>
        <w:tc>
          <w:tcPr>
            <w:tcW w:w="458" w:type="pct"/>
            <w:vAlign w:val="center"/>
          </w:tcPr>
          <w:p w:rsidR="0047361B" w:rsidRPr="0047361B" w:rsidRDefault="006F595E" w:rsidP="00010672">
            <w:pPr>
              <w:jc w:val="center"/>
            </w:pPr>
            <w:r w:rsidRPr="006F595E">
              <w:t>2.649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B95A63">
            <w:pPr>
              <w:jc w:val="both"/>
              <w:rPr>
                <w:iCs/>
                <w:lang w:val="hr-HR"/>
              </w:rPr>
            </w:pPr>
            <w:r w:rsidRPr="000C2A70">
              <w:rPr>
                <w:b/>
                <w:iCs/>
                <w:lang w:val="hr-HR"/>
              </w:rPr>
              <w:t>Trivunić Dajko S</w:t>
            </w:r>
            <w:r w:rsidRPr="000C2A70">
              <w:rPr>
                <w:iCs/>
                <w:lang w:val="hr-HR"/>
              </w:rPr>
              <w:t xml:space="preserve">, Bogdanović J, Fejsa Levakov A, Živojinov M, Đolai M. </w:t>
            </w:r>
            <w:r w:rsidR="004763E4">
              <w:fldChar w:fldCharType="begin"/>
            </w:r>
            <w:r w:rsidR="004763E4">
              <w:instrText>HYPERLINK "http://www.doiserbia.nb.rs/img/doi/0042-8450/2020/0042-84501800083T.pdf"</w:instrText>
            </w:r>
            <w:r w:rsidR="004763E4">
              <w:fldChar w:fldCharType="separate"/>
            </w:r>
            <w:r w:rsidRPr="000C2A70">
              <w:rPr>
                <w:rStyle w:val="Hyperlink"/>
                <w:iCs/>
                <w:lang w:val="hr-HR"/>
              </w:rPr>
              <w:t xml:space="preserve">Immunohistochemical expression of androgen receptors in prostate carcinoma and </w:t>
            </w:r>
            <w:r w:rsidRPr="000C2A70">
              <w:rPr>
                <w:rStyle w:val="Hyperlink"/>
                <w:iCs/>
                <w:lang w:val="hr-HR"/>
              </w:rPr>
              <w:lastRenderedPageBreak/>
              <w:t>benign prostatic hyperplasia</w:t>
            </w:r>
            <w:r w:rsidR="004763E4">
              <w:fldChar w:fldCharType="end"/>
            </w:r>
            <w:r w:rsidRPr="000C2A70">
              <w:rPr>
                <w:iCs/>
                <w:lang w:val="hr-HR"/>
              </w:rPr>
              <w:t>. Vojnosanit Pregl. 2020;77(4):426-30.</w:t>
            </w:r>
            <w:r w:rsidRPr="000C2A70">
              <w:rPr>
                <w:iCs/>
                <w:lang w:val="hr-HR"/>
              </w:rPr>
              <w:tab/>
            </w:r>
          </w:p>
        </w:tc>
        <w:tc>
          <w:tcPr>
            <w:tcW w:w="496" w:type="pct"/>
            <w:gridSpan w:val="2"/>
            <w:vAlign w:val="center"/>
          </w:tcPr>
          <w:p w:rsidR="006F595E" w:rsidRDefault="006F595E" w:rsidP="0017653B">
            <w:pPr>
              <w:jc w:val="both"/>
            </w:pPr>
          </w:p>
          <w:p w:rsidR="004C6496" w:rsidRPr="000C2A70" w:rsidRDefault="004C6496" w:rsidP="006F595E">
            <w:pPr>
              <w:jc w:val="center"/>
            </w:pPr>
            <w:r w:rsidRPr="000C2A70">
              <w:t>16</w:t>
            </w:r>
            <w:r>
              <w:t>5</w:t>
            </w:r>
            <w:r w:rsidRPr="000C2A70">
              <w:t>/16</w:t>
            </w:r>
            <w:r>
              <w:t>9</w:t>
            </w:r>
          </w:p>
          <w:p w:rsidR="004C6496" w:rsidRPr="000C2A70" w:rsidRDefault="004C6496" w:rsidP="0017653B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6F595E" w:rsidRDefault="006F595E" w:rsidP="0017653B">
            <w:pPr>
              <w:jc w:val="center"/>
            </w:pPr>
          </w:p>
          <w:p w:rsidR="004C6496" w:rsidRPr="000C2A70" w:rsidRDefault="004C6496" w:rsidP="0017653B">
            <w:pPr>
              <w:jc w:val="center"/>
            </w:pPr>
            <w:r w:rsidRPr="000C2A70">
              <w:t>23</w:t>
            </w:r>
          </w:p>
          <w:p w:rsidR="004C6496" w:rsidRPr="000C2A70" w:rsidRDefault="004C6496" w:rsidP="0017653B">
            <w:pPr>
              <w:jc w:val="both"/>
            </w:pPr>
          </w:p>
        </w:tc>
        <w:tc>
          <w:tcPr>
            <w:tcW w:w="458" w:type="pct"/>
            <w:vAlign w:val="center"/>
          </w:tcPr>
          <w:p w:rsidR="006F595E" w:rsidRDefault="006F595E" w:rsidP="0017653B">
            <w:pPr>
              <w:jc w:val="both"/>
            </w:pPr>
          </w:p>
          <w:p w:rsidR="004C6496" w:rsidRPr="000C2A70" w:rsidRDefault="004C6496" w:rsidP="0017653B">
            <w:pPr>
              <w:jc w:val="both"/>
            </w:pPr>
            <w:r w:rsidRPr="000C2A70">
              <w:t>0.</w:t>
            </w:r>
            <w:r>
              <w:t>168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B95A63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Živojinov M, Lakić T, Ilić-Sabo J, </w:t>
            </w:r>
            <w:r w:rsidRPr="000C2A70">
              <w:rPr>
                <w:rFonts w:ascii="Times New Roman" w:hAnsi="Times New Roman"/>
                <w:b/>
                <w:bCs/>
                <w:sz w:val="20"/>
                <w:szCs w:val="20"/>
              </w:rPr>
              <w:t>Trivunić Dajko S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, Ivanov D, Živojinov S.  </w:t>
            </w:r>
            <w:r w:rsidR="004763E4">
              <w:fldChar w:fldCharType="begin"/>
            </w:r>
            <w:r w:rsidR="004763E4">
              <w:instrText>HYPERLINK "http://www.doiserbia.nb.rs/img/doi/0042-8450/2020/0042-84501800073Z.pdf"</w:instrText>
            </w:r>
            <w:r w:rsidR="004763E4">
              <w:fldChar w:fldCharType="separate"/>
            </w:r>
            <w:r w:rsidRPr="000C2A70">
              <w:rPr>
                <w:rStyle w:val="Hyperlink"/>
                <w:rFonts w:ascii="Times New Roman" w:hAnsi="Times New Roman"/>
                <w:bCs/>
                <w:sz w:val="20"/>
                <w:szCs w:val="20"/>
              </w:rPr>
              <w:t>Malignant melanoma metastasis in the ileum - two case reports</w:t>
            </w:r>
            <w:r w:rsidR="004763E4">
              <w:fldChar w:fldCharType="end"/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0C2A70">
              <w:rPr>
                <w:rFonts w:ascii="Times New Roman" w:hAnsi="Times New Roman"/>
                <w:sz w:val="20"/>
                <w:szCs w:val="20"/>
              </w:rPr>
              <w:t>Vojnosanit Pregl. 2020;77(3):344-48.</w:t>
            </w:r>
          </w:p>
        </w:tc>
        <w:tc>
          <w:tcPr>
            <w:tcW w:w="496" w:type="pct"/>
            <w:gridSpan w:val="2"/>
            <w:vAlign w:val="center"/>
          </w:tcPr>
          <w:p w:rsidR="006F595E" w:rsidRDefault="006F595E" w:rsidP="006F595E">
            <w:pPr>
              <w:jc w:val="center"/>
            </w:pPr>
          </w:p>
          <w:p w:rsidR="004C6496" w:rsidRPr="000C2A70" w:rsidRDefault="004C6496" w:rsidP="006F595E">
            <w:pPr>
              <w:jc w:val="center"/>
            </w:pPr>
            <w:r w:rsidRPr="000C2A70">
              <w:t>16</w:t>
            </w:r>
            <w:r>
              <w:t>5</w:t>
            </w:r>
            <w:r w:rsidRPr="000C2A70">
              <w:t>/16</w:t>
            </w:r>
            <w:r>
              <w:t>9</w:t>
            </w:r>
          </w:p>
          <w:p w:rsidR="004C6496" w:rsidRPr="000C2A70" w:rsidRDefault="004C6496" w:rsidP="0017653B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6F595E" w:rsidRDefault="006F595E" w:rsidP="0017653B">
            <w:pPr>
              <w:jc w:val="center"/>
            </w:pPr>
          </w:p>
          <w:p w:rsidR="004C6496" w:rsidRPr="000C2A70" w:rsidRDefault="004C6496" w:rsidP="0017653B">
            <w:pPr>
              <w:jc w:val="center"/>
            </w:pPr>
            <w:r w:rsidRPr="000C2A70">
              <w:t>23</w:t>
            </w:r>
          </w:p>
          <w:p w:rsidR="004C6496" w:rsidRPr="000C2A70" w:rsidRDefault="004C6496" w:rsidP="0017653B">
            <w:pPr>
              <w:jc w:val="both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6F595E">
            <w:pPr>
              <w:jc w:val="center"/>
            </w:pPr>
            <w:r w:rsidRPr="000C2A70">
              <w:t>0.</w:t>
            </w:r>
            <w:r>
              <w:t>168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5C1296" w:rsidP="00383214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eastAsia="Times New Roman"/>
                <w:kern w:val="36"/>
              </w:rPr>
            </w:pPr>
            <w:r>
              <w:rPr>
                <w:rStyle w:val="standard-view-style"/>
                <w:bdr w:val="none" w:sz="0" w:space="0" w:color="auto" w:frame="1"/>
              </w:rPr>
              <w:t>Đ</w:t>
            </w:r>
            <w:r w:rsidR="004C6496" w:rsidRPr="000C2A70">
              <w:rPr>
                <w:rStyle w:val="standard-view-style"/>
                <w:bdr w:val="none" w:sz="0" w:space="0" w:color="auto" w:frame="1"/>
              </w:rPr>
              <w:t xml:space="preserve">ozić S, </w:t>
            </w:r>
            <w:r w:rsidR="004C6496" w:rsidRPr="000C2A70">
              <w:rPr>
                <w:rStyle w:val="standard-view-style"/>
                <w:b/>
                <w:bdr w:val="none" w:sz="0" w:space="0" w:color="auto" w:frame="1"/>
              </w:rPr>
              <w:t>Trivunić-Dajko S</w:t>
            </w:r>
            <w:r w:rsidR="004C6496" w:rsidRPr="000C2A70">
              <w:rPr>
                <w:rStyle w:val="standard-view-style"/>
                <w:bdr w:val="none" w:sz="0" w:space="0" w:color="auto" w:frame="1"/>
              </w:rPr>
              <w:t>, Bogdanović J</w:t>
            </w:r>
            <w:r w:rsidR="004C6496" w:rsidRPr="000C2A70">
              <w:rPr>
                <w:rFonts w:eastAsia="Times New Roman"/>
                <w:kern w:val="36"/>
              </w:rPr>
              <w:t xml:space="preserve">. </w:t>
            </w:r>
            <w:hyperlink r:id="rId15" w:history="1">
              <w:r w:rsidR="004C6496" w:rsidRPr="000C2A70">
                <w:rPr>
                  <w:rStyle w:val="Hyperlink"/>
                  <w:rFonts w:eastAsia="Times New Roman"/>
                  <w:kern w:val="36"/>
                </w:rPr>
                <w:t>Torsion of the epididymis – unusual cause of acute scrotum in adult</w:t>
              </w:r>
            </w:hyperlink>
            <w:r w:rsidR="004C6496" w:rsidRPr="000C2A70">
              <w:rPr>
                <w:rFonts w:eastAsia="Times New Roman"/>
                <w:kern w:val="36"/>
              </w:rPr>
              <w:t>.</w:t>
            </w:r>
            <w:r w:rsidR="004C6496" w:rsidRPr="000C2A70">
              <w:t xml:space="preserve"> Urology. 2020;136:1-5</w:t>
            </w:r>
            <w:r w:rsidR="004C6496" w:rsidRPr="000C2A70">
              <w:rPr>
                <w:b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17653B">
            <w:pPr>
              <w:jc w:val="center"/>
            </w:pPr>
            <w:r>
              <w:t>52/90</w:t>
            </w:r>
          </w:p>
        </w:tc>
        <w:tc>
          <w:tcPr>
            <w:tcW w:w="413" w:type="pct"/>
            <w:gridSpan w:val="2"/>
            <w:vAlign w:val="center"/>
          </w:tcPr>
          <w:p w:rsidR="006F595E" w:rsidRDefault="006F595E" w:rsidP="0017653B">
            <w:pPr>
              <w:jc w:val="center"/>
            </w:pPr>
          </w:p>
          <w:p w:rsidR="004C6496" w:rsidRPr="000C2A70" w:rsidRDefault="004C6496" w:rsidP="0017653B">
            <w:pPr>
              <w:jc w:val="center"/>
            </w:pPr>
            <w:r w:rsidRPr="000C2A70">
              <w:t>22</w:t>
            </w:r>
          </w:p>
          <w:p w:rsidR="004C6496" w:rsidRPr="000C2A70" w:rsidRDefault="004C6496" w:rsidP="0017653B">
            <w:pPr>
              <w:jc w:val="center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17653B">
            <w:pPr>
              <w:jc w:val="center"/>
            </w:pPr>
            <w:r>
              <w:t>2.649</w:t>
            </w:r>
          </w:p>
        </w:tc>
      </w:tr>
      <w:tr w:rsidR="004C6496" w:rsidRPr="00616C29" w:rsidTr="000C1D64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3678D5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>Bogdanović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, Vuk Sekulić, </w:t>
            </w:r>
            <w:r w:rsidRPr="000C2A70">
              <w:rPr>
                <w:rFonts w:ascii="Times New Roman" w:hAnsi="Times New Roman"/>
                <w:b/>
                <w:bCs/>
                <w:sz w:val="20"/>
                <w:szCs w:val="20"/>
              </w:rPr>
              <w:t>Trivunić Dajko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, Ranko Herin, Senjin Đozić. </w:t>
            </w:r>
            <w:r w:rsidR="004763E4">
              <w:fldChar w:fldCharType="begin"/>
            </w:r>
            <w:r w:rsidR="004763E4">
              <w:instrText>HYPERLINK "http://www.doiserbia.nb.rs/img/doi/0042-8450/2019/0042-84501900076B.pdf"</w:instrText>
            </w:r>
            <w:r w:rsidR="004763E4">
              <w:fldChar w:fldCharType="separate"/>
            </w:r>
            <w:r w:rsidRPr="000C2A70">
              <w:rPr>
                <w:rStyle w:val="Hyperlink"/>
                <w:rFonts w:ascii="Times New Roman" w:hAnsi="Times New Roman"/>
                <w:bCs/>
                <w:sz w:val="20"/>
                <w:szCs w:val="20"/>
              </w:rPr>
              <w:t>Standard versus extended pelvic lymphadenectomy in the patients with clinically localized prostate cancer</w:t>
            </w:r>
            <w:r w:rsidR="004763E4">
              <w:fldChar w:fldCharType="end"/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>. Vojnosanit Pregl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C2A70">
              <w:rPr>
                <w:rFonts w:ascii="Times New Roman" w:hAnsi="Times New Roman"/>
                <w:bCs/>
                <w:sz w:val="20"/>
                <w:szCs w:val="20"/>
              </w:rPr>
              <w:t xml:space="preserve"> 2019;76(9):929-34.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6F595E">
            <w:pPr>
              <w:jc w:val="center"/>
            </w:pPr>
            <w:r w:rsidRPr="000C2A70">
              <w:t>161/165</w:t>
            </w:r>
          </w:p>
          <w:p w:rsidR="004C6496" w:rsidRPr="000C2A70" w:rsidRDefault="004C6496" w:rsidP="00A22F00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23</w:t>
            </w:r>
          </w:p>
          <w:p w:rsidR="004C6496" w:rsidRPr="000C2A70" w:rsidRDefault="004C6496" w:rsidP="00A22F00">
            <w:pPr>
              <w:jc w:val="center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6F595E">
            <w:pPr>
              <w:jc w:val="center"/>
            </w:pPr>
            <w:r w:rsidRPr="000C2A70">
              <w:t>0.152</w:t>
            </w:r>
          </w:p>
          <w:p w:rsidR="004C6496" w:rsidRPr="000C2A70" w:rsidRDefault="004C6496" w:rsidP="00A22F00">
            <w:pPr>
              <w:jc w:val="both"/>
            </w:pPr>
          </w:p>
        </w:tc>
      </w:tr>
      <w:tr w:rsidR="004C6496" w:rsidRPr="00616C29" w:rsidTr="00603EF0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  <w:vAlign w:val="center"/>
          </w:tcPr>
          <w:p w:rsidR="004C6496" w:rsidRPr="000C2A70" w:rsidRDefault="004C6496" w:rsidP="00A22F00">
            <w:pPr>
              <w:jc w:val="both"/>
              <w:rPr>
                <w:b/>
                <w:bCs/>
                <w:lang w:val="sl-SI"/>
              </w:rPr>
            </w:pPr>
            <w:r w:rsidRPr="000C2A70">
              <w:rPr>
                <w:b/>
              </w:rPr>
              <w:t>Trivunić-Dajko S</w:t>
            </w:r>
            <w:r w:rsidRPr="000C2A70">
              <w:t xml:space="preserve">, Bogdanović J, Andrejić-Višnjić B, Popović M, Hes O. </w:t>
            </w:r>
            <w:r w:rsidR="004763E4">
              <w:fldChar w:fldCharType="begin"/>
            </w:r>
            <w:r w:rsidR="004763E4">
              <w:instrText>HYPERLINK "http://www.doiserbia.nb.rs/img/doi/0042-8450/2018%20OnLine-First/0042-84501800003T.pdf"</w:instrText>
            </w:r>
            <w:r w:rsidR="004763E4">
              <w:fldChar w:fldCharType="separate"/>
            </w:r>
            <w:r w:rsidRPr="000C2A70">
              <w:rPr>
                <w:rStyle w:val="Hyperlink"/>
              </w:rPr>
              <w:t>Ultrastructural characteristics of primary renal epithelial tumours with granular oncocytic cytoplasm</w:t>
            </w:r>
            <w:r w:rsidR="004763E4">
              <w:fldChar w:fldCharType="end"/>
            </w:r>
            <w:r w:rsidRPr="000C2A70">
              <w:rPr>
                <w:rStyle w:val="Strong"/>
                <w:b w:val="0"/>
              </w:rPr>
              <w:t xml:space="preserve">. Vojnosanit Pregl. </w:t>
            </w:r>
            <w:r w:rsidRPr="000C2A70">
              <w:rPr>
                <w:rFonts w:eastAsia="Times New Roman"/>
                <w:kern w:val="36"/>
              </w:rPr>
              <w:t>2019;76(9):906-12.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6F595E">
            <w:pPr>
              <w:jc w:val="center"/>
            </w:pPr>
            <w:r w:rsidRPr="000C2A70">
              <w:t>161/165</w:t>
            </w:r>
          </w:p>
          <w:p w:rsidR="004C6496" w:rsidRPr="000C2A70" w:rsidRDefault="004C6496" w:rsidP="00A22F00">
            <w:pPr>
              <w:jc w:val="both"/>
            </w:pP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23</w:t>
            </w:r>
          </w:p>
          <w:p w:rsidR="004C6496" w:rsidRPr="000C2A70" w:rsidRDefault="004C6496" w:rsidP="00A22F00">
            <w:pPr>
              <w:jc w:val="center"/>
            </w:pPr>
          </w:p>
        </w:tc>
        <w:tc>
          <w:tcPr>
            <w:tcW w:w="458" w:type="pct"/>
            <w:vAlign w:val="center"/>
          </w:tcPr>
          <w:p w:rsidR="004C6496" w:rsidRPr="000C2A70" w:rsidRDefault="004C6496" w:rsidP="006F595E">
            <w:pPr>
              <w:jc w:val="center"/>
            </w:pPr>
            <w:r w:rsidRPr="000C2A70">
              <w:t>0.152</w:t>
            </w:r>
          </w:p>
          <w:p w:rsidR="004C6496" w:rsidRPr="000C2A70" w:rsidRDefault="004C6496" w:rsidP="00A22F00">
            <w:pPr>
              <w:jc w:val="both"/>
            </w:pPr>
          </w:p>
        </w:tc>
      </w:tr>
      <w:tr w:rsidR="004C6496" w:rsidRPr="00616C29" w:rsidTr="001D0B0C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5C1296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0C2A70">
              <w:t>Bogdanovi</w:t>
            </w:r>
            <w:r w:rsidR="005C1296">
              <w:t>ć</w:t>
            </w:r>
            <w:r w:rsidRPr="000C2A70">
              <w:t xml:space="preserve"> J, Sekuli</w:t>
            </w:r>
            <w:r w:rsidR="005C1296">
              <w:t>ć</w:t>
            </w:r>
            <w:r w:rsidRPr="000C2A70">
              <w:t xml:space="preserve"> V,</w:t>
            </w:r>
            <w:r w:rsidRPr="000C2A70">
              <w:rPr>
                <w:b/>
              </w:rPr>
              <w:t xml:space="preserve"> Trivuni</w:t>
            </w:r>
            <w:r w:rsidR="005C1296">
              <w:rPr>
                <w:b/>
              </w:rPr>
              <w:t>ć</w:t>
            </w:r>
            <w:r w:rsidRPr="000C2A70">
              <w:rPr>
                <w:b/>
              </w:rPr>
              <w:t xml:space="preserve"> Dajko S, </w:t>
            </w:r>
            <w:r w:rsidRPr="000C2A70">
              <w:t xml:space="preserve">Herin R. </w:t>
            </w:r>
            <w:r w:rsidR="004763E4">
              <w:fldChar w:fldCharType="begin"/>
            </w:r>
            <w:r w:rsidR="004763E4">
              <w:instrText>HYPERLINK "https://www.sciencedirect.com/science/article/pii/S0090429516305830?via%3Dihub"</w:instrText>
            </w:r>
            <w:r w:rsidR="004763E4">
              <w:fldChar w:fldCharType="separate"/>
            </w:r>
            <w:r w:rsidRPr="006F595E">
              <w:rPr>
                <w:rStyle w:val="Hyperlink"/>
              </w:rPr>
              <w:t>Re: Palmer et al: Urethral foreing bodies: clinical presentation and menagement</w:t>
            </w:r>
            <w:r w:rsidR="004763E4">
              <w:fldChar w:fldCharType="end"/>
            </w:r>
            <w:r w:rsidRPr="000C2A70">
              <w:t xml:space="preserve">. Urology. 2017;100:97:256-8.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32/76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25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A22F00">
            <w:pPr>
              <w:jc w:val="center"/>
            </w:pPr>
            <w:r w:rsidRPr="000C2A70">
              <w:t>2.300</w:t>
            </w:r>
          </w:p>
        </w:tc>
      </w:tr>
      <w:tr w:rsidR="004C6496" w:rsidRPr="00616C29" w:rsidTr="001D0B0C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C6496" w:rsidP="005C129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kern w:val="36"/>
              </w:rPr>
            </w:pPr>
            <w:r w:rsidRPr="000C2A70">
              <w:t>Ulamec M, Skenderi F, Trpkov K, Kruslin B, Vrani</w:t>
            </w:r>
            <w:r w:rsidR="005C1296">
              <w:t>ć</w:t>
            </w:r>
            <w:r w:rsidRPr="000C2A70">
              <w:t xml:space="preserve"> S, Bulimba</w:t>
            </w:r>
            <w:r w:rsidR="005C1296">
              <w:t>š</w:t>
            </w:r>
            <w:r w:rsidRPr="000C2A70">
              <w:t>i</w:t>
            </w:r>
            <w:r w:rsidR="005C1296">
              <w:t>ć</w:t>
            </w:r>
            <w:r w:rsidRPr="000C2A70">
              <w:t xml:space="preserve"> S, </w:t>
            </w:r>
            <w:r w:rsidRPr="000C2A70">
              <w:rPr>
                <w:b/>
              </w:rPr>
              <w:t>Trivuni</w:t>
            </w:r>
            <w:r w:rsidR="005C1296">
              <w:rPr>
                <w:b/>
              </w:rPr>
              <w:t>ć</w:t>
            </w:r>
            <w:r w:rsidRPr="000C2A70">
              <w:rPr>
                <w:b/>
              </w:rPr>
              <w:t xml:space="preserve"> S,</w:t>
            </w:r>
            <w:r w:rsidRPr="000C2A70">
              <w:t xml:space="preserve"> et al. </w:t>
            </w:r>
            <w:r w:rsidR="004763E4">
              <w:fldChar w:fldCharType="begin"/>
            </w:r>
            <w:r w:rsidR="004763E4">
              <w:instrText>HYPERLINK "https://www.sciencedirect.com/science/article/pii/S1092913416300831?via%3Dihub"</w:instrText>
            </w:r>
            <w:r w:rsidR="004763E4">
              <w:fldChar w:fldCharType="separate"/>
            </w:r>
            <w:r w:rsidRPr="006F595E">
              <w:rPr>
                <w:rStyle w:val="Hyperlink"/>
              </w:rPr>
              <w:t>Solid papillary renal cell carcinoma: clinicopathologic, morphologic, and immunohistochemical analysis of 10 cases and review of the literature</w:t>
            </w:r>
            <w:r w:rsidR="004763E4">
              <w:fldChar w:fldCharType="end"/>
            </w:r>
            <w:r w:rsidRPr="000C2A70">
              <w:t>.</w:t>
            </w:r>
            <w:bookmarkStart w:id="0" w:name="Display"/>
            <w:r w:rsidRPr="000C2A70">
              <w:t xml:space="preserve"> </w:t>
            </w:r>
            <w:bookmarkEnd w:id="0"/>
            <w:r w:rsidR="004763E4" w:rsidRPr="000C2A70">
              <w:fldChar w:fldCharType="begin"/>
            </w:r>
            <w:r w:rsidRPr="000C2A70">
              <w:instrText xml:space="preserve"> HYPERLINK "https://www.ncbi.nlm.nih.gov/pubmed/27209513" \o "Annals of diagnostic pathology." </w:instrText>
            </w:r>
            <w:r w:rsidR="004763E4" w:rsidRPr="000C2A70">
              <w:fldChar w:fldCharType="separate"/>
            </w:r>
            <w:r w:rsidRPr="000C2A70">
              <w:rPr>
                <w:rStyle w:val="Hyperlink"/>
                <w:color w:val="auto"/>
                <w:u w:val="none"/>
              </w:rPr>
              <w:t>Ann Diagn Pathol.</w:t>
            </w:r>
            <w:r w:rsidR="004763E4" w:rsidRPr="000C2A70">
              <w:fldChar w:fldCharType="end"/>
            </w:r>
            <w:r w:rsidRPr="000C2A70">
              <w:t xml:space="preserve"> 2016;23:51-7.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224DF9">
            <w:pPr>
              <w:jc w:val="center"/>
            </w:pPr>
            <w:r w:rsidRPr="000C2A70">
              <w:t>47/79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224DF9">
            <w:pPr>
              <w:jc w:val="center"/>
            </w:pPr>
            <w:r w:rsidRPr="000C2A70">
              <w:t>22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224DF9">
            <w:pPr>
              <w:jc w:val="center"/>
            </w:pPr>
            <w:r w:rsidRPr="000C2A70">
              <w:t>1.734</w:t>
            </w:r>
          </w:p>
        </w:tc>
      </w:tr>
      <w:tr w:rsidR="004C6496" w:rsidRPr="00616C29" w:rsidTr="00603EF0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  <w:vAlign w:val="center"/>
          </w:tcPr>
          <w:p w:rsidR="004C6496" w:rsidRPr="000C2A70" w:rsidRDefault="005C1296" w:rsidP="005C1296">
            <w:pPr>
              <w:jc w:val="both"/>
              <w:rPr>
                <w:b/>
                <w:bCs/>
                <w:lang w:val="sl-SI"/>
              </w:rPr>
            </w:pPr>
            <w:r>
              <w:t>Đ</w:t>
            </w:r>
            <w:r w:rsidR="004C6496" w:rsidRPr="000C2A70">
              <w:t xml:space="preserve">olai M, Bošković T, </w:t>
            </w:r>
            <w:r>
              <w:t>Đ</w:t>
            </w:r>
            <w:r w:rsidR="004C6496" w:rsidRPr="000C2A70">
              <w:t>ur</w:t>
            </w:r>
            <w:r>
              <w:t>đ</w:t>
            </w:r>
            <w:r w:rsidR="004C6496" w:rsidRPr="000C2A70">
              <w:t xml:space="preserve">ević S, </w:t>
            </w:r>
            <w:r w:rsidR="004C6496" w:rsidRPr="000C2A70">
              <w:rPr>
                <w:b/>
              </w:rPr>
              <w:t>Trivunić Dajko S</w:t>
            </w:r>
            <w:r w:rsidR="004C6496" w:rsidRPr="000C2A70">
              <w:t xml:space="preserve">, Andrejić Višnjić B, Rajović R. </w:t>
            </w:r>
            <w:r w:rsidR="004763E4">
              <w:fldChar w:fldCharType="begin"/>
            </w:r>
            <w:r w:rsidR="004763E4">
              <w:instrText>HYPERLINK "http://www.doiserbia.nb.rs/img/doi/0042-8450/2015/0042-84501506541D.pdf"</w:instrText>
            </w:r>
            <w:r w:rsidR="004763E4">
              <w:fldChar w:fldCharType="separate"/>
            </w:r>
            <w:r w:rsidR="004C6496" w:rsidRPr="000C2A70">
              <w:rPr>
                <w:rStyle w:val="Hyperlink"/>
              </w:rPr>
              <w:t>Hemangioma of uterine cervix associated with high-grade squamous intraepithelial  lesion</w:t>
            </w:r>
            <w:r w:rsidR="004763E4">
              <w:fldChar w:fldCharType="end"/>
            </w:r>
            <w:r w:rsidR="004C6496" w:rsidRPr="000C2A70">
              <w:t>. Vojnosanit Pregl. 2015;72(6):541-4.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6F595E">
            <w:pPr>
              <w:jc w:val="center"/>
            </w:pPr>
            <w:r w:rsidRPr="000C2A70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271BCB">
            <w:pPr>
              <w:jc w:val="center"/>
            </w:pPr>
            <w:r w:rsidRPr="000C2A70">
              <w:t>23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6F595E">
            <w:pPr>
              <w:jc w:val="center"/>
            </w:pPr>
            <w:r w:rsidRPr="000C2A70">
              <w:t>0.355</w:t>
            </w:r>
          </w:p>
        </w:tc>
      </w:tr>
      <w:tr w:rsidR="004C6496" w:rsidRPr="00616C29" w:rsidTr="00603EF0">
        <w:trPr>
          <w:trHeight w:val="227"/>
          <w:jc w:val="center"/>
        </w:trPr>
        <w:tc>
          <w:tcPr>
            <w:tcW w:w="370" w:type="pct"/>
            <w:vAlign w:val="center"/>
          </w:tcPr>
          <w:p w:rsidR="004C6496" w:rsidRPr="000C2A70" w:rsidRDefault="004C6496" w:rsidP="001C044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63" w:type="pct"/>
            <w:gridSpan w:val="7"/>
          </w:tcPr>
          <w:p w:rsidR="004C6496" w:rsidRPr="000C2A70" w:rsidRDefault="004763E4" w:rsidP="005C1296">
            <w:pPr>
              <w:pStyle w:val="sourcetitle"/>
              <w:jc w:val="both"/>
              <w:rPr>
                <w:color w:val="000000"/>
                <w:sz w:val="20"/>
                <w:szCs w:val="20"/>
              </w:rPr>
            </w:pPr>
            <w:hyperlink r:id="rId16" w:tooltip="Find more records by this author" w:history="1">
              <w:proofErr w:type="spellStart"/>
              <w:r w:rsidR="004C6496" w:rsidRPr="000C2A70">
                <w:rPr>
                  <w:sz w:val="20"/>
                  <w:szCs w:val="20"/>
                </w:rPr>
                <w:t>Petersson</w:t>
              </w:r>
              <w:proofErr w:type="spellEnd"/>
              <w:r w:rsidR="004C6496" w:rsidRPr="000C2A70">
                <w:rPr>
                  <w:sz w:val="20"/>
                  <w:szCs w:val="20"/>
                </w:rPr>
                <w:t xml:space="preserve"> F</w:t>
              </w:r>
            </w:hyperlink>
            <w:r w:rsidR="004C6496" w:rsidRPr="000C2A70">
              <w:rPr>
                <w:sz w:val="20"/>
                <w:szCs w:val="20"/>
              </w:rPr>
              <w:t xml:space="preserve">,  </w:t>
            </w:r>
            <w:hyperlink r:id="rId17" w:tooltip="Find more records by this author" w:history="1">
              <w:proofErr w:type="spellStart"/>
              <w:r w:rsidR="004C6496" w:rsidRPr="000C2A70">
                <w:rPr>
                  <w:sz w:val="20"/>
                  <w:szCs w:val="20"/>
                </w:rPr>
                <w:t>Branzovsky</w:t>
              </w:r>
              <w:proofErr w:type="spellEnd"/>
              <w:r w:rsidR="004C6496" w:rsidRPr="000C2A70">
                <w:rPr>
                  <w:sz w:val="20"/>
                  <w:szCs w:val="20"/>
                </w:rPr>
                <w:t xml:space="preserve"> J</w:t>
              </w:r>
            </w:hyperlink>
            <w:r w:rsidR="004C6496" w:rsidRPr="000C2A70">
              <w:rPr>
                <w:sz w:val="20"/>
                <w:szCs w:val="20"/>
              </w:rPr>
              <w:t xml:space="preserve">, </w:t>
            </w:r>
            <w:hyperlink r:id="rId18" w:tooltip="Find more records by this author" w:history="1">
              <w:proofErr w:type="spellStart"/>
              <w:r w:rsidR="004C6496" w:rsidRPr="000C2A70">
                <w:rPr>
                  <w:sz w:val="20"/>
                  <w:szCs w:val="20"/>
                </w:rPr>
                <w:t>Martinek</w:t>
              </w:r>
              <w:proofErr w:type="spellEnd"/>
              <w:r w:rsidR="004C6496" w:rsidRPr="000C2A70">
                <w:rPr>
                  <w:sz w:val="20"/>
                  <w:szCs w:val="20"/>
                </w:rPr>
                <w:t xml:space="preserve"> P</w:t>
              </w:r>
            </w:hyperlink>
            <w:r w:rsidR="004C6496" w:rsidRPr="000C2A70">
              <w:rPr>
                <w:sz w:val="20"/>
                <w:szCs w:val="20"/>
              </w:rPr>
              <w:t xml:space="preserve">,  </w:t>
            </w:r>
            <w:hyperlink r:id="rId19" w:tooltip="Find more records by this author" w:history="1">
              <w:proofErr w:type="spellStart"/>
              <w:r w:rsidR="004C6496" w:rsidRPr="000C2A70">
                <w:rPr>
                  <w:sz w:val="20"/>
                  <w:szCs w:val="20"/>
                </w:rPr>
                <w:t>Korabecna</w:t>
              </w:r>
              <w:proofErr w:type="spellEnd"/>
              <w:r w:rsidR="004C6496" w:rsidRPr="000C2A70">
                <w:rPr>
                  <w:sz w:val="20"/>
                  <w:szCs w:val="20"/>
                </w:rPr>
                <w:t xml:space="preserve"> M</w:t>
              </w:r>
            </w:hyperlink>
            <w:r w:rsidR="004C6496" w:rsidRPr="000C2A70">
              <w:rPr>
                <w:sz w:val="20"/>
                <w:szCs w:val="20"/>
              </w:rPr>
              <w:t xml:space="preserve">, </w:t>
            </w:r>
            <w:hyperlink r:id="rId20" w:tooltip="Find more records by this author" w:history="1">
              <w:proofErr w:type="spellStart"/>
              <w:r w:rsidR="004C6496" w:rsidRPr="000C2A70">
                <w:rPr>
                  <w:sz w:val="20"/>
                  <w:szCs w:val="20"/>
                </w:rPr>
                <w:t>Kruslin</w:t>
              </w:r>
              <w:proofErr w:type="spellEnd"/>
              <w:r w:rsidR="004C6496" w:rsidRPr="000C2A70">
                <w:rPr>
                  <w:sz w:val="20"/>
                  <w:szCs w:val="20"/>
                </w:rPr>
                <w:t xml:space="preserve"> B</w:t>
              </w:r>
            </w:hyperlink>
            <w:r w:rsidR="004C6496" w:rsidRPr="000C2A70">
              <w:rPr>
                <w:sz w:val="20"/>
                <w:szCs w:val="20"/>
              </w:rPr>
              <w:t xml:space="preserve">, </w:t>
            </w:r>
            <w:r w:rsidR="005C1296" w:rsidRPr="005C1296">
              <w:rPr>
                <w:sz w:val="20"/>
                <w:szCs w:val="20"/>
              </w:rPr>
              <w:t>et al…</w:t>
            </w:r>
            <w:proofErr w:type="spellStart"/>
            <w:r>
              <w:fldChar w:fldCharType="begin"/>
            </w:r>
            <w:r>
              <w:instrText>HYPERLINK "http://apps.webofknowledge.com/OneClickSearch.do?product=WOS&amp;search_mode=OneClickSearch&amp;excludeEventConfig=ExcludeIfFromFullRecPage&amp;colName=WOS&amp;SID=Y2i17Q3LoiVuBGFjjUk&amp;field=AU&amp;value=Trivunic,%20S" \o "Find more records by this author"</w:instrText>
            </w:r>
            <w:r>
              <w:fldChar w:fldCharType="separate"/>
            </w:r>
            <w:r w:rsidR="004C6496" w:rsidRPr="000C2A70">
              <w:rPr>
                <w:b/>
                <w:sz w:val="20"/>
                <w:szCs w:val="20"/>
              </w:rPr>
              <w:t>Trivuni</w:t>
            </w:r>
            <w:r w:rsidR="005C1296">
              <w:rPr>
                <w:b/>
                <w:sz w:val="20"/>
                <w:szCs w:val="20"/>
              </w:rPr>
              <w:t>ć</w:t>
            </w:r>
            <w:proofErr w:type="spellEnd"/>
            <w:r w:rsidR="004C6496" w:rsidRPr="000C2A70">
              <w:rPr>
                <w:b/>
                <w:sz w:val="20"/>
                <w:szCs w:val="20"/>
              </w:rPr>
              <w:t xml:space="preserve"> S</w:t>
            </w:r>
            <w:r>
              <w:fldChar w:fldCharType="end"/>
            </w:r>
            <w:r w:rsidR="004C6496" w:rsidRPr="000C2A70">
              <w:rPr>
                <w:sz w:val="20"/>
                <w:szCs w:val="20"/>
              </w:rPr>
              <w:t xml:space="preserve">. </w:t>
            </w:r>
            <w:hyperlink r:id="rId21" w:history="1">
              <w:r w:rsidR="004C6496" w:rsidRPr="000C2A70">
                <w:rPr>
                  <w:rStyle w:val="Hyperlink"/>
                  <w:sz w:val="20"/>
                  <w:szCs w:val="20"/>
                </w:rPr>
                <w:t xml:space="preserve">The </w:t>
              </w:r>
              <w:proofErr w:type="spellStart"/>
              <w:r w:rsidR="004C6496" w:rsidRPr="000C2A70">
                <w:rPr>
                  <w:rStyle w:val="Hyperlink"/>
                  <w:sz w:val="20"/>
                  <w:szCs w:val="20"/>
                </w:rPr>
                <w:t>leiomyomatous</w:t>
              </w:r>
              <w:proofErr w:type="spellEnd"/>
              <w:r w:rsidR="004C6496" w:rsidRPr="000C2A70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="004C6496" w:rsidRPr="000C2A70">
                <w:rPr>
                  <w:rStyle w:val="Hyperlink"/>
                  <w:sz w:val="20"/>
                  <w:szCs w:val="20"/>
                </w:rPr>
                <w:t>stroma</w:t>
              </w:r>
              <w:proofErr w:type="spellEnd"/>
              <w:r w:rsidR="004C6496" w:rsidRPr="000C2A70">
                <w:rPr>
                  <w:rStyle w:val="Hyperlink"/>
                  <w:sz w:val="20"/>
                  <w:szCs w:val="20"/>
                </w:rPr>
                <w:t xml:space="preserve"> in renal cell carcinomas is polyclonal and not part of the </w:t>
              </w:r>
              <w:proofErr w:type="spellStart"/>
              <w:r w:rsidR="004C6496" w:rsidRPr="000C2A70">
                <w:rPr>
                  <w:rStyle w:val="Hyperlink"/>
                  <w:sz w:val="20"/>
                  <w:szCs w:val="20"/>
                </w:rPr>
                <w:t>neoplastic</w:t>
              </w:r>
              <w:proofErr w:type="spellEnd"/>
              <w:r w:rsidR="004C6496" w:rsidRPr="000C2A70">
                <w:rPr>
                  <w:rStyle w:val="Hyperlink"/>
                  <w:sz w:val="20"/>
                  <w:szCs w:val="20"/>
                </w:rPr>
                <w:t xml:space="preserve"> process</w:t>
              </w:r>
            </w:hyperlink>
            <w:r w:rsidR="004C6496" w:rsidRPr="000C2A70">
              <w:rPr>
                <w:sz w:val="20"/>
                <w:szCs w:val="20"/>
              </w:rPr>
              <w:t xml:space="preserve">. </w:t>
            </w:r>
            <w:proofErr w:type="spellStart"/>
            <w:r w:rsidR="004C6496" w:rsidRPr="000C2A70">
              <w:rPr>
                <w:sz w:val="20"/>
                <w:szCs w:val="20"/>
              </w:rPr>
              <w:t>Virchows</w:t>
            </w:r>
            <w:proofErr w:type="spellEnd"/>
            <w:r w:rsidR="004C6496" w:rsidRPr="000C2A70">
              <w:rPr>
                <w:sz w:val="20"/>
                <w:szCs w:val="20"/>
              </w:rPr>
              <w:t xml:space="preserve"> Arch.  2014; 465(1):89-96. </w:t>
            </w:r>
          </w:p>
        </w:tc>
        <w:tc>
          <w:tcPr>
            <w:tcW w:w="496" w:type="pct"/>
            <w:gridSpan w:val="2"/>
            <w:vAlign w:val="center"/>
          </w:tcPr>
          <w:p w:rsidR="004C6496" w:rsidRPr="000C2A70" w:rsidRDefault="004C6496" w:rsidP="00271BCB">
            <w:pPr>
              <w:jc w:val="center"/>
            </w:pPr>
            <w:r w:rsidRPr="000C2A70">
              <w:t>23/77</w:t>
            </w:r>
          </w:p>
          <w:p w:rsidR="004C6496" w:rsidRPr="000C2A70" w:rsidRDefault="004C6496" w:rsidP="00271BCB">
            <w:pPr>
              <w:jc w:val="center"/>
            </w:pPr>
            <w:r w:rsidRPr="000C2A70">
              <w:t>(2012)</w:t>
            </w:r>
          </w:p>
        </w:tc>
        <w:tc>
          <w:tcPr>
            <w:tcW w:w="413" w:type="pct"/>
            <w:gridSpan w:val="2"/>
            <w:vAlign w:val="center"/>
          </w:tcPr>
          <w:p w:rsidR="004C6496" w:rsidRPr="000C2A70" w:rsidRDefault="004C6496" w:rsidP="00271BCB">
            <w:pPr>
              <w:spacing w:before="20" w:after="20"/>
              <w:jc w:val="center"/>
            </w:pPr>
            <w:r w:rsidRPr="000C2A70">
              <w:t>21</w:t>
            </w:r>
          </w:p>
          <w:p w:rsidR="004C6496" w:rsidRPr="000C2A70" w:rsidRDefault="004C6496" w:rsidP="00271BCB">
            <w:pPr>
              <w:spacing w:before="20" w:after="20"/>
              <w:jc w:val="center"/>
            </w:pPr>
            <w:r w:rsidRPr="000C2A70">
              <w:t>(2012)</w:t>
            </w:r>
          </w:p>
        </w:tc>
        <w:tc>
          <w:tcPr>
            <w:tcW w:w="458" w:type="pct"/>
            <w:vAlign w:val="center"/>
          </w:tcPr>
          <w:p w:rsidR="004C6496" w:rsidRPr="000C2A70" w:rsidRDefault="004C6496" w:rsidP="00271BCB">
            <w:pPr>
              <w:spacing w:before="20" w:after="20"/>
              <w:jc w:val="center"/>
            </w:pPr>
            <w:r w:rsidRPr="000C2A70">
              <w:t>2.676</w:t>
            </w:r>
          </w:p>
          <w:p w:rsidR="004C6496" w:rsidRPr="000C2A70" w:rsidRDefault="004C6496" w:rsidP="00271BCB">
            <w:pPr>
              <w:spacing w:before="20" w:after="20"/>
              <w:jc w:val="center"/>
            </w:pPr>
            <w:r w:rsidRPr="000C2A70">
              <w:t>(2012)</w:t>
            </w:r>
          </w:p>
        </w:tc>
      </w:tr>
      <w:tr w:rsidR="004C6496" w:rsidRPr="00616C2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C6496" w:rsidRPr="00616C29" w:rsidTr="00845E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4C6496" w:rsidRPr="00105BE9" w:rsidRDefault="004C6496" w:rsidP="005C1296">
            <w:r>
              <w:t>11</w:t>
            </w:r>
            <w:r w:rsidR="005C1296">
              <w:t>9</w:t>
            </w:r>
          </w:p>
        </w:tc>
      </w:tr>
      <w:tr w:rsidR="004C6496" w:rsidRPr="00616C29" w:rsidTr="00845E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lang w:val="sr-Cyrl-CS"/>
              </w:rPr>
            </w:pPr>
            <w:r w:rsidRPr="00616C2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4C6496" w:rsidRPr="00105BE9" w:rsidRDefault="006F595E" w:rsidP="00A22F00">
            <w:r>
              <w:t>16</w:t>
            </w:r>
          </w:p>
        </w:tc>
      </w:tr>
      <w:tr w:rsidR="004C6496" w:rsidRPr="00616C29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2144" w:type="pct"/>
            <w:gridSpan w:val="8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Међународни: 2</w:t>
            </w:r>
          </w:p>
        </w:tc>
      </w:tr>
      <w:tr w:rsidR="004C6496" w:rsidRPr="00616C29" w:rsidTr="00BF29E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4C6496" w:rsidRPr="00616C29" w:rsidRDefault="004C6496" w:rsidP="00616C29">
            <w:pPr>
              <w:rPr>
                <w:lang w:val="sr-Cyrl-CS"/>
              </w:rPr>
            </w:pPr>
            <w:r w:rsidRPr="00616C29">
              <w:rPr>
                <w:lang w:val="sr-Cyrl-CS"/>
              </w:rPr>
              <w:t>Плзен, Република Чешка 2011; Јевле, Шведска 2010.</w:t>
            </w:r>
          </w:p>
        </w:tc>
      </w:tr>
      <w:tr w:rsidR="004C6496" w:rsidRPr="00616C29" w:rsidTr="002B22B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C6496" w:rsidRPr="00616C29" w:rsidRDefault="004C6496" w:rsidP="00616C29">
            <w:pPr>
              <w:spacing w:after="60"/>
              <w:rPr>
                <w:b/>
                <w:lang w:val="sr-Cyrl-CS"/>
              </w:rPr>
            </w:pPr>
            <w:r w:rsidRPr="00616C2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4C6496" w:rsidRPr="00616C29" w:rsidRDefault="004C6496" w:rsidP="00616C29">
            <w:r w:rsidRPr="00616C29">
              <w:t>Члан Удружења патолога и цитолога Србије, Српског лекарског друштва и Европског удружења патолога.</w:t>
            </w:r>
          </w:p>
          <w:p w:rsidR="004C6496" w:rsidRPr="00616C29" w:rsidRDefault="004C6496" w:rsidP="00616C29">
            <w:r w:rsidRPr="00616C29">
              <w:t>Члан уређивачког одбора часописа МEDICAL DATA.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92677E"/>
    <w:multiLevelType w:val="hybridMultilevel"/>
    <w:tmpl w:val="237E1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10672"/>
    <w:rsid w:val="00016474"/>
    <w:rsid w:val="00035A1B"/>
    <w:rsid w:val="000634A8"/>
    <w:rsid w:val="000A1EE0"/>
    <w:rsid w:val="000C2A70"/>
    <w:rsid w:val="000F40DD"/>
    <w:rsid w:val="00105BE9"/>
    <w:rsid w:val="00112F42"/>
    <w:rsid w:val="00140EA0"/>
    <w:rsid w:val="001543AE"/>
    <w:rsid w:val="001C0444"/>
    <w:rsid w:val="001D278F"/>
    <w:rsid w:val="0025473D"/>
    <w:rsid w:val="00274CF0"/>
    <w:rsid w:val="002F4310"/>
    <w:rsid w:val="003000DA"/>
    <w:rsid w:val="003678D5"/>
    <w:rsid w:val="0037300A"/>
    <w:rsid w:val="00383214"/>
    <w:rsid w:val="003C0F91"/>
    <w:rsid w:val="003F177B"/>
    <w:rsid w:val="00403EB2"/>
    <w:rsid w:val="0047361B"/>
    <w:rsid w:val="004763E4"/>
    <w:rsid w:val="004B1557"/>
    <w:rsid w:val="004C6496"/>
    <w:rsid w:val="00505855"/>
    <w:rsid w:val="00547049"/>
    <w:rsid w:val="00556474"/>
    <w:rsid w:val="00586FA0"/>
    <w:rsid w:val="005B6DDC"/>
    <w:rsid w:val="005C1296"/>
    <w:rsid w:val="00616C29"/>
    <w:rsid w:val="00642C76"/>
    <w:rsid w:val="006B46C5"/>
    <w:rsid w:val="006C56FB"/>
    <w:rsid w:val="006F595E"/>
    <w:rsid w:val="00704375"/>
    <w:rsid w:val="00764000"/>
    <w:rsid w:val="00774809"/>
    <w:rsid w:val="00867DDB"/>
    <w:rsid w:val="00874FA5"/>
    <w:rsid w:val="009571F3"/>
    <w:rsid w:val="009A7403"/>
    <w:rsid w:val="00A76BE0"/>
    <w:rsid w:val="00A85D19"/>
    <w:rsid w:val="00A96A06"/>
    <w:rsid w:val="00AF666C"/>
    <w:rsid w:val="00B03DAB"/>
    <w:rsid w:val="00B75C74"/>
    <w:rsid w:val="00B95A63"/>
    <w:rsid w:val="00BD2341"/>
    <w:rsid w:val="00C71B3F"/>
    <w:rsid w:val="00CD44AE"/>
    <w:rsid w:val="00D57573"/>
    <w:rsid w:val="00FC5895"/>
    <w:rsid w:val="00F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616C29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05855"/>
    <w:rPr>
      <w:b/>
      <w:bCs/>
    </w:rPr>
  </w:style>
  <w:style w:type="paragraph" w:customStyle="1" w:styleId="sourcetitle">
    <w:name w:val="sourcetitle"/>
    <w:basedOn w:val="Normal"/>
    <w:rsid w:val="005058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05BE9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standard-view-style">
    <w:name w:val="standard-view-style"/>
    <w:basedOn w:val="DefaultParagraphFont"/>
    <w:rsid w:val="0038321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71B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90429524002693?via%3Dihub" TargetMode="External"/><Relationship Id="rId13" Type="http://schemas.openxmlformats.org/officeDocument/2006/relationships/hyperlink" Target="https://hrcak.srce.hr/clanak/377944" TargetMode="External"/><Relationship Id="rId18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Martinek,%20P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nk.springer.com/content/pdf/10.1007%2Fs00428-014-1591-9.pdf" TargetMode="External"/><Relationship Id="rId7" Type="http://schemas.openxmlformats.org/officeDocument/2006/relationships/hyperlink" Target="https://doiserbia.nb.rs/Article.aspx?ID=0042-84502400047A" TargetMode="External"/><Relationship Id="rId12" Type="http://schemas.openxmlformats.org/officeDocument/2006/relationships/hyperlink" Target="https://reader.elsevier.com/reader/sd/pii/S109291342200079X?token=8201F0B764073603042D341180B9E1EF20F8FD3EFDE232034CE86483BCF6138B2A7AE81F15269807A7C9BCD53591DBF2&amp;originRegion=eu-west-1&amp;originCreation=20220804095129" TargetMode="External"/><Relationship Id="rId17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Branzovsky,%20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Petersson,%20F" TargetMode="External"/><Relationship Id="rId20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Kruslin,%20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Trivunic%20Sandra&amp;amp;samoar&amp;amp;.WaO49zWxWUk" TargetMode="External"/><Relationship Id="rId11" Type="http://schemas.openxmlformats.org/officeDocument/2006/relationships/hyperlink" Target="https://doiserbia.nb.rs/Article.aspx?id=0370-81792200072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df.sciencedirectassets.com/271959/1-s2.0-S0090429520X00021/1-s2.0-S0090429519307204/main.pdf?X-Amz-Security-Token=IQoJb3JpZ2luX2VjEKn%2F%2F%2F%2F%2F%2F%2F%2F%2F%2FwEaCXVzLWVhc3QtMSJGMEQCIAYp4kPGR8tm6VqDCgqQSt8m3k0v6ZKss%2BjVaz1jgPQ2AiAty6E9aip1TE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jpmonline.org/article.asp?issn=0377-4929;year=2023;volume=66;issue=1;spage=220;epage=222;aulast=Djolai" TargetMode="External"/><Relationship Id="rId19" Type="http://schemas.openxmlformats.org/officeDocument/2006/relationships/hyperlink" Target="http://apps.webofknowledge.com/OneClickSearch.do?product=WOS&amp;search_mode=OneClickSearch&amp;excludeEventConfig=ExcludeIfFromFullRecPage&amp;colName=WOS&amp;SID=Y2i17Q3LoiVuBGFjjUk&amp;field=AU&amp;value=Korabecna,%20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0090429523001942?via%3Dihub" TargetMode="External"/><Relationship Id="rId14" Type="http://schemas.openxmlformats.org/officeDocument/2006/relationships/hyperlink" Target="https://www.sciencedirect.com/science/article/pii/S0090429520311055?via%3Dihu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40D9-E0ED-4689-883C-A2C9E801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9</cp:revision>
  <dcterms:created xsi:type="dcterms:W3CDTF">2021-08-11T07:00:00Z</dcterms:created>
  <dcterms:modified xsi:type="dcterms:W3CDTF">2024-09-20T07:43:00Z</dcterms:modified>
</cp:coreProperties>
</file>