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3DC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322"/>
        <w:gridCol w:w="875"/>
        <w:gridCol w:w="1803"/>
        <w:gridCol w:w="94"/>
        <w:gridCol w:w="1190"/>
        <w:gridCol w:w="885"/>
        <w:gridCol w:w="808"/>
        <w:gridCol w:w="718"/>
        <w:gridCol w:w="154"/>
        <w:gridCol w:w="750"/>
        <w:gridCol w:w="750"/>
      </w:tblGrid>
      <w:tr w:rsidR="00494424" w:rsidRPr="00A22864" w14:paraId="780A8274" w14:textId="77777777" w:rsidTr="00661D45">
        <w:trPr>
          <w:trHeight w:val="227"/>
          <w:jc w:val="center"/>
        </w:trPr>
        <w:tc>
          <w:tcPr>
            <w:tcW w:w="1375" w:type="pct"/>
            <w:gridSpan w:val="3"/>
            <w:vAlign w:val="center"/>
          </w:tcPr>
          <w:p w14:paraId="07DE5D98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625" w:type="pct"/>
            <w:gridSpan w:val="9"/>
            <w:vAlign w:val="center"/>
          </w:tcPr>
          <w:p w14:paraId="78B94EA2" w14:textId="77777777" w:rsidR="00494424" w:rsidRPr="00EF07F7" w:rsidRDefault="005B0D43" w:rsidP="00491094">
            <w:pPr>
              <w:spacing w:after="60"/>
              <w:rPr>
                <w:bCs/>
                <w:lang w:val="sr-Cyrl-CS"/>
              </w:rPr>
            </w:pPr>
            <w:hyperlink r:id="rId5" w:anchor=".YzUp-09BzIU" w:history="1">
              <w:r w:rsidR="00AD3C1B" w:rsidRPr="00EF07F7">
                <w:rPr>
                  <w:rStyle w:val="Hyperlink"/>
                  <w:bCs/>
                  <w:lang w:val="sr-Cyrl-CS"/>
                </w:rPr>
                <w:t xml:space="preserve">Анна </w:t>
              </w:r>
              <w:r w:rsidR="00F439F5" w:rsidRPr="00EF07F7">
                <w:rPr>
                  <w:rStyle w:val="Hyperlink"/>
                  <w:bCs/>
                  <w:lang w:val="sr-Cyrl-CS"/>
                </w:rPr>
                <w:t xml:space="preserve">С. </w:t>
              </w:r>
              <w:r w:rsidR="00AD3C1B" w:rsidRPr="00EF07F7">
                <w:rPr>
                  <w:rStyle w:val="Hyperlink"/>
                  <w:bCs/>
                  <w:lang w:val="sr-Cyrl-CS"/>
                </w:rPr>
                <w:t>Урам-Бенка</w:t>
              </w:r>
            </w:hyperlink>
          </w:p>
        </w:tc>
      </w:tr>
      <w:tr w:rsidR="00494424" w:rsidRPr="00A22864" w14:paraId="00CEE4C4" w14:textId="77777777" w:rsidTr="00661D45">
        <w:trPr>
          <w:trHeight w:val="227"/>
          <w:jc w:val="center"/>
        </w:trPr>
        <w:tc>
          <w:tcPr>
            <w:tcW w:w="1375" w:type="pct"/>
            <w:gridSpan w:val="3"/>
            <w:vAlign w:val="center"/>
          </w:tcPr>
          <w:p w14:paraId="463B81AB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625" w:type="pct"/>
            <w:gridSpan w:val="9"/>
            <w:vAlign w:val="center"/>
          </w:tcPr>
          <w:p w14:paraId="73EA5BC1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7A24FE6E" w14:textId="77777777" w:rsidTr="00661D45">
        <w:trPr>
          <w:trHeight w:val="227"/>
          <w:jc w:val="center"/>
        </w:trPr>
        <w:tc>
          <w:tcPr>
            <w:tcW w:w="1375" w:type="pct"/>
            <w:gridSpan w:val="3"/>
            <w:vAlign w:val="center"/>
          </w:tcPr>
          <w:p w14:paraId="1C2AEB2D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625" w:type="pct"/>
            <w:gridSpan w:val="9"/>
            <w:vAlign w:val="center"/>
          </w:tcPr>
          <w:p w14:paraId="358CEB20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Хирургија са анестезиологијом</w:t>
            </w:r>
          </w:p>
        </w:tc>
      </w:tr>
      <w:tr w:rsidR="00975A90" w:rsidRPr="00A22864" w14:paraId="0E3946C8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7841B559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2" w:type="pct"/>
            <w:vAlign w:val="center"/>
          </w:tcPr>
          <w:p w14:paraId="0BD70D0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918" w:type="pct"/>
            <w:vAlign w:val="center"/>
          </w:tcPr>
          <w:p w14:paraId="541C469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707" w:type="pct"/>
            <w:gridSpan w:val="8"/>
            <w:vAlign w:val="center"/>
          </w:tcPr>
          <w:p w14:paraId="5BCE239E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1A14EAA1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465D2D17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2" w:type="pct"/>
            <w:vAlign w:val="center"/>
          </w:tcPr>
          <w:p w14:paraId="7F979B4D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918" w:type="pct"/>
            <w:vAlign w:val="center"/>
          </w:tcPr>
          <w:p w14:paraId="762DD1E7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t>Медицински факултет Нови Сад</w:t>
            </w:r>
          </w:p>
        </w:tc>
        <w:tc>
          <w:tcPr>
            <w:tcW w:w="2707" w:type="pct"/>
            <w:gridSpan w:val="8"/>
            <w:vAlign w:val="center"/>
          </w:tcPr>
          <w:p w14:paraId="56DA91B7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Анестезија са реанимацијом</w:t>
            </w:r>
          </w:p>
        </w:tc>
      </w:tr>
      <w:tr w:rsidR="00975A90" w:rsidRPr="00A22864" w14:paraId="4AD71EC5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2F79F177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2" w:type="pct"/>
            <w:vAlign w:val="center"/>
          </w:tcPr>
          <w:p w14:paraId="743126F0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2013</w:t>
            </w:r>
          </w:p>
        </w:tc>
        <w:tc>
          <w:tcPr>
            <w:tcW w:w="918" w:type="pct"/>
            <w:vAlign w:val="center"/>
          </w:tcPr>
          <w:p w14:paraId="1CAFB4AF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707" w:type="pct"/>
            <w:gridSpan w:val="8"/>
            <w:vAlign w:val="center"/>
          </w:tcPr>
          <w:p w14:paraId="1BB35BD8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Анестезија са реанимацијом</w:t>
            </w:r>
          </w:p>
        </w:tc>
      </w:tr>
      <w:tr w:rsidR="00975A90" w:rsidRPr="00A22864" w14:paraId="459D98E8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39C45956" w14:textId="77777777" w:rsidR="00975A90" w:rsidRPr="00975A90" w:rsidRDefault="00975A90" w:rsidP="00491094">
            <w:pPr>
              <w:spacing w:after="60"/>
            </w:pPr>
            <w:r>
              <w:t>Специјализација</w:t>
            </w:r>
          </w:p>
        </w:tc>
        <w:tc>
          <w:tcPr>
            <w:tcW w:w="432" w:type="pct"/>
            <w:vAlign w:val="center"/>
          </w:tcPr>
          <w:p w14:paraId="3CA4160E" w14:textId="77777777" w:rsidR="00975A90" w:rsidRPr="00A22864" w:rsidRDefault="00AD3C1B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918" w:type="pct"/>
            <w:vAlign w:val="center"/>
          </w:tcPr>
          <w:p w14:paraId="7DEEDA71" w14:textId="77777777" w:rsidR="00975A90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707" w:type="pct"/>
            <w:gridSpan w:val="8"/>
            <w:vAlign w:val="center"/>
          </w:tcPr>
          <w:p w14:paraId="4F3F2C91" w14:textId="77777777" w:rsidR="00975A90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Анестезија са реанимацијом</w:t>
            </w:r>
          </w:p>
        </w:tc>
      </w:tr>
      <w:tr w:rsidR="00975A90" w:rsidRPr="00A22864" w14:paraId="70D0F4BA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49FFDB24" w14:textId="77777777" w:rsidR="00494424" w:rsidRPr="000D32C3" w:rsidRDefault="00494424" w:rsidP="00491094">
            <w:pPr>
              <w:spacing w:after="60"/>
            </w:pPr>
            <w:r>
              <w:t>Магистратура</w:t>
            </w:r>
          </w:p>
        </w:tc>
        <w:tc>
          <w:tcPr>
            <w:tcW w:w="432" w:type="pct"/>
            <w:vAlign w:val="center"/>
          </w:tcPr>
          <w:p w14:paraId="7786CC44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918" w:type="pct"/>
            <w:vAlign w:val="center"/>
          </w:tcPr>
          <w:p w14:paraId="095744E4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2707" w:type="pct"/>
            <w:gridSpan w:val="8"/>
            <w:vAlign w:val="center"/>
          </w:tcPr>
          <w:p w14:paraId="73FA9FCA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BDB8C59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1B497696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32" w:type="pct"/>
            <w:vAlign w:val="center"/>
          </w:tcPr>
          <w:p w14:paraId="6C572B6F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918" w:type="pct"/>
            <w:vAlign w:val="center"/>
          </w:tcPr>
          <w:p w14:paraId="672A4472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2707" w:type="pct"/>
            <w:gridSpan w:val="8"/>
            <w:vAlign w:val="center"/>
          </w:tcPr>
          <w:p w14:paraId="5B90C4D2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2AFEEAA" w14:textId="77777777" w:rsidTr="00661D45">
        <w:trPr>
          <w:trHeight w:val="227"/>
          <w:jc w:val="center"/>
        </w:trPr>
        <w:tc>
          <w:tcPr>
            <w:tcW w:w="943" w:type="pct"/>
            <w:gridSpan w:val="2"/>
            <w:vAlign w:val="center"/>
          </w:tcPr>
          <w:p w14:paraId="10A406EE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2" w:type="pct"/>
            <w:vAlign w:val="center"/>
          </w:tcPr>
          <w:p w14:paraId="7FAA8EB5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2000</w:t>
            </w:r>
          </w:p>
        </w:tc>
        <w:tc>
          <w:tcPr>
            <w:tcW w:w="918" w:type="pct"/>
            <w:vAlign w:val="center"/>
          </w:tcPr>
          <w:p w14:paraId="4D31A313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707" w:type="pct"/>
            <w:gridSpan w:val="8"/>
            <w:vAlign w:val="center"/>
          </w:tcPr>
          <w:p w14:paraId="0449EA58" w14:textId="77777777" w:rsidR="00494424" w:rsidRPr="00A22864" w:rsidRDefault="00AD3C1B" w:rsidP="00491094">
            <w:pPr>
              <w:spacing w:after="60"/>
              <w:rPr>
                <w:lang w:val="sr-Cyrl-CS"/>
              </w:rPr>
            </w:pPr>
            <w:r w:rsidRPr="00AD3C1B">
              <w:rPr>
                <w:lang w:val="sr-Cyrl-CS"/>
              </w:rPr>
              <w:t>Општа медицина</w:t>
            </w:r>
          </w:p>
        </w:tc>
      </w:tr>
      <w:tr w:rsidR="00494424" w:rsidRPr="00A22864" w14:paraId="5437BDEF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263A82E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465B48C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797E4FC4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25" w:type="pct"/>
            <w:gridSpan w:val="3"/>
            <w:vAlign w:val="center"/>
          </w:tcPr>
          <w:p w14:paraId="7DC6F927" w14:textId="77777777" w:rsidR="00494424" w:rsidRPr="000D32C3" w:rsidRDefault="00494424" w:rsidP="00491094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116" w:type="pct"/>
            <w:gridSpan w:val="3"/>
            <w:vAlign w:val="center"/>
          </w:tcPr>
          <w:p w14:paraId="55513D2F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769" w:type="pct"/>
            <w:gridSpan w:val="2"/>
            <w:vAlign w:val="center"/>
          </w:tcPr>
          <w:p w14:paraId="28A52332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822" w:type="pct"/>
            <w:gridSpan w:val="3"/>
            <w:vAlign w:val="center"/>
          </w:tcPr>
          <w:p w14:paraId="6243F6F3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661D45" w:rsidRPr="00A22864" w14:paraId="74FEE32B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2CCC4AC2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025" w:type="pct"/>
            <w:gridSpan w:val="3"/>
            <w:vAlign w:val="center"/>
          </w:tcPr>
          <w:p w14:paraId="345CBD88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 w:rsidRPr="00ED1EE9">
              <w:rPr>
                <w:lang w:val="sr-Cyrl-CS"/>
              </w:rPr>
              <w:t>Поређењеефикасности употребе назалне каниле и кисеоничке маске за лице код примене кисеоничке терапије у постоперативном периоду</w:t>
            </w:r>
          </w:p>
        </w:tc>
        <w:tc>
          <w:tcPr>
            <w:tcW w:w="1116" w:type="pct"/>
            <w:gridSpan w:val="3"/>
            <w:vAlign w:val="center"/>
          </w:tcPr>
          <w:p w14:paraId="64DFE811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 w:rsidRPr="00ED1EE9">
              <w:rPr>
                <w:lang w:val="sr-Cyrl-CS"/>
              </w:rPr>
              <w:t>Плећаш Ђурић Александра</w:t>
            </w:r>
          </w:p>
        </w:tc>
        <w:tc>
          <w:tcPr>
            <w:tcW w:w="769" w:type="pct"/>
            <w:gridSpan w:val="2"/>
            <w:vAlign w:val="center"/>
          </w:tcPr>
          <w:p w14:paraId="7CD6AFF6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53295DC3" w14:textId="77777777" w:rsidR="00494424" w:rsidRPr="00320869" w:rsidRDefault="00ED1EE9" w:rsidP="00661D45">
            <w:pPr>
              <w:spacing w:after="60"/>
              <w:jc w:val="center"/>
              <w:rPr>
                <w:lang w:val="sr-Latn-RS"/>
              </w:rPr>
            </w:pPr>
            <w:r w:rsidRPr="00ED1EE9">
              <w:rPr>
                <w:lang w:val="sr-Cyrl-CS"/>
              </w:rPr>
              <w:t>2019</w:t>
            </w:r>
            <w:r w:rsidR="00320869">
              <w:rPr>
                <w:lang w:val="sr-Latn-RS"/>
              </w:rPr>
              <w:t>.</w:t>
            </w:r>
          </w:p>
        </w:tc>
      </w:tr>
      <w:tr w:rsidR="00661D45" w:rsidRPr="00A22864" w14:paraId="1942EAA0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715DE6F3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</w:p>
        </w:tc>
        <w:tc>
          <w:tcPr>
            <w:tcW w:w="2025" w:type="pct"/>
            <w:gridSpan w:val="3"/>
            <w:vAlign w:val="center"/>
          </w:tcPr>
          <w:p w14:paraId="3A71DBB5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Утицај каудалног блока на </w:t>
            </w:r>
            <w:r w:rsidR="000A6ED1">
              <w:rPr>
                <w:lang w:val="sr-Cyrl-CS"/>
              </w:rPr>
              <w:t>ниво периоперативног стреса код деце током уролошких операција</w:t>
            </w:r>
          </w:p>
        </w:tc>
        <w:tc>
          <w:tcPr>
            <w:tcW w:w="1116" w:type="pct"/>
            <w:gridSpan w:val="3"/>
            <w:vAlign w:val="center"/>
          </w:tcPr>
          <w:p w14:paraId="3D068A18" w14:textId="77777777" w:rsidR="00494424" w:rsidRPr="00A22864" w:rsidRDefault="00ED1EE9" w:rsidP="0049109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Марина Пандуров</w:t>
            </w:r>
          </w:p>
        </w:tc>
        <w:tc>
          <w:tcPr>
            <w:tcW w:w="769" w:type="pct"/>
            <w:gridSpan w:val="2"/>
            <w:vAlign w:val="center"/>
          </w:tcPr>
          <w:p w14:paraId="3EEC7E4E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1B64A09" w14:textId="77777777" w:rsidR="00494424" w:rsidRPr="00320869" w:rsidRDefault="000A6ED1" w:rsidP="00661D45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Cyrl-CS"/>
              </w:rPr>
              <w:t>2020</w:t>
            </w:r>
            <w:r w:rsidR="00320869">
              <w:rPr>
                <w:lang w:val="sr-Latn-RS"/>
              </w:rPr>
              <w:t>.</w:t>
            </w:r>
          </w:p>
        </w:tc>
      </w:tr>
      <w:tr w:rsidR="00494424" w:rsidRPr="00A22864" w14:paraId="511D4067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372FCE2C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2025" w:type="pct"/>
            <w:gridSpan w:val="3"/>
            <w:vAlign w:val="center"/>
          </w:tcPr>
          <w:p w14:paraId="400543DA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2508E22E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60D9CC56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E80DFFA" w14:textId="77777777" w:rsidR="00494424" w:rsidRPr="00A22864" w:rsidRDefault="00494424" w:rsidP="00491094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005B3AB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A3C8D4D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01664D7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5CA61CA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EB4E75" w:rsidRPr="00A22864" w14:paraId="07261578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16275982" w14:textId="77777777" w:rsidR="00FA083F" w:rsidRPr="00975A90" w:rsidRDefault="00FA083F" w:rsidP="00491094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56" w:type="pct"/>
            <w:gridSpan w:val="7"/>
          </w:tcPr>
          <w:p w14:paraId="7EA19C0D" w14:textId="77777777" w:rsidR="00FA083F" w:rsidRPr="00975A90" w:rsidRDefault="00FA083F" w:rsidP="00491094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  <w:gridSpan w:val="2"/>
          </w:tcPr>
          <w:p w14:paraId="18EC9809" w14:textId="77777777" w:rsidR="00FA083F" w:rsidRPr="00975A90" w:rsidRDefault="00FA083F" w:rsidP="0049109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79147BE" w14:textId="77777777" w:rsidR="00FA083F" w:rsidRPr="00975A90" w:rsidRDefault="00FA083F" w:rsidP="0049109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5" w:type="pct"/>
          </w:tcPr>
          <w:p w14:paraId="2B7A1FE3" w14:textId="77777777" w:rsidR="00FA083F" w:rsidRPr="00975A90" w:rsidRDefault="00FA083F" w:rsidP="00491094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8423C" w:rsidRPr="00A22864" w14:paraId="65DDDD92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5B125371" w14:textId="77777777" w:rsidR="0088423C" w:rsidRPr="004F156A" w:rsidRDefault="0088423C" w:rsidP="006C13A9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4F156A">
              <w:rPr>
                <w:lang w:val="sr-Cyrl-RS"/>
              </w:rPr>
              <w:t>1.</w:t>
            </w:r>
          </w:p>
        </w:tc>
        <w:tc>
          <w:tcPr>
            <w:tcW w:w="3556" w:type="pct"/>
            <w:gridSpan w:val="7"/>
            <w:vAlign w:val="center"/>
          </w:tcPr>
          <w:p w14:paraId="6917EE64" w14:textId="77777777" w:rsidR="0088423C" w:rsidRPr="009B1B81" w:rsidRDefault="0088423C" w:rsidP="00661D45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9B1B81">
              <w:rPr>
                <w:rFonts w:ascii="Times New Roman" w:hAnsi="Times New Roman"/>
                <w:sz w:val="20"/>
                <w:szCs w:val="20"/>
                <w:lang w:eastAsia="en-US"/>
              </w:rPr>
              <w:t>Uram-Benka A</w:t>
            </w:r>
            <w:r w:rsidRPr="009B1B8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, Fabri-Galambos I, Pandurov-Brlić M, Rakić G, Bošković N, Uram-Dubovski J, 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et al</w:t>
            </w:r>
            <w:r w:rsidRPr="009B1B8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. </w:t>
            </w:r>
            <w:hyperlink r:id="rId6" w:history="1">
              <w:r w:rsidRPr="009B1B8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eastAsia="en-US"/>
                </w:rPr>
                <w:t>Optimizing Newborn Outcomes in Cesarean Sections: A Comparative Analysis of Stress Indicators under General and Spinal Anesthesia.</w:t>
              </w:r>
            </w:hyperlink>
            <w:r w:rsidRPr="009B1B81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Children (Basel). 2024 Jun 27;11(7):783.</w:t>
            </w:r>
          </w:p>
        </w:tc>
        <w:tc>
          <w:tcPr>
            <w:tcW w:w="430" w:type="pct"/>
            <w:gridSpan w:val="2"/>
          </w:tcPr>
          <w:p w14:paraId="56215216" w14:textId="77777777" w:rsidR="0088423C" w:rsidRDefault="0088423C" w:rsidP="00A437CE">
            <w:pPr>
              <w:jc w:val="center"/>
            </w:pPr>
          </w:p>
          <w:p w14:paraId="5756F513" w14:textId="77777777" w:rsidR="0088423C" w:rsidRDefault="0088423C" w:rsidP="00A437CE">
            <w:pPr>
              <w:jc w:val="center"/>
            </w:pPr>
          </w:p>
          <w:p w14:paraId="3E04C700" w14:textId="77777777" w:rsidR="0088423C" w:rsidRDefault="0088423C" w:rsidP="00A437CE">
            <w:pPr>
              <w:jc w:val="center"/>
            </w:pPr>
            <w:r>
              <w:t>62/130</w:t>
            </w:r>
          </w:p>
          <w:p w14:paraId="58531075" w14:textId="77777777" w:rsidR="00AC5B35" w:rsidRDefault="00AC5B35" w:rsidP="00A437CE">
            <w:pPr>
              <w:jc w:val="center"/>
            </w:pPr>
            <w:r>
              <w:t>(2023)</w:t>
            </w:r>
          </w:p>
        </w:tc>
        <w:tc>
          <w:tcPr>
            <w:tcW w:w="370" w:type="pct"/>
            <w:vAlign w:val="center"/>
          </w:tcPr>
          <w:p w14:paraId="05AB40F5" w14:textId="77777777" w:rsidR="0088423C" w:rsidRDefault="0088423C" w:rsidP="00A437CE">
            <w:pPr>
              <w:jc w:val="center"/>
            </w:pPr>
            <w:r>
              <w:t>22</w:t>
            </w:r>
          </w:p>
          <w:p w14:paraId="15E7B26D" w14:textId="77777777" w:rsidR="00AC5B35" w:rsidRDefault="00AC5B35" w:rsidP="00A437CE">
            <w:pPr>
              <w:jc w:val="center"/>
            </w:pPr>
            <w:r>
              <w:t>(2023)</w:t>
            </w:r>
          </w:p>
        </w:tc>
        <w:tc>
          <w:tcPr>
            <w:tcW w:w="375" w:type="pct"/>
            <w:vAlign w:val="center"/>
          </w:tcPr>
          <w:p w14:paraId="74B4B4A5" w14:textId="77777777" w:rsidR="0088423C" w:rsidRDefault="0088423C" w:rsidP="00A437CE">
            <w:pPr>
              <w:jc w:val="center"/>
            </w:pPr>
            <w:r>
              <w:t>2.0</w:t>
            </w:r>
          </w:p>
          <w:p w14:paraId="53830EDC" w14:textId="77777777" w:rsidR="00AC5B35" w:rsidRDefault="00AC5B35" w:rsidP="00A437CE">
            <w:pPr>
              <w:jc w:val="center"/>
            </w:pPr>
            <w:r>
              <w:t>(2023)</w:t>
            </w:r>
          </w:p>
        </w:tc>
      </w:tr>
      <w:tr w:rsidR="0088423C" w:rsidRPr="00A22864" w14:paraId="5FE962DB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0B8A071B" w14:textId="77777777" w:rsidR="0088423C" w:rsidRPr="004F156A" w:rsidRDefault="0088423C" w:rsidP="006C13A9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4F156A">
              <w:rPr>
                <w:lang w:val="sr-Cyrl-RS"/>
              </w:rPr>
              <w:t xml:space="preserve">2. </w:t>
            </w:r>
          </w:p>
        </w:tc>
        <w:tc>
          <w:tcPr>
            <w:tcW w:w="3556" w:type="pct"/>
            <w:gridSpan w:val="7"/>
            <w:vAlign w:val="center"/>
          </w:tcPr>
          <w:p w14:paraId="493F3AD9" w14:textId="77777777" w:rsidR="0088423C" w:rsidRPr="00DD1012" w:rsidRDefault="0088423C" w:rsidP="00661D45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DD1012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Rakić G, Dobrijević D, </w:t>
            </w:r>
            <w:r w:rsidRPr="00DD1012">
              <w:rPr>
                <w:rFonts w:ascii="Times New Roman" w:hAnsi="Times New Roman"/>
                <w:sz w:val="20"/>
                <w:szCs w:val="20"/>
                <w:lang w:eastAsia="en-US"/>
              </w:rPr>
              <w:t>Uram-Benka A</w:t>
            </w:r>
            <w:r w:rsidRPr="00DD1012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, Antić J, Uram-Dubovski J, Andrijević L, 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et al</w:t>
            </w:r>
            <w:r w:rsidRPr="00DD1012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. </w:t>
            </w:r>
            <w:hyperlink r:id="rId7" w:history="1">
              <w:r w:rsidRPr="00661D4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eastAsia="en-US"/>
                </w:rPr>
                <w:t>Do Delivery Mode and Anesthesia Management Alter Redox Setting in Neonates?</w:t>
              </w:r>
            </w:hyperlink>
            <w:r w:rsidRPr="00DD1012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Z Geburtshilfe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Neonatol. 2023 Aug;227(4):281-</w:t>
            </w:r>
            <w:r w:rsidRPr="00DD1012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430" w:type="pct"/>
            <w:gridSpan w:val="2"/>
          </w:tcPr>
          <w:p w14:paraId="19C17ED6" w14:textId="77777777" w:rsidR="0088423C" w:rsidRDefault="0088423C" w:rsidP="00A437CE">
            <w:pPr>
              <w:jc w:val="center"/>
            </w:pPr>
          </w:p>
          <w:p w14:paraId="2F2B8FB7" w14:textId="77777777" w:rsidR="00661D45" w:rsidRDefault="00661D45" w:rsidP="00A437CE">
            <w:pPr>
              <w:jc w:val="center"/>
            </w:pPr>
          </w:p>
          <w:p w14:paraId="35352D42" w14:textId="77777777" w:rsidR="0088423C" w:rsidRDefault="0088423C" w:rsidP="00A437CE">
            <w:pPr>
              <w:jc w:val="center"/>
            </w:pPr>
            <w:r>
              <w:t>82/85</w:t>
            </w:r>
          </w:p>
          <w:p w14:paraId="54160548" w14:textId="77777777" w:rsidR="0088423C" w:rsidRDefault="0088423C" w:rsidP="00A437CE">
            <w:pPr>
              <w:jc w:val="center"/>
            </w:pPr>
          </w:p>
        </w:tc>
        <w:tc>
          <w:tcPr>
            <w:tcW w:w="370" w:type="pct"/>
            <w:vAlign w:val="center"/>
          </w:tcPr>
          <w:p w14:paraId="6BD57FDC" w14:textId="77777777" w:rsidR="00661D45" w:rsidRDefault="00661D45" w:rsidP="00A437CE">
            <w:pPr>
              <w:jc w:val="center"/>
            </w:pPr>
          </w:p>
          <w:p w14:paraId="7896F98E" w14:textId="77777777" w:rsidR="0088423C" w:rsidRDefault="0088423C" w:rsidP="00A437CE">
            <w:pPr>
              <w:jc w:val="center"/>
            </w:pPr>
            <w:r>
              <w:t>23</w:t>
            </w:r>
          </w:p>
          <w:p w14:paraId="52F0A64F" w14:textId="77777777" w:rsidR="0088423C" w:rsidRDefault="0088423C" w:rsidP="00A437CE">
            <w:pPr>
              <w:jc w:val="center"/>
            </w:pPr>
          </w:p>
        </w:tc>
        <w:tc>
          <w:tcPr>
            <w:tcW w:w="375" w:type="pct"/>
            <w:vAlign w:val="center"/>
          </w:tcPr>
          <w:p w14:paraId="752909ED" w14:textId="77777777" w:rsidR="00661D45" w:rsidRDefault="00661D45" w:rsidP="00A437CE">
            <w:pPr>
              <w:jc w:val="center"/>
            </w:pPr>
          </w:p>
          <w:p w14:paraId="426EB226" w14:textId="77777777" w:rsidR="0088423C" w:rsidRDefault="0088423C" w:rsidP="00A437CE">
            <w:pPr>
              <w:jc w:val="center"/>
            </w:pPr>
            <w:r>
              <w:t>0.7</w:t>
            </w:r>
          </w:p>
          <w:p w14:paraId="2BB528C2" w14:textId="77777777" w:rsidR="0088423C" w:rsidRDefault="0088423C" w:rsidP="0088423C">
            <w:pPr>
              <w:jc w:val="center"/>
            </w:pPr>
          </w:p>
        </w:tc>
      </w:tr>
      <w:tr w:rsidR="0088423C" w:rsidRPr="00A22864" w14:paraId="533DF3D7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1782573C" w14:textId="77777777" w:rsidR="0088423C" w:rsidRPr="004F156A" w:rsidRDefault="0088423C" w:rsidP="006C13A9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4F156A">
              <w:rPr>
                <w:lang w:val="sr-Cyrl-RS"/>
              </w:rPr>
              <w:lastRenderedPageBreak/>
              <w:t>3.</w:t>
            </w:r>
          </w:p>
        </w:tc>
        <w:tc>
          <w:tcPr>
            <w:tcW w:w="3556" w:type="pct"/>
            <w:gridSpan w:val="7"/>
          </w:tcPr>
          <w:p w14:paraId="7E594CF2" w14:textId="77777777" w:rsidR="0088423C" w:rsidRPr="00F1769D" w:rsidRDefault="0088423C" w:rsidP="00661D45">
            <w:pPr>
              <w:pStyle w:val="Heading1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Raki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ć 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G,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Pr="005B0D43">
              <w:rPr>
                <w:rFonts w:ascii="Times New Roman" w:hAnsi="Times New Roman"/>
                <w:sz w:val="20"/>
                <w:szCs w:val="20"/>
                <w:lang w:eastAsia="en-US"/>
              </w:rPr>
              <w:t>Uram-Benka A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, Fabri-Galambos I, Dobrijevi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ć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D, Uram-Dubovski J, </w:t>
            </w:r>
            <w:r w:rsidRPr="005B0D4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Dra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š</w:t>
            </w:r>
            <w:r w:rsidRPr="005B0D4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kovi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ć</w:t>
            </w:r>
            <w:r w:rsidRPr="005B0D4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661D45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B</w:t>
            </w:r>
            <w:r w:rsidRPr="00F176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hyperlink r:id="rId8" w:history="1">
              <w:r w:rsidRPr="00F1769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eastAsia="en-US"/>
                </w:rPr>
                <w:t>Relationship between maternal pregestational body mass index and neonatal oxidative stress</w:t>
              </w:r>
            </w:hyperlink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.  Prog Nutr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.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2021;23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(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)</w:t>
            </w:r>
            <w:r w:rsidRPr="00F1769D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: e2021319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0" w:type="pct"/>
            <w:gridSpan w:val="2"/>
          </w:tcPr>
          <w:p w14:paraId="42E9C9F0" w14:textId="77777777" w:rsidR="0088423C" w:rsidRDefault="0088423C" w:rsidP="00A437CE">
            <w:pPr>
              <w:jc w:val="center"/>
            </w:pPr>
          </w:p>
          <w:p w14:paraId="1DF4D6EE" w14:textId="77777777" w:rsidR="0088423C" w:rsidRDefault="0088423C" w:rsidP="00A437CE">
            <w:pPr>
              <w:jc w:val="center"/>
            </w:pPr>
          </w:p>
          <w:p w14:paraId="54E61AA9" w14:textId="77777777" w:rsidR="0088423C" w:rsidRPr="00470668" w:rsidRDefault="0088423C" w:rsidP="00A437CE">
            <w:pPr>
              <w:jc w:val="center"/>
            </w:pPr>
            <w:r>
              <w:t>83/90</w:t>
            </w:r>
          </w:p>
        </w:tc>
        <w:tc>
          <w:tcPr>
            <w:tcW w:w="370" w:type="pct"/>
            <w:vAlign w:val="center"/>
          </w:tcPr>
          <w:p w14:paraId="1A99BA0F" w14:textId="77777777" w:rsidR="0088423C" w:rsidRPr="00470668" w:rsidRDefault="0088423C" w:rsidP="00A437CE">
            <w:pPr>
              <w:jc w:val="center"/>
            </w:pPr>
            <w:r>
              <w:t>23</w:t>
            </w:r>
          </w:p>
        </w:tc>
        <w:tc>
          <w:tcPr>
            <w:tcW w:w="375" w:type="pct"/>
            <w:vAlign w:val="center"/>
          </w:tcPr>
          <w:p w14:paraId="1683A42C" w14:textId="77777777" w:rsidR="0088423C" w:rsidRDefault="0088423C" w:rsidP="00A437CE">
            <w:pPr>
              <w:jc w:val="center"/>
            </w:pPr>
            <w:r>
              <w:t>0.567</w:t>
            </w:r>
          </w:p>
        </w:tc>
      </w:tr>
      <w:tr w:rsidR="0088423C" w:rsidRPr="00A22864" w14:paraId="6ABF85E7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0AC0605E" w14:textId="77777777" w:rsidR="0088423C" w:rsidRPr="004F156A" w:rsidRDefault="0088423C" w:rsidP="006C13A9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4F156A">
              <w:rPr>
                <w:lang w:val="sr-Cyrl-RS"/>
              </w:rPr>
              <w:t>4.</w:t>
            </w:r>
          </w:p>
        </w:tc>
        <w:tc>
          <w:tcPr>
            <w:tcW w:w="3556" w:type="pct"/>
            <w:gridSpan w:val="7"/>
          </w:tcPr>
          <w:p w14:paraId="113DA0C9" w14:textId="77777777" w:rsidR="0088423C" w:rsidRPr="004F156A" w:rsidRDefault="0088423C" w:rsidP="005B0D4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CE5C84">
              <w:rPr>
                <w:b/>
                <w:bCs/>
                <w:sz w:val="20"/>
                <w:szCs w:val="20"/>
              </w:rPr>
              <w:t>Uram-Benka A</w:t>
            </w:r>
            <w:r w:rsidRPr="004F156A">
              <w:rPr>
                <w:sz w:val="20"/>
                <w:szCs w:val="20"/>
              </w:rPr>
              <w:t xml:space="preserve">, Pandurov M, Fabri Galamos I, Vrsajkov V, Rakić G, Drašković B. </w:t>
            </w:r>
            <w:hyperlink r:id="rId9" w:history="1">
              <w:r w:rsidRPr="004F156A">
                <w:rPr>
                  <w:rStyle w:val="Hyperlink"/>
                  <w:sz w:val="20"/>
                  <w:szCs w:val="20"/>
                </w:rPr>
                <w:t>Effects of caudal block in pediatric surgical patients: a randomized clinical trial</w:t>
              </w:r>
            </w:hyperlink>
            <w:r w:rsidRPr="004F156A">
              <w:rPr>
                <w:sz w:val="20"/>
                <w:szCs w:val="20"/>
              </w:rPr>
              <w:t xml:space="preserve">. Rev Bras  Anestesiol. 2020;70(2):97-103.   </w:t>
            </w:r>
          </w:p>
        </w:tc>
        <w:tc>
          <w:tcPr>
            <w:tcW w:w="430" w:type="pct"/>
            <w:gridSpan w:val="2"/>
            <w:vAlign w:val="center"/>
          </w:tcPr>
          <w:p w14:paraId="044E0010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32/33</w:t>
            </w:r>
          </w:p>
        </w:tc>
        <w:tc>
          <w:tcPr>
            <w:tcW w:w="370" w:type="pct"/>
            <w:vAlign w:val="center"/>
          </w:tcPr>
          <w:p w14:paraId="3F650C67" w14:textId="77777777" w:rsidR="00661D45" w:rsidRDefault="00661D45" w:rsidP="00661D45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</w:p>
          <w:p w14:paraId="229993CD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  <w:r w:rsidRPr="004F156A">
              <w:rPr>
                <w:bCs/>
                <w:sz w:val="20"/>
                <w:szCs w:val="20"/>
              </w:rPr>
              <w:t>23</w:t>
            </w:r>
          </w:p>
          <w:p w14:paraId="78C7E4C7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27A0A72C" w14:textId="77777777" w:rsidR="00661D45" w:rsidRDefault="00661D45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93A06A5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0.964</w:t>
            </w:r>
          </w:p>
          <w:p w14:paraId="221DC29B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423C" w:rsidRPr="00A22864" w14:paraId="57670CBF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5080E7B4" w14:textId="77777777" w:rsidR="0088423C" w:rsidRPr="004F156A" w:rsidRDefault="0088423C" w:rsidP="006C13A9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4F156A">
              <w:rPr>
                <w:lang w:val="sr-Cyrl-RS"/>
              </w:rPr>
              <w:t>5.</w:t>
            </w:r>
          </w:p>
        </w:tc>
        <w:tc>
          <w:tcPr>
            <w:tcW w:w="3556" w:type="pct"/>
            <w:gridSpan w:val="7"/>
          </w:tcPr>
          <w:p w14:paraId="7C45B6BC" w14:textId="77777777" w:rsidR="0088423C" w:rsidRPr="004F156A" w:rsidRDefault="0088423C" w:rsidP="00CE5C84">
            <w:pPr>
              <w:jc w:val="both"/>
            </w:pPr>
            <w:r w:rsidRPr="004F156A">
              <w:t xml:space="preserve">Drašković B, Fabri I, </w:t>
            </w:r>
            <w:r w:rsidRPr="00CE5C84">
              <w:rPr>
                <w:b/>
              </w:rPr>
              <w:t>Uram-Benka A</w:t>
            </w:r>
            <w:r w:rsidRPr="004F156A">
              <w:t>, Rakić G. I</w:t>
            </w:r>
            <w:hyperlink r:id="rId10" w:history="1">
              <w:r w:rsidRPr="004F156A">
                <w:rPr>
                  <w:rStyle w:val="Hyperlink"/>
                </w:rPr>
                <w:t>nfections associated with the central venous catheter</w:t>
              </w:r>
            </w:hyperlink>
            <w:r w:rsidRPr="004F156A">
              <w:t>s. Srp Arh Celok Lek. 2014;142(3-4):262-7.</w:t>
            </w:r>
          </w:p>
        </w:tc>
        <w:tc>
          <w:tcPr>
            <w:tcW w:w="430" w:type="pct"/>
            <w:gridSpan w:val="2"/>
            <w:vAlign w:val="center"/>
          </w:tcPr>
          <w:p w14:paraId="19803C0A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145/154</w:t>
            </w:r>
          </w:p>
        </w:tc>
        <w:tc>
          <w:tcPr>
            <w:tcW w:w="370" w:type="pct"/>
            <w:vAlign w:val="center"/>
          </w:tcPr>
          <w:p w14:paraId="678C1B48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23</w:t>
            </w:r>
          </w:p>
        </w:tc>
        <w:tc>
          <w:tcPr>
            <w:tcW w:w="375" w:type="pct"/>
            <w:vAlign w:val="center"/>
          </w:tcPr>
          <w:p w14:paraId="04FF7639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0.233</w:t>
            </w:r>
          </w:p>
        </w:tc>
      </w:tr>
      <w:tr w:rsidR="0088423C" w:rsidRPr="00A22864" w14:paraId="09835905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2760E364" w14:textId="77777777" w:rsidR="0088423C" w:rsidRPr="00DD1012" w:rsidRDefault="0088423C" w:rsidP="006C13A9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556" w:type="pct"/>
            <w:gridSpan w:val="7"/>
          </w:tcPr>
          <w:p w14:paraId="4B002B4D" w14:textId="77777777" w:rsidR="0088423C" w:rsidRPr="004F156A" w:rsidRDefault="0088423C" w:rsidP="00661D4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4F156A">
              <w:rPr>
                <w:sz w:val="20"/>
                <w:szCs w:val="20"/>
              </w:rPr>
              <w:t xml:space="preserve">Simić D, Milojević I, Bogićević D, Milenović M, Radlović V, </w:t>
            </w:r>
            <w:r w:rsidR="00661D45">
              <w:rPr>
                <w:sz w:val="20"/>
                <w:szCs w:val="20"/>
              </w:rPr>
              <w:t>et al…</w:t>
            </w:r>
            <w:r w:rsidRPr="00A437CE">
              <w:rPr>
                <w:b/>
                <w:bCs/>
                <w:sz w:val="20"/>
                <w:szCs w:val="20"/>
              </w:rPr>
              <w:t>Uram-Benka A</w:t>
            </w:r>
            <w:r w:rsidRPr="004F156A">
              <w:rPr>
                <w:sz w:val="20"/>
                <w:szCs w:val="20"/>
              </w:rPr>
              <w:t xml:space="preserve">. </w:t>
            </w:r>
            <w:hyperlink r:id="rId11" w:history="1">
              <w:r w:rsidRPr="004F156A">
                <w:rPr>
                  <w:rStyle w:val="Hyperlink"/>
                  <w:sz w:val="20"/>
                  <w:szCs w:val="20"/>
                </w:rPr>
                <w:t>Preventive effect of ursodeoxycholic acid on parenteral nutrition-associated liver disease in infants</w:t>
              </w:r>
            </w:hyperlink>
            <w:r w:rsidRPr="004F156A">
              <w:rPr>
                <w:sz w:val="20"/>
                <w:szCs w:val="20"/>
              </w:rPr>
              <w:t xml:space="preserve">. Srp Arh Celok Lek. 2014;142(3-4):184-8.  </w:t>
            </w:r>
          </w:p>
        </w:tc>
        <w:tc>
          <w:tcPr>
            <w:tcW w:w="430" w:type="pct"/>
            <w:gridSpan w:val="2"/>
            <w:vAlign w:val="center"/>
          </w:tcPr>
          <w:p w14:paraId="6089F6BF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F156A">
              <w:rPr>
                <w:sz w:val="20"/>
                <w:szCs w:val="20"/>
              </w:rPr>
              <w:t>145/154</w:t>
            </w:r>
          </w:p>
        </w:tc>
        <w:tc>
          <w:tcPr>
            <w:tcW w:w="370" w:type="pct"/>
            <w:vAlign w:val="center"/>
          </w:tcPr>
          <w:p w14:paraId="27CBEC0F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bCs/>
                <w:sz w:val="20"/>
                <w:szCs w:val="20"/>
                <w:lang w:val="sr-Cyrl-RS"/>
              </w:rPr>
            </w:pPr>
            <w:r w:rsidRPr="004F156A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75" w:type="pct"/>
            <w:vAlign w:val="center"/>
          </w:tcPr>
          <w:p w14:paraId="552BB9CA" w14:textId="77777777" w:rsidR="0088423C" w:rsidRPr="004F156A" w:rsidRDefault="0088423C" w:rsidP="00661D4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F156A">
              <w:rPr>
                <w:sz w:val="20"/>
                <w:szCs w:val="20"/>
              </w:rPr>
              <w:t>0.233</w:t>
            </w:r>
          </w:p>
        </w:tc>
      </w:tr>
      <w:tr w:rsidR="0088423C" w:rsidRPr="00A22864" w14:paraId="2CACD4D4" w14:textId="77777777" w:rsidTr="00661D45">
        <w:trPr>
          <w:trHeight w:val="227"/>
          <w:jc w:val="center"/>
        </w:trPr>
        <w:tc>
          <w:tcPr>
            <w:tcW w:w="268" w:type="pct"/>
            <w:vAlign w:val="center"/>
          </w:tcPr>
          <w:p w14:paraId="0EFAD81B" w14:textId="77777777" w:rsidR="0088423C" w:rsidRPr="00DD1012" w:rsidRDefault="0088423C" w:rsidP="00A437CE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3556" w:type="pct"/>
            <w:gridSpan w:val="7"/>
          </w:tcPr>
          <w:p w14:paraId="48413BA1" w14:textId="77777777" w:rsidR="0088423C" w:rsidRPr="004F156A" w:rsidRDefault="0088423C" w:rsidP="00661D45">
            <w:pPr>
              <w:jc w:val="both"/>
            </w:pPr>
            <w:r w:rsidRPr="004F156A">
              <w:t>Dra</w:t>
            </w:r>
            <w:r w:rsidR="00661D45">
              <w:t>š</w:t>
            </w:r>
            <w:r w:rsidRPr="004F156A">
              <w:t>kovi</w:t>
            </w:r>
            <w:r w:rsidR="00661D45">
              <w:t>ć</w:t>
            </w:r>
            <w:r w:rsidRPr="004F156A">
              <w:t xml:space="preserve"> B, Stani</w:t>
            </w:r>
            <w:r w:rsidR="00661D45">
              <w:t>ć</w:t>
            </w:r>
            <w:r w:rsidRPr="004F156A">
              <w:t xml:space="preserve"> D, </w:t>
            </w:r>
            <w:r w:rsidRPr="00CE5C84">
              <w:rPr>
                <w:b/>
              </w:rPr>
              <w:t>Uram-Benka A</w:t>
            </w:r>
            <w:r w:rsidRPr="004F156A">
              <w:t xml:space="preserve">, Fabri I. </w:t>
            </w:r>
            <w:hyperlink r:id="rId12" w:history="1">
              <w:r w:rsidRPr="004F156A">
                <w:rPr>
                  <w:rStyle w:val="Hyperlink"/>
                </w:rPr>
                <w:t>Stress indicators during general anesthesia with opioid analgesics in children</w:t>
              </w:r>
            </w:hyperlink>
            <w:r w:rsidRPr="004F156A">
              <w:t>. Turk J Med Sci. 2014;44(6):1095-102.</w:t>
            </w:r>
          </w:p>
        </w:tc>
        <w:tc>
          <w:tcPr>
            <w:tcW w:w="430" w:type="pct"/>
            <w:gridSpan w:val="2"/>
            <w:vAlign w:val="center"/>
          </w:tcPr>
          <w:p w14:paraId="099975B2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126/154</w:t>
            </w:r>
          </w:p>
          <w:p w14:paraId="5F44D7D9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6F1983C9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23</w:t>
            </w:r>
          </w:p>
          <w:p w14:paraId="40E19BB3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2A1EE83D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  <w:r w:rsidRPr="004F156A">
              <w:rPr>
                <w:lang w:val="en-US"/>
              </w:rPr>
              <w:t>0.497</w:t>
            </w:r>
          </w:p>
          <w:p w14:paraId="7EC02733" w14:textId="77777777" w:rsidR="0088423C" w:rsidRPr="004F156A" w:rsidRDefault="0088423C" w:rsidP="00661D45">
            <w:pPr>
              <w:jc w:val="center"/>
              <w:rPr>
                <w:lang w:val="en-US"/>
              </w:rPr>
            </w:pPr>
          </w:p>
        </w:tc>
      </w:tr>
      <w:tr w:rsidR="0088423C" w:rsidRPr="00A22864" w14:paraId="6D1CB622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D6D81E2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8423C" w:rsidRPr="00A22864" w14:paraId="43E9687A" w14:textId="77777777" w:rsidTr="00494424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1841A16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8423C" w:rsidRPr="00A22864" w14:paraId="263C66FA" w14:textId="77777777" w:rsidTr="00661D45">
        <w:trPr>
          <w:trHeight w:val="227"/>
          <w:jc w:val="center"/>
        </w:trPr>
        <w:tc>
          <w:tcPr>
            <w:tcW w:w="2347" w:type="pct"/>
            <w:gridSpan w:val="5"/>
            <w:vAlign w:val="center"/>
          </w:tcPr>
          <w:p w14:paraId="6C59E9C9" w14:textId="77777777" w:rsidR="0088423C" w:rsidRPr="00A22864" w:rsidRDefault="0088423C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53" w:type="pct"/>
            <w:gridSpan w:val="7"/>
            <w:vAlign w:val="center"/>
          </w:tcPr>
          <w:p w14:paraId="506AA4AD" w14:textId="77777777" w:rsidR="0088423C" w:rsidRPr="00CE5C84" w:rsidRDefault="0088423C" w:rsidP="00491094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88423C" w:rsidRPr="00A22864" w14:paraId="5827E25D" w14:textId="77777777" w:rsidTr="00661D45">
        <w:trPr>
          <w:trHeight w:val="227"/>
          <w:jc w:val="center"/>
        </w:trPr>
        <w:tc>
          <w:tcPr>
            <w:tcW w:w="2347" w:type="pct"/>
            <w:gridSpan w:val="5"/>
            <w:vAlign w:val="center"/>
          </w:tcPr>
          <w:p w14:paraId="76474E66" w14:textId="77777777" w:rsidR="0088423C" w:rsidRPr="00A22864" w:rsidRDefault="0088423C" w:rsidP="00491094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53" w:type="pct"/>
            <w:gridSpan w:val="7"/>
            <w:vAlign w:val="center"/>
          </w:tcPr>
          <w:p w14:paraId="28978722" w14:textId="77777777" w:rsidR="0088423C" w:rsidRPr="00385DF3" w:rsidRDefault="0088423C" w:rsidP="00491094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88423C" w:rsidRPr="00A22864" w14:paraId="418B8C9A" w14:textId="77777777" w:rsidTr="00661D45">
        <w:trPr>
          <w:trHeight w:val="227"/>
          <w:jc w:val="center"/>
        </w:trPr>
        <w:tc>
          <w:tcPr>
            <w:tcW w:w="2347" w:type="pct"/>
            <w:gridSpan w:val="5"/>
            <w:vAlign w:val="center"/>
          </w:tcPr>
          <w:p w14:paraId="0D2400C6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08" w:type="pct"/>
            <w:vAlign w:val="center"/>
          </w:tcPr>
          <w:p w14:paraId="393E707D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045" w:type="pct"/>
            <w:gridSpan w:val="6"/>
            <w:vAlign w:val="center"/>
          </w:tcPr>
          <w:p w14:paraId="2B6E4CF8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88423C" w:rsidRPr="00A22864" w14:paraId="7DFB4FE5" w14:textId="77777777" w:rsidTr="00661D45">
        <w:trPr>
          <w:trHeight w:val="227"/>
          <w:jc w:val="center"/>
        </w:trPr>
        <w:tc>
          <w:tcPr>
            <w:tcW w:w="2347" w:type="pct"/>
            <w:gridSpan w:val="5"/>
            <w:vAlign w:val="center"/>
          </w:tcPr>
          <w:p w14:paraId="219DC6DD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653" w:type="pct"/>
            <w:gridSpan w:val="7"/>
            <w:vAlign w:val="center"/>
          </w:tcPr>
          <w:p w14:paraId="3CE2DABC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- 2002 – Едукативни семинар „Рекомбинантниактивни ВИИ чинилацкоагулације у превенцијиитерапијикрварења“ , Медицинскифакултет Нови Сад.</w:t>
            </w:r>
          </w:p>
          <w:p w14:paraId="65EE3EF4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- 2007 – „Школа механичке вентилације“, Београд, у органиyацији Друштва анестезиолога Србије (ДАС).</w:t>
            </w:r>
          </w:p>
          <w:p w14:paraId="7FF1FC9D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- 2008 - „Школа клиничке нутриције“, Бриони, у организацији Друштва анестезиолога Србије (ДАС).</w:t>
            </w:r>
          </w:p>
          <w:p w14:paraId="01751B69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Темпус пројекат PPMP – теоријски део 120 часова, у приоду од фебруара до јуна 2008 године на Медицинском факултету у београду.</w:t>
            </w:r>
          </w:p>
          <w:p w14:paraId="04A92EBD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Темпус пројекат PPMP – студијски боравак у Италији (Фиренца, Kрема) 3 недеље и у Француској (Лион) 1 недеља – новембар 2008.</w:t>
            </w:r>
          </w:p>
          <w:p w14:paraId="6972C6D9" w14:textId="77777777" w:rsidR="0088423C" w:rsidRPr="00B862F6" w:rsidRDefault="0088423C" w:rsidP="000A1A93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Боравак у аустрији (Гра</w:t>
            </w:r>
            <w:r w:rsidRPr="00B862F6">
              <w:rPr>
                <w:bCs/>
                <w:lang w:val="sr-Cyrl-RS"/>
              </w:rPr>
              <w:t>ц</w:t>
            </w:r>
            <w:r w:rsidRPr="00B862F6">
              <w:rPr>
                <w:bCs/>
                <w:lang w:val="sr-Latn-RS"/>
              </w:rPr>
              <w:t>) оквиру CEEPUS нетwорк, на Kлиници за адолесцентну и дечију хирургију, месец дана – април 2009.</w:t>
            </w:r>
          </w:p>
          <w:p w14:paraId="73437563" w14:textId="77777777" w:rsidR="0088423C" w:rsidRPr="00B862F6" w:rsidRDefault="0088423C" w:rsidP="00B862F6">
            <w:pPr>
              <w:spacing w:after="60"/>
              <w:rPr>
                <w:bCs/>
                <w:lang w:val="sr-Latn-RS"/>
              </w:rPr>
            </w:pPr>
            <w:r w:rsidRPr="00B862F6">
              <w:rPr>
                <w:bCs/>
                <w:lang w:val="sr-Latn-RS"/>
              </w:rPr>
              <w:t>- НЛС (Neonatal life support) курс Загреб 2019.</w:t>
            </w:r>
          </w:p>
        </w:tc>
      </w:tr>
      <w:tr w:rsidR="0088423C" w:rsidRPr="00A22864" w14:paraId="139CE615" w14:textId="77777777" w:rsidTr="00661D45">
        <w:trPr>
          <w:trHeight w:val="227"/>
          <w:jc w:val="center"/>
        </w:trPr>
        <w:tc>
          <w:tcPr>
            <w:tcW w:w="2347" w:type="pct"/>
            <w:gridSpan w:val="5"/>
            <w:vAlign w:val="center"/>
          </w:tcPr>
          <w:p w14:paraId="2D350AFD" w14:textId="77777777" w:rsidR="0088423C" w:rsidRPr="00A22864" w:rsidRDefault="0088423C" w:rsidP="00491094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53" w:type="pct"/>
            <w:gridSpan w:val="7"/>
            <w:vAlign w:val="center"/>
          </w:tcPr>
          <w:p w14:paraId="66F35D0E" w14:textId="77777777" w:rsidR="0088423C" w:rsidRDefault="0088423C" w:rsidP="00B862F6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 xml:space="preserve">- </w:t>
            </w:r>
            <w:r w:rsidRPr="00B862F6">
              <w:rPr>
                <w:bCs/>
                <w:lang w:val="sr-Cyrl-CS"/>
              </w:rPr>
              <w:t>Члан СЛД-а, УАИС-а, ЕСПА, ЕСА.</w:t>
            </w:r>
          </w:p>
          <w:p w14:paraId="2145D76D" w14:textId="77777777" w:rsidR="0088423C" w:rsidRDefault="0088423C" w:rsidP="00B862F6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- Од 2010.године је демонстратор и координатор Ноћи истраживача и Фестивала науке у Новом Саду.</w:t>
            </w:r>
          </w:p>
          <w:p w14:paraId="0F66354F" w14:textId="77777777" w:rsidR="0088423C" w:rsidRDefault="0088423C" w:rsidP="00B862F6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 xml:space="preserve">- </w:t>
            </w:r>
            <w:r w:rsidRPr="00B862F6">
              <w:rPr>
                <w:bCs/>
                <w:lang w:val="sr-Cyrl-CS"/>
              </w:rPr>
              <w:t>Од 2010 -2015. године је била члан председништва Удржења анестезиолога и интензивиста Србије.</w:t>
            </w:r>
          </w:p>
          <w:p w14:paraId="5F17E0D4" w14:textId="77777777" w:rsidR="0088423C" w:rsidRPr="00B862F6" w:rsidRDefault="0088423C" w:rsidP="00B862F6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 xml:space="preserve">- </w:t>
            </w:r>
            <w:r w:rsidRPr="00B862F6">
              <w:rPr>
                <w:bCs/>
                <w:lang w:val="sr-Cyrl-CS"/>
              </w:rPr>
              <w:t>Од 2012. Године начелник Оделења анестезије и периоперативне медицине.</w:t>
            </w:r>
          </w:p>
          <w:p w14:paraId="321909A5" w14:textId="77777777" w:rsidR="0088423C" w:rsidRDefault="0088423C" w:rsidP="00B862F6">
            <w:pPr>
              <w:spacing w:after="60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 xml:space="preserve">- </w:t>
            </w:r>
            <w:r w:rsidRPr="00B862F6">
              <w:rPr>
                <w:bCs/>
                <w:lang w:val="sr-Cyrl-CS"/>
              </w:rPr>
              <w:t>Од 2016.године члан Актива педијатријских анестезиолога.</w:t>
            </w:r>
          </w:p>
          <w:p w14:paraId="0593D69D" w14:textId="77777777" w:rsidR="0088423C" w:rsidRPr="00B862F6" w:rsidRDefault="0088423C" w:rsidP="00B862F6">
            <w:pPr>
              <w:spacing w:after="60"/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- </w:t>
            </w:r>
            <w:r>
              <w:rPr>
                <w:bCs/>
                <w:lang w:val="sr-Cyrl-RS"/>
              </w:rPr>
              <w:t>Од 2016 до 2019.године заменика члана Наставно научног већа Медициског факултета</w:t>
            </w:r>
          </w:p>
        </w:tc>
      </w:tr>
    </w:tbl>
    <w:p w14:paraId="05336B14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37A"/>
    <w:multiLevelType w:val="hybridMultilevel"/>
    <w:tmpl w:val="70E2F0BA"/>
    <w:lvl w:ilvl="0" w:tplc="D1B45F04">
      <w:start w:val="1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7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0711D"/>
    <w:rsid w:val="000A1A93"/>
    <w:rsid w:val="000A6ED1"/>
    <w:rsid w:val="00284B52"/>
    <w:rsid w:val="00320869"/>
    <w:rsid w:val="00385DF3"/>
    <w:rsid w:val="00471B8D"/>
    <w:rsid w:val="00491094"/>
    <w:rsid w:val="00494424"/>
    <w:rsid w:val="004C6030"/>
    <w:rsid w:val="004F156A"/>
    <w:rsid w:val="00505EBB"/>
    <w:rsid w:val="00570304"/>
    <w:rsid w:val="005B0D43"/>
    <w:rsid w:val="00661D45"/>
    <w:rsid w:val="006C13A9"/>
    <w:rsid w:val="006C7D06"/>
    <w:rsid w:val="006E2515"/>
    <w:rsid w:val="00724FE6"/>
    <w:rsid w:val="00727661"/>
    <w:rsid w:val="00750F9F"/>
    <w:rsid w:val="00791740"/>
    <w:rsid w:val="007A31AC"/>
    <w:rsid w:val="007D7AA9"/>
    <w:rsid w:val="0082155B"/>
    <w:rsid w:val="0088423C"/>
    <w:rsid w:val="008D34EB"/>
    <w:rsid w:val="00975A90"/>
    <w:rsid w:val="009B1B81"/>
    <w:rsid w:val="00A2732F"/>
    <w:rsid w:val="00A437CE"/>
    <w:rsid w:val="00A95DA5"/>
    <w:rsid w:val="00AB00FC"/>
    <w:rsid w:val="00AC5B35"/>
    <w:rsid w:val="00AD3C1B"/>
    <w:rsid w:val="00B862F6"/>
    <w:rsid w:val="00CE5C84"/>
    <w:rsid w:val="00DD1012"/>
    <w:rsid w:val="00E46125"/>
    <w:rsid w:val="00EA25FB"/>
    <w:rsid w:val="00EB4E75"/>
    <w:rsid w:val="00ED1EE9"/>
    <w:rsid w:val="00EF07F7"/>
    <w:rsid w:val="00F439F5"/>
    <w:rsid w:val="00F4632F"/>
    <w:rsid w:val="00F61650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5C48"/>
  <w15:chartTrackingRefBased/>
  <w15:docId w15:val="{50FF69C2-0707-460B-B917-E0783886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B0D43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0A1A93"/>
    <w:pPr>
      <w:ind w:left="720"/>
      <w:contextualSpacing/>
    </w:pPr>
  </w:style>
  <w:style w:type="character" w:styleId="Hyperlink">
    <w:name w:val="Hyperlink"/>
    <w:uiPriority w:val="99"/>
    <w:unhideWhenUsed/>
    <w:rsid w:val="004C6030"/>
    <w:rPr>
      <w:color w:val="0000FF"/>
      <w:u w:val="single"/>
    </w:rPr>
  </w:style>
  <w:style w:type="character" w:customStyle="1" w:styleId="Heading1Char">
    <w:name w:val="Heading 1 Char"/>
    <w:link w:val="Heading1"/>
    <w:rsid w:val="005B0D43"/>
    <w:rPr>
      <w:rFonts w:ascii="Cambria" w:eastAsia="Times New Roman" w:hAnsi="Cambria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ioli1885journals.com/index.php/progressinnutrition/article/view/122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7040871/" TargetMode="External"/><Relationship Id="rId12" Type="http://schemas.openxmlformats.org/officeDocument/2006/relationships/hyperlink" Target="http://journals.tubitak.gov.tr/medical/issues/sag-14-44-6/sag-44-6-28-1305-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227-9067/11/7/783" TargetMode="External"/><Relationship Id="rId11" Type="http://schemas.openxmlformats.org/officeDocument/2006/relationships/hyperlink" Target="http://www.doiserbia.nb.rs/img/doi/0370-8179/2014/0370-81791404184S.pdf" TargetMode="External"/><Relationship Id="rId5" Type="http://schemas.openxmlformats.org/officeDocument/2006/relationships/hyperlink" Target="https://kobson.nb.rs/nauka_u_srbiji.132.html?autor=Uram-Benka%20Anna&amp;samoar=" TargetMode="External"/><Relationship Id="rId10" Type="http://schemas.openxmlformats.org/officeDocument/2006/relationships/hyperlink" Target="http://www.doiserbia.nb.rs/img/doi/0370-8179/2014/0370-81791404261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tps://reader.elsevier.com/reader/sd/pii/S0034709419301345?token=2366F08E67BA932595702EF586911D4FC231183E3DD156B3F05365B87DEFCB4FB53A650608A5CF51B5906ECA2FF660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48" baseType="variant">
      <vt:variant>
        <vt:i4>5111818</vt:i4>
      </vt:variant>
      <vt:variant>
        <vt:i4>21</vt:i4>
      </vt:variant>
      <vt:variant>
        <vt:i4>0</vt:i4>
      </vt:variant>
      <vt:variant>
        <vt:i4>5</vt:i4>
      </vt:variant>
      <vt:variant>
        <vt:lpwstr>http://journals.tubitak.gov.tr/medical/issues/sag-14-44-6/sag-44-6-28-1305-36.pdf</vt:lpwstr>
      </vt:variant>
      <vt:variant>
        <vt:lpwstr/>
      </vt:variant>
      <vt:variant>
        <vt:i4>3932282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http://www.doiserbia.nb.rs/img/doi/0370-8179/2014/0370-81791404184S.pdf</vt:lpwstr>
      </vt:variant>
      <vt:variant>
        <vt:lpwstr/>
      </vt:variant>
      <vt:variant>
        <vt:i4>3801187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http://www.doiserbia.nb.rs/img/doi/0370-8179/2014/0370-81791404261D.pdf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ttps://reader.elsevier.com/reader/sd/pii/S0034709419301345?token=2366F08E67BA932595702EF586911D4FC231183E3DD156B3F05365B87DEFCB4FB53A650608A5CF51B5906ECA2FF6607D</vt:lpwstr>
      </vt:variant>
      <vt:variant>
        <vt:lpwstr/>
      </vt:variant>
      <vt:variant>
        <vt:i4>262239</vt:i4>
      </vt:variant>
      <vt:variant>
        <vt:i4>9</vt:i4>
      </vt:variant>
      <vt:variant>
        <vt:i4>0</vt:i4>
      </vt:variant>
      <vt:variant>
        <vt:i4>5</vt:i4>
      </vt:variant>
      <vt:variant>
        <vt:lpwstr>https://www.mattioli1885journals.com/index.php/progressinnutrition/article/view/12288</vt:lpwstr>
      </vt:variant>
      <vt:variant>
        <vt:lpwstr/>
      </vt:variant>
      <vt:variant>
        <vt:i4>3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https://pubmed.ncbi.nlm.nih.gov/37040871/</vt:lpwstr>
      </vt:variant>
      <vt:variant>
        <vt:lpwstr/>
      </vt:variant>
      <vt:variant>
        <vt:i4>6815783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https://www.mdpi.com/2227-9067/11/7/783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https://kobson.nb.rs/nauka_u_srbiji.132.html?autor=Uram-Benka%20Anna&amp;samoar=</vt:lpwstr>
      </vt:variant>
      <vt:variant>
        <vt:lpwstr>.YzUp-09BzIU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2024-09-26T09:59:00Z</dcterms:created>
  <dcterms:modified xsi:type="dcterms:W3CDTF">2024-09-26T09:59:00Z</dcterms:modified>
</cp:coreProperties>
</file>