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8"/>
        <w:gridCol w:w="843"/>
        <w:gridCol w:w="2031"/>
        <w:gridCol w:w="758"/>
        <w:gridCol w:w="435"/>
        <w:gridCol w:w="1006"/>
        <w:gridCol w:w="736"/>
        <w:gridCol w:w="76"/>
        <w:gridCol w:w="1030"/>
        <w:gridCol w:w="412"/>
        <w:gridCol w:w="508"/>
        <w:gridCol w:w="1012"/>
      </w:tblGrid>
      <w:tr w:rsidR="001543AE" w:rsidRPr="00524413" w:rsidTr="00524413">
        <w:trPr>
          <w:trHeight w:val="227"/>
          <w:jc w:val="center"/>
        </w:trPr>
        <w:tc>
          <w:tcPr>
            <w:tcW w:w="1410" w:type="pct"/>
            <w:gridSpan w:val="3"/>
            <w:vAlign w:val="center"/>
          </w:tcPr>
          <w:p w:rsidR="001543AE" w:rsidRPr="00524413" w:rsidRDefault="001543AE" w:rsidP="00836DEC">
            <w:pPr>
              <w:spacing w:after="60"/>
              <w:rPr>
                <w:lang w:val="sr-Cyrl-CS"/>
              </w:rPr>
            </w:pPr>
            <w:r w:rsidRPr="00524413">
              <w:rPr>
                <w:b/>
                <w:lang w:val="sr-Cyrl-CS"/>
              </w:rPr>
              <w:t>Име и презиме</w:t>
            </w:r>
          </w:p>
        </w:tc>
        <w:tc>
          <w:tcPr>
            <w:tcW w:w="3590" w:type="pct"/>
            <w:gridSpan w:val="10"/>
            <w:vAlign w:val="center"/>
          </w:tcPr>
          <w:p w:rsidR="001543AE" w:rsidRPr="00524413" w:rsidRDefault="00F81726" w:rsidP="002F4310">
            <w:pPr>
              <w:spacing w:after="60"/>
              <w:rPr>
                <w:lang w:val="sr-Cyrl-CS"/>
              </w:rPr>
            </w:pPr>
            <w:hyperlink r:id="rId5" w:history="1">
              <w:r w:rsidR="002D3305" w:rsidRPr="00524413">
                <w:rPr>
                  <w:rStyle w:val="Hyperlink"/>
                  <w:lang w:val="sr-Cyrl-CS"/>
                </w:rPr>
                <w:t xml:space="preserve">Наташа </w:t>
              </w:r>
              <w:r w:rsidR="0076752A">
                <w:rPr>
                  <w:rStyle w:val="Hyperlink"/>
                  <w:lang w:val="sr-Cyrl-CS"/>
                </w:rPr>
                <w:t xml:space="preserve">С. </w:t>
              </w:r>
              <w:r w:rsidR="002D3305" w:rsidRPr="00524413">
                <w:rPr>
                  <w:rStyle w:val="Hyperlink"/>
                  <w:lang w:val="sr-Cyrl-CS"/>
                </w:rPr>
                <w:t>Вучинић</w:t>
              </w:r>
            </w:hyperlink>
          </w:p>
        </w:tc>
      </w:tr>
      <w:tr w:rsidR="00524413" w:rsidRPr="00524413" w:rsidTr="00524413">
        <w:trPr>
          <w:trHeight w:val="227"/>
          <w:jc w:val="center"/>
        </w:trPr>
        <w:tc>
          <w:tcPr>
            <w:tcW w:w="1410" w:type="pct"/>
            <w:gridSpan w:val="3"/>
            <w:vAlign w:val="center"/>
          </w:tcPr>
          <w:p w:rsidR="00524413" w:rsidRPr="00524413" w:rsidRDefault="00524413" w:rsidP="00524413">
            <w:pPr>
              <w:spacing w:after="60"/>
              <w:rPr>
                <w:lang w:val="sr-Cyrl-CS"/>
              </w:rPr>
            </w:pPr>
            <w:r w:rsidRPr="00524413">
              <w:rPr>
                <w:b/>
                <w:lang w:val="sr-Cyrl-CS"/>
              </w:rPr>
              <w:t>Звање</w:t>
            </w:r>
          </w:p>
        </w:tc>
        <w:tc>
          <w:tcPr>
            <w:tcW w:w="3590" w:type="pct"/>
            <w:gridSpan w:val="10"/>
          </w:tcPr>
          <w:p w:rsidR="00524413" w:rsidRPr="00524413" w:rsidRDefault="00524413" w:rsidP="00524413">
            <w:pPr>
              <w:rPr>
                <w:lang w:val="sr-Cyrl-CS"/>
              </w:rPr>
            </w:pPr>
            <w:r w:rsidRPr="00524413">
              <w:rPr>
                <w:lang w:val="sr-Cyrl-CS"/>
              </w:rPr>
              <w:t>Ванредни професор</w:t>
            </w:r>
          </w:p>
        </w:tc>
      </w:tr>
      <w:tr w:rsidR="00524413" w:rsidRPr="00524413" w:rsidTr="00524413">
        <w:trPr>
          <w:trHeight w:val="227"/>
          <w:jc w:val="center"/>
        </w:trPr>
        <w:tc>
          <w:tcPr>
            <w:tcW w:w="1410" w:type="pct"/>
            <w:gridSpan w:val="3"/>
            <w:vAlign w:val="center"/>
          </w:tcPr>
          <w:p w:rsidR="00524413" w:rsidRPr="00524413" w:rsidRDefault="00524413" w:rsidP="00524413">
            <w:pPr>
              <w:spacing w:after="60"/>
              <w:rPr>
                <w:lang w:val="sr-Cyrl-CS"/>
              </w:rPr>
            </w:pPr>
            <w:r w:rsidRPr="00524413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90" w:type="pct"/>
            <w:gridSpan w:val="10"/>
            <w:vAlign w:val="center"/>
          </w:tcPr>
          <w:p w:rsidR="00524413" w:rsidRPr="00524413" w:rsidRDefault="00524413" w:rsidP="00524413">
            <w:pPr>
              <w:spacing w:after="60"/>
              <w:rPr>
                <w:lang w:val="sr-Cyrl-CS"/>
              </w:rPr>
            </w:pPr>
            <w:r w:rsidRPr="00524413">
              <w:rPr>
                <w:lang w:val="sr-Cyrl-CS"/>
              </w:rPr>
              <w:t>Хумана генетика</w:t>
            </w:r>
          </w:p>
        </w:tc>
      </w:tr>
      <w:tr w:rsidR="00524413" w:rsidRPr="00524413" w:rsidTr="00524413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524413" w:rsidRPr="00C1427E" w:rsidRDefault="00524413" w:rsidP="00524413">
            <w:pPr>
              <w:spacing w:after="60"/>
              <w:rPr>
                <w:lang w:val="sr-Cyrl-CS"/>
              </w:rPr>
            </w:pPr>
            <w:r w:rsidRPr="00C1427E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378" w:type="pct"/>
            <w:vAlign w:val="center"/>
          </w:tcPr>
          <w:p w:rsidR="00524413" w:rsidRPr="00C1427E" w:rsidRDefault="00524413" w:rsidP="00524413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 xml:space="preserve">Година </w:t>
            </w:r>
          </w:p>
        </w:tc>
        <w:tc>
          <w:tcPr>
            <w:tcW w:w="1897" w:type="pct"/>
            <w:gridSpan w:val="4"/>
            <w:vAlign w:val="center"/>
          </w:tcPr>
          <w:p w:rsidR="00524413" w:rsidRPr="00C1427E" w:rsidRDefault="00524413" w:rsidP="00524413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 xml:space="preserve">Институција </w:t>
            </w:r>
          </w:p>
        </w:tc>
        <w:tc>
          <w:tcPr>
            <w:tcW w:w="1693" w:type="pct"/>
            <w:gridSpan w:val="6"/>
            <w:vAlign w:val="center"/>
          </w:tcPr>
          <w:p w:rsidR="00524413" w:rsidRPr="00C1427E" w:rsidRDefault="00524413" w:rsidP="00524413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76752A" w:rsidRPr="00524413" w:rsidTr="00F807A2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76752A" w:rsidRPr="00C1427E" w:rsidRDefault="0076752A" w:rsidP="00A94694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>Избор у звање, ванредни професор</w:t>
            </w:r>
          </w:p>
        </w:tc>
        <w:tc>
          <w:tcPr>
            <w:tcW w:w="378" w:type="pct"/>
            <w:vAlign w:val="center"/>
          </w:tcPr>
          <w:p w:rsidR="0076752A" w:rsidRPr="00C1427E" w:rsidRDefault="0076752A" w:rsidP="00A94694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>2020.</w:t>
            </w:r>
          </w:p>
        </w:tc>
        <w:tc>
          <w:tcPr>
            <w:tcW w:w="1897" w:type="pct"/>
            <w:gridSpan w:val="4"/>
            <w:vAlign w:val="center"/>
          </w:tcPr>
          <w:p w:rsidR="0076752A" w:rsidRPr="00C1427E" w:rsidRDefault="0076752A" w:rsidP="00A94694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>Медицински факултет у Новом Саду</w:t>
            </w:r>
          </w:p>
        </w:tc>
        <w:tc>
          <w:tcPr>
            <w:tcW w:w="1693" w:type="pct"/>
            <w:gridSpan w:val="6"/>
            <w:vAlign w:val="center"/>
          </w:tcPr>
          <w:p w:rsidR="0076752A" w:rsidRPr="00C1427E" w:rsidRDefault="0076752A" w:rsidP="00A94694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>Основне биолошке дисциплине у фармацији</w:t>
            </w:r>
          </w:p>
        </w:tc>
      </w:tr>
      <w:tr w:rsidR="0076752A" w:rsidRPr="00524413" w:rsidTr="00524413">
        <w:trPr>
          <w:trHeight w:val="227"/>
          <w:jc w:val="center"/>
        </w:trPr>
        <w:tc>
          <w:tcPr>
            <w:tcW w:w="1032" w:type="pct"/>
            <w:gridSpan w:val="2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Докторат</w:t>
            </w:r>
          </w:p>
        </w:tc>
        <w:tc>
          <w:tcPr>
            <w:tcW w:w="378" w:type="pct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2014.</w:t>
            </w:r>
          </w:p>
        </w:tc>
        <w:tc>
          <w:tcPr>
            <w:tcW w:w="1897" w:type="pct"/>
            <w:gridSpan w:val="4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Медицински факултет у Новом Саду</w:t>
            </w:r>
          </w:p>
        </w:tc>
        <w:tc>
          <w:tcPr>
            <w:tcW w:w="1693" w:type="pct"/>
            <w:gridSpan w:val="6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Молекулска медицина</w:t>
            </w:r>
          </w:p>
        </w:tc>
      </w:tr>
      <w:tr w:rsidR="0076752A" w:rsidRPr="00524413" w:rsidTr="00524413">
        <w:trPr>
          <w:trHeight w:val="227"/>
          <w:jc w:val="center"/>
        </w:trPr>
        <w:tc>
          <w:tcPr>
            <w:tcW w:w="1032" w:type="pct"/>
            <w:gridSpan w:val="2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Мастер диплома</w:t>
            </w:r>
          </w:p>
        </w:tc>
        <w:tc>
          <w:tcPr>
            <w:tcW w:w="378" w:type="pct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2007.</w:t>
            </w:r>
          </w:p>
        </w:tc>
        <w:tc>
          <w:tcPr>
            <w:tcW w:w="1897" w:type="pct"/>
            <w:gridSpan w:val="4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Природно-математички факултет у Новом Саду</w:t>
            </w:r>
          </w:p>
        </w:tc>
        <w:tc>
          <w:tcPr>
            <w:tcW w:w="1693" w:type="pct"/>
            <w:gridSpan w:val="6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Генетика</w:t>
            </w:r>
          </w:p>
        </w:tc>
      </w:tr>
      <w:tr w:rsidR="0076752A" w:rsidRPr="00524413" w:rsidTr="00524413">
        <w:trPr>
          <w:trHeight w:val="227"/>
          <w:jc w:val="center"/>
        </w:trPr>
        <w:tc>
          <w:tcPr>
            <w:tcW w:w="1032" w:type="pct"/>
            <w:gridSpan w:val="2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Диплома</w:t>
            </w:r>
          </w:p>
        </w:tc>
        <w:tc>
          <w:tcPr>
            <w:tcW w:w="378" w:type="pct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2006.</w:t>
            </w:r>
          </w:p>
        </w:tc>
        <w:tc>
          <w:tcPr>
            <w:tcW w:w="1897" w:type="pct"/>
            <w:gridSpan w:val="4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Природно-математички факултет у Новом Саду</w:t>
            </w:r>
          </w:p>
        </w:tc>
        <w:tc>
          <w:tcPr>
            <w:tcW w:w="1693" w:type="pct"/>
            <w:gridSpan w:val="6"/>
          </w:tcPr>
          <w:p w:rsidR="0076752A" w:rsidRPr="00C1427E" w:rsidRDefault="0076752A" w:rsidP="00A94694">
            <w:pPr>
              <w:rPr>
                <w:lang w:val="sr-Cyrl-CS"/>
              </w:rPr>
            </w:pPr>
            <w:r w:rsidRPr="00C1427E">
              <w:rPr>
                <w:lang w:val="sr-Cyrl-CS"/>
              </w:rPr>
              <w:t>Генетика</w:t>
            </w:r>
          </w:p>
        </w:tc>
      </w:tr>
      <w:tr w:rsidR="00524413" w:rsidRPr="0052441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24413" w:rsidRPr="00C1427E" w:rsidRDefault="00524413" w:rsidP="00524413">
            <w:pPr>
              <w:spacing w:after="60"/>
              <w:rPr>
                <w:lang w:val="sr-Cyrl-CS"/>
              </w:rPr>
            </w:pPr>
            <w:r w:rsidRPr="00C1427E">
              <w:rPr>
                <w:b/>
                <w:lang w:val="sr-Cyrl-CS"/>
              </w:rPr>
              <w:t>Списак дисертација</w:t>
            </w:r>
            <w:r w:rsidRPr="00C1427E">
              <w:rPr>
                <w:b/>
              </w:rPr>
              <w:t xml:space="preserve">-докторских уметничких пројеката </w:t>
            </w:r>
            <w:r w:rsidRPr="00C1427E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524413" w:rsidRPr="00524413" w:rsidTr="00524413">
        <w:trPr>
          <w:trHeight w:val="227"/>
          <w:jc w:val="center"/>
        </w:trPr>
        <w:tc>
          <w:tcPr>
            <w:tcW w:w="248" w:type="pct"/>
            <w:vAlign w:val="center"/>
          </w:tcPr>
          <w:p w:rsidR="00524413" w:rsidRPr="00C1427E" w:rsidRDefault="00524413" w:rsidP="00524413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>Р.Б.</w:t>
            </w:r>
          </w:p>
        </w:tc>
        <w:tc>
          <w:tcPr>
            <w:tcW w:w="2413" w:type="pct"/>
            <w:gridSpan w:val="4"/>
            <w:vAlign w:val="center"/>
          </w:tcPr>
          <w:p w:rsidR="00524413" w:rsidRPr="00C1427E" w:rsidRDefault="00524413" w:rsidP="00524413">
            <w:pPr>
              <w:spacing w:after="60"/>
            </w:pPr>
            <w:r w:rsidRPr="00C1427E">
              <w:rPr>
                <w:lang w:val="sr-Cyrl-CS"/>
              </w:rPr>
              <w:t>Наслов дисертације</w:t>
            </w:r>
            <w:r w:rsidRPr="00C1427E">
              <w:t xml:space="preserve">- докторског уметничког пројекта </w:t>
            </w:r>
          </w:p>
        </w:tc>
        <w:tc>
          <w:tcPr>
            <w:tcW w:w="1010" w:type="pct"/>
            <w:gridSpan w:val="4"/>
            <w:vAlign w:val="center"/>
          </w:tcPr>
          <w:p w:rsidR="00524413" w:rsidRPr="00C1427E" w:rsidRDefault="00524413" w:rsidP="00524413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>Име кандидата</w:t>
            </w:r>
          </w:p>
        </w:tc>
        <w:tc>
          <w:tcPr>
            <w:tcW w:w="647" w:type="pct"/>
            <w:gridSpan w:val="2"/>
            <w:vAlign w:val="center"/>
          </w:tcPr>
          <w:p w:rsidR="00524413" w:rsidRPr="00C1427E" w:rsidRDefault="00524413" w:rsidP="00524413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 xml:space="preserve">*пријављена </w:t>
            </w:r>
          </w:p>
        </w:tc>
        <w:tc>
          <w:tcPr>
            <w:tcW w:w="682" w:type="pct"/>
            <w:gridSpan w:val="2"/>
            <w:vAlign w:val="center"/>
          </w:tcPr>
          <w:p w:rsidR="00524413" w:rsidRPr="00C1427E" w:rsidRDefault="00524413" w:rsidP="00524413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>** одбрањена</w:t>
            </w:r>
          </w:p>
        </w:tc>
      </w:tr>
      <w:tr w:rsidR="0076752A" w:rsidRPr="00524413" w:rsidTr="00524413">
        <w:trPr>
          <w:trHeight w:val="227"/>
          <w:jc w:val="center"/>
        </w:trPr>
        <w:tc>
          <w:tcPr>
            <w:tcW w:w="248" w:type="pct"/>
            <w:vAlign w:val="center"/>
          </w:tcPr>
          <w:p w:rsidR="0076752A" w:rsidRPr="00C1427E" w:rsidRDefault="0076752A" w:rsidP="00A94694">
            <w:pPr>
              <w:spacing w:after="60"/>
              <w:jc w:val="center"/>
              <w:rPr>
                <w:lang w:val="sr-Cyrl-CS"/>
              </w:rPr>
            </w:pPr>
            <w:r w:rsidRPr="00C1427E">
              <w:rPr>
                <w:lang w:val="sr-Cyrl-CS"/>
              </w:rPr>
              <w:t>1.</w:t>
            </w:r>
          </w:p>
        </w:tc>
        <w:tc>
          <w:tcPr>
            <w:tcW w:w="2413" w:type="pct"/>
            <w:gridSpan w:val="4"/>
            <w:vAlign w:val="center"/>
          </w:tcPr>
          <w:p w:rsidR="0076752A" w:rsidRPr="00C1427E" w:rsidRDefault="0076752A" w:rsidP="00A94694">
            <w:pPr>
              <w:spacing w:after="60"/>
              <w:ind w:right="-111"/>
              <w:rPr>
                <w:lang w:val="sr-Cyrl-CS"/>
              </w:rPr>
            </w:pPr>
            <w:r w:rsidRPr="00C1427E">
              <w:rPr>
                <w:lang w:val="sr-Cyrl-CS"/>
              </w:rPr>
              <w:t>Утврђивање повезаности генотипа и фенотипа хипертрофичне кардиомиопатије применом</w:t>
            </w:r>
          </w:p>
          <w:p w:rsidR="0076752A" w:rsidRPr="00C1427E" w:rsidRDefault="0076752A" w:rsidP="00A94694">
            <w:pPr>
              <w:spacing w:after="60"/>
              <w:ind w:right="-111"/>
              <w:rPr>
                <w:lang w:val="sr-Cyrl-CS"/>
              </w:rPr>
            </w:pPr>
            <w:r w:rsidRPr="00C1427E">
              <w:rPr>
                <w:lang w:val="sr-Cyrl-CS"/>
              </w:rPr>
              <w:t>машинског учења -</w:t>
            </w:r>
          </w:p>
        </w:tc>
        <w:tc>
          <w:tcPr>
            <w:tcW w:w="1010" w:type="pct"/>
            <w:gridSpan w:val="4"/>
            <w:vAlign w:val="center"/>
          </w:tcPr>
          <w:p w:rsidR="0076752A" w:rsidRPr="00C1427E" w:rsidRDefault="0076752A" w:rsidP="00A94694">
            <w:pPr>
              <w:spacing w:after="60"/>
              <w:rPr>
                <w:lang w:val="sr-Cyrl-CS"/>
              </w:rPr>
            </w:pPr>
            <w:r w:rsidRPr="00C1427E">
              <w:rPr>
                <w:lang w:val="sr-Cyrl-CS"/>
              </w:rPr>
              <w:t>Мила Главашки</w:t>
            </w:r>
          </w:p>
        </w:tc>
        <w:tc>
          <w:tcPr>
            <w:tcW w:w="647" w:type="pct"/>
            <w:gridSpan w:val="2"/>
            <w:vAlign w:val="center"/>
          </w:tcPr>
          <w:p w:rsidR="0076752A" w:rsidRPr="00C1427E" w:rsidRDefault="0076752A" w:rsidP="00A94694">
            <w:pPr>
              <w:spacing w:after="60"/>
              <w:jc w:val="center"/>
              <w:rPr>
                <w:lang w:val="sr-Cyrl-CS"/>
              </w:rPr>
            </w:pPr>
            <w:r w:rsidRPr="00C1427E">
              <w:rPr>
                <w:lang w:val="sr-Cyrl-CS"/>
              </w:rPr>
              <w:t>2020.</w:t>
            </w:r>
          </w:p>
        </w:tc>
        <w:tc>
          <w:tcPr>
            <w:tcW w:w="682" w:type="pct"/>
            <w:gridSpan w:val="2"/>
            <w:vAlign w:val="center"/>
          </w:tcPr>
          <w:p w:rsidR="0076752A" w:rsidRPr="00913DCB" w:rsidRDefault="00913DCB" w:rsidP="00A94694">
            <w:pPr>
              <w:spacing w:after="60"/>
              <w:jc w:val="center"/>
            </w:pPr>
            <w:r>
              <w:t>2023.</w:t>
            </w:r>
          </w:p>
        </w:tc>
      </w:tr>
      <w:tr w:rsidR="00184623" w:rsidRPr="00524413" w:rsidTr="00524413">
        <w:trPr>
          <w:trHeight w:val="227"/>
          <w:jc w:val="center"/>
        </w:trPr>
        <w:tc>
          <w:tcPr>
            <w:tcW w:w="248" w:type="pct"/>
            <w:vAlign w:val="center"/>
          </w:tcPr>
          <w:p w:rsidR="00184623" w:rsidRPr="00184623" w:rsidRDefault="00184623" w:rsidP="00A94694">
            <w:pPr>
              <w:spacing w:after="60"/>
              <w:jc w:val="center"/>
            </w:pPr>
            <w:r>
              <w:t xml:space="preserve">2. </w:t>
            </w:r>
          </w:p>
        </w:tc>
        <w:tc>
          <w:tcPr>
            <w:tcW w:w="2413" w:type="pct"/>
            <w:gridSpan w:val="4"/>
            <w:vAlign w:val="center"/>
          </w:tcPr>
          <w:p w:rsidR="00184623" w:rsidRPr="00C1427E" w:rsidRDefault="00184623" w:rsidP="00A94694">
            <w:pPr>
              <w:spacing w:after="60"/>
              <w:ind w:right="-111"/>
              <w:rPr>
                <w:lang w:val="sr-Cyrl-CS"/>
              </w:rPr>
            </w:pPr>
            <w:r w:rsidRPr="00184623">
              <w:rPr>
                <w:lang w:val="sr-Cyrl-CS"/>
              </w:rPr>
              <w:t>Полиморфизми гена за рецептор епидермалног фактора раста и васкуларни ендотелни фактор раста код оболелих од оралног планоцелуларног карцинома</w:t>
            </w:r>
          </w:p>
        </w:tc>
        <w:tc>
          <w:tcPr>
            <w:tcW w:w="1010" w:type="pct"/>
            <w:gridSpan w:val="4"/>
            <w:vAlign w:val="center"/>
          </w:tcPr>
          <w:p w:rsidR="00184623" w:rsidRPr="00184623" w:rsidRDefault="00184623" w:rsidP="00A94694">
            <w:pPr>
              <w:spacing w:after="60"/>
            </w:pPr>
            <w:r>
              <w:t xml:space="preserve"> Катарина Бачулов</w:t>
            </w:r>
          </w:p>
        </w:tc>
        <w:tc>
          <w:tcPr>
            <w:tcW w:w="647" w:type="pct"/>
            <w:gridSpan w:val="2"/>
            <w:vAlign w:val="center"/>
          </w:tcPr>
          <w:p w:rsidR="00184623" w:rsidRPr="00C1427E" w:rsidRDefault="00184623" w:rsidP="00A94694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184623" w:rsidRPr="00184623" w:rsidRDefault="00184623" w:rsidP="00A94694">
            <w:pPr>
              <w:spacing w:after="60"/>
              <w:jc w:val="center"/>
            </w:pPr>
            <w:r>
              <w:t>2024.</w:t>
            </w:r>
          </w:p>
        </w:tc>
      </w:tr>
      <w:tr w:rsidR="00524413" w:rsidRPr="0052441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24413" w:rsidRPr="00524413" w:rsidRDefault="00524413" w:rsidP="00524413">
            <w:pPr>
              <w:spacing w:after="60"/>
              <w:rPr>
                <w:lang w:val="sr-Cyrl-CS"/>
              </w:rPr>
            </w:pPr>
            <w:r w:rsidRPr="00524413">
              <w:rPr>
                <w:lang w:val="sr-Cyrl-CS"/>
              </w:rPr>
              <w:t>*Година  у којој је дисертација</w:t>
            </w:r>
            <w:r w:rsidRPr="00524413">
              <w:t xml:space="preserve">-докторски уметнички пројекат </w:t>
            </w:r>
            <w:r w:rsidRPr="00524413">
              <w:rPr>
                <w:lang w:val="sr-Cyrl-CS"/>
              </w:rPr>
              <w:t xml:space="preserve"> пријављена</w:t>
            </w:r>
            <w:r w:rsidRPr="00524413">
              <w:t xml:space="preserve">-пријављен </w:t>
            </w:r>
            <w:r w:rsidRPr="00524413">
              <w:rPr>
                <w:lang w:val="sr-Cyrl-CS"/>
              </w:rPr>
              <w:t>(само за дисертације</w:t>
            </w:r>
            <w:r w:rsidRPr="00524413">
              <w:t xml:space="preserve">-докторске уметничке пројекте </w:t>
            </w:r>
            <w:r w:rsidRPr="00524413">
              <w:rPr>
                <w:lang w:val="sr-Cyrl-CS"/>
              </w:rPr>
              <w:t xml:space="preserve"> које су у току), ** Година у којој је дисертација</w:t>
            </w:r>
            <w:r w:rsidRPr="00524413">
              <w:t xml:space="preserve">-докторски уметнички пројекат </w:t>
            </w:r>
            <w:r w:rsidRPr="00524413">
              <w:rPr>
                <w:lang w:val="sr-Cyrl-CS"/>
              </w:rPr>
              <w:t xml:space="preserve"> одбрањена (само за дисертације</w:t>
            </w:r>
            <w:r w:rsidRPr="00524413">
              <w:t xml:space="preserve">-докторско уметничке пројекте </w:t>
            </w:r>
            <w:r w:rsidRPr="00524413">
              <w:rPr>
                <w:lang w:val="sr-Cyrl-CS"/>
              </w:rPr>
              <w:t xml:space="preserve"> из ранијег периода)</w:t>
            </w:r>
          </w:p>
        </w:tc>
      </w:tr>
      <w:tr w:rsidR="00524413" w:rsidRPr="0052441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24413" w:rsidRPr="00524413" w:rsidRDefault="00524413" w:rsidP="006F46FA">
            <w:pPr>
              <w:spacing w:after="60"/>
              <w:rPr>
                <w:b/>
              </w:rPr>
            </w:pPr>
            <w:r w:rsidRPr="00524413">
              <w:rPr>
                <w:b/>
                <w:lang w:val="sr-Cyrl-CS"/>
              </w:rPr>
              <w:t>Категоризација публикације</w:t>
            </w:r>
            <w:r w:rsidRPr="00524413">
              <w:rPr>
                <w:b/>
              </w:rPr>
              <w:t xml:space="preserve"> научних радова  из области датог студијског програма </w:t>
            </w:r>
            <w:r w:rsidRPr="00524413">
              <w:rPr>
                <w:b/>
                <w:lang w:val="sr-Cyrl-CS"/>
              </w:rPr>
              <w:t xml:space="preserve"> према класификацији ре</w:t>
            </w:r>
            <w:r w:rsidRPr="00524413">
              <w:rPr>
                <w:b/>
              </w:rPr>
              <w:t>с</w:t>
            </w:r>
            <w:r w:rsidRPr="00524413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524413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524413" w:rsidRPr="00524413" w:rsidRDefault="00524413" w:rsidP="00524413">
            <w:pPr>
              <w:spacing w:after="60"/>
              <w:ind w:left="-23"/>
              <w:jc w:val="center"/>
            </w:pPr>
            <w:r w:rsidRPr="00524413">
              <w:t>Р.б.</w:t>
            </w:r>
          </w:p>
        </w:tc>
        <w:tc>
          <w:tcPr>
            <w:tcW w:w="3389" w:type="pct"/>
            <w:gridSpan w:val="7"/>
          </w:tcPr>
          <w:p w:rsidR="00524413" w:rsidRPr="00524413" w:rsidRDefault="00524413" w:rsidP="00524413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524413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524413" w:rsidRPr="00524413" w:rsidRDefault="00524413" w:rsidP="0052441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24413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524413" w:rsidRPr="00524413" w:rsidRDefault="00524413" w:rsidP="0052441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24413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524413" w:rsidRPr="00524413" w:rsidRDefault="00524413" w:rsidP="0052441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24413">
              <w:rPr>
                <w:sz w:val="20"/>
                <w:szCs w:val="20"/>
              </w:rPr>
              <w:t>IF</w:t>
            </w:r>
          </w:p>
        </w:tc>
      </w:tr>
      <w:tr w:rsidR="003B74C2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3B74C2" w:rsidRPr="009B1AFB" w:rsidRDefault="003B74C2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3B74C2" w:rsidRPr="003B74C2" w:rsidRDefault="003B74C2" w:rsidP="008E3DDB">
            <w:pPr>
              <w:jc w:val="both"/>
            </w:pPr>
            <w:r>
              <w:t>Mitrović D, Smederevac S, Delgado-Cruzata L, Sadiković S, Pajić D, et al...</w:t>
            </w:r>
            <w:r>
              <w:rPr>
                <w:b/>
              </w:rPr>
              <w:t>Vučinić N</w:t>
            </w:r>
            <w:r>
              <w:t xml:space="preserve">. </w:t>
            </w:r>
            <w:r>
              <w:fldChar w:fldCharType="begin"/>
            </w:r>
            <w:r>
              <w:instrText xml:space="preserve"> HYPERLINK "https://www.frontiersin.org/journals/genetics/articles/10.3389/fgene.2024.1455872/abstract" </w:instrText>
            </w:r>
            <w:r>
              <w:fldChar w:fldCharType="separate"/>
            </w:r>
            <w:r w:rsidRPr="003B74C2">
              <w:rPr>
                <w:rStyle w:val="Hyperlink"/>
              </w:rPr>
              <w:t>Personality and COMT gene: molecular-genetic and epigenetic associations with NEO-PI-R personality domains and facets in monozygotic twins</w:t>
            </w:r>
            <w:r>
              <w:fldChar w:fldCharType="end"/>
            </w:r>
            <w:r>
              <w:t>. Front Genet. 2024;15.</w:t>
            </w:r>
          </w:p>
        </w:tc>
        <w:tc>
          <w:tcPr>
            <w:tcW w:w="496" w:type="pct"/>
            <w:gridSpan w:val="2"/>
            <w:vAlign w:val="center"/>
          </w:tcPr>
          <w:p w:rsidR="003B74C2" w:rsidRDefault="003B74C2" w:rsidP="00DF64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3B74C2">
              <w:rPr>
                <w:rFonts w:eastAsia="Times New Roman"/>
                <w:lang w:val="en-US" w:eastAsia="en-US"/>
              </w:rPr>
              <w:t>76/169</w:t>
            </w:r>
          </w:p>
          <w:p w:rsidR="003B74C2" w:rsidRPr="008E3DDB" w:rsidRDefault="003B74C2" w:rsidP="00DF64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3B74C2" w:rsidRDefault="003B74C2" w:rsidP="008E3DDB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22</w:t>
            </w:r>
          </w:p>
          <w:p w:rsidR="003B74C2" w:rsidRDefault="003B74C2" w:rsidP="008E3DDB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54" w:type="pct"/>
            <w:vAlign w:val="center"/>
          </w:tcPr>
          <w:p w:rsidR="003B74C2" w:rsidRDefault="003B74C2" w:rsidP="008E3DDB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2.8</w:t>
            </w:r>
          </w:p>
          <w:p w:rsidR="003B74C2" w:rsidRDefault="003B74C2" w:rsidP="008E3DDB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7D1914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7D1914" w:rsidRPr="009B1AFB" w:rsidRDefault="007D1914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7D1914" w:rsidRPr="00D44977" w:rsidRDefault="007D1914" w:rsidP="008E3DDB">
            <w:pPr>
              <w:jc w:val="both"/>
              <w:rPr>
                <w:rFonts w:eastAsia="Arial"/>
                <w:color w:val="000000"/>
                <w:lang w:eastAsia="hr-HR" w:bidi="hr-HR"/>
              </w:rPr>
            </w:pPr>
            <w:r>
              <w:t xml:space="preserve">Strajnić L, Perić M, Živković N, Lemić AM, </w:t>
            </w:r>
            <w:r w:rsidRPr="007D1914">
              <w:rPr>
                <w:b/>
              </w:rPr>
              <w:t>Vučinić N</w:t>
            </w:r>
            <w:r>
              <w:t xml:space="preserve">, Miličić B. </w:t>
            </w:r>
            <w:r w:rsidR="00F81726">
              <w:fldChar w:fldCharType="begin"/>
            </w:r>
            <w:r w:rsidR="00F81726">
              <w:instrText>HYPERLINK "https://www.quintessence-publishing.com/usa/en/article/4500303/the-international-journal-of-prosthodontics/preprint/comparison-of-face-anthropometry-and-digital-2d-face-photogrammetry-as-a-method-for-predicting-vertical-dimension-of-occlusion_1"</w:instrText>
            </w:r>
            <w:r w:rsidR="00F81726">
              <w:fldChar w:fldCharType="separate"/>
            </w:r>
            <w:r w:rsidRPr="007D1914">
              <w:rPr>
                <w:rStyle w:val="Hyperlink"/>
              </w:rPr>
              <w:t>Comparison of face anthropometry and digital 2D face photogrammetry as a method for predicting vertical dimension of occlusion</w:t>
            </w:r>
            <w:r w:rsidR="00F81726">
              <w:fldChar w:fldCharType="end"/>
            </w:r>
            <w:r>
              <w:t xml:space="preserve">. Int J Prosthodont. </w:t>
            </w:r>
            <w:r w:rsidR="000E70D3" w:rsidRPr="000E70D3">
              <w:t>2024</w:t>
            </w:r>
            <w:r w:rsidR="000E70D3">
              <w:t>;</w:t>
            </w:r>
            <w:r w:rsidR="000E70D3" w:rsidRPr="000E70D3">
              <w:t>37</w:t>
            </w:r>
            <w:r w:rsidR="000E70D3">
              <w:t>(</w:t>
            </w:r>
            <w:r w:rsidR="000E70D3" w:rsidRPr="000E70D3">
              <w:t>3</w:t>
            </w:r>
            <w:r w:rsidR="000E70D3">
              <w:t>):</w:t>
            </w:r>
            <w:r w:rsidR="000E70D3" w:rsidRPr="000E70D3">
              <w:t>282-92</w:t>
            </w:r>
            <w:r w:rsidR="000E70D3"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7D1914" w:rsidRDefault="008E3DDB" w:rsidP="00DF64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8E3DDB">
              <w:rPr>
                <w:rFonts w:eastAsia="Times New Roman"/>
                <w:lang w:val="en-US" w:eastAsia="en-US"/>
              </w:rPr>
              <w:t>51/91</w:t>
            </w:r>
          </w:p>
          <w:p w:rsidR="000E70D3" w:rsidRDefault="000E70D3" w:rsidP="00DF64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7D1914" w:rsidRDefault="007D1914" w:rsidP="008E3DDB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</w:t>
            </w:r>
            <w:r w:rsidR="008E3DDB">
              <w:rPr>
                <w:rFonts w:eastAsia="Times New Roman"/>
                <w:lang w:val="en-US" w:eastAsia="en-US"/>
              </w:rPr>
              <w:t>2</w:t>
            </w:r>
          </w:p>
          <w:p w:rsidR="000E70D3" w:rsidRDefault="000E70D3" w:rsidP="008E3DDB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54" w:type="pct"/>
            <w:vAlign w:val="center"/>
          </w:tcPr>
          <w:p w:rsidR="007D1914" w:rsidRDefault="007D1914" w:rsidP="008E3DDB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2.</w:t>
            </w:r>
            <w:r w:rsidR="008E3DDB">
              <w:rPr>
                <w:rFonts w:eastAsia="Times New Roman"/>
                <w:lang w:val="en-US" w:eastAsia="en-US"/>
              </w:rPr>
              <w:t>1</w:t>
            </w:r>
          </w:p>
          <w:p w:rsidR="000E70D3" w:rsidRDefault="000E70D3" w:rsidP="008E3DDB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D44977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D44977" w:rsidRPr="009B1AFB" w:rsidRDefault="00D44977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D44977" w:rsidRPr="008554FF" w:rsidRDefault="00D44977" w:rsidP="003B74C2">
            <w:pPr>
              <w:jc w:val="both"/>
              <w:rPr>
                <w:rFonts w:eastAsia="Arial"/>
                <w:color w:val="000000"/>
                <w:lang w:eastAsia="hr-HR" w:bidi="hr-HR"/>
              </w:rPr>
            </w:pPr>
            <w:r w:rsidRPr="00D44977">
              <w:rPr>
                <w:rFonts w:eastAsia="Arial"/>
                <w:color w:val="000000"/>
                <w:lang w:eastAsia="hr-HR" w:bidi="hr-HR"/>
              </w:rPr>
              <w:t>Bačulov</w:t>
            </w:r>
            <w:r>
              <w:rPr>
                <w:rFonts w:eastAsia="Arial"/>
                <w:color w:val="000000"/>
                <w:lang w:eastAsia="hr-HR" w:bidi="hr-HR"/>
              </w:rPr>
              <w:t xml:space="preserve"> K</w:t>
            </w:r>
            <w:r w:rsidRPr="00D44977">
              <w:rPr>
                <w:rFonts w:eastAsia="Arial"/>
                <w:color w:val="000000"/>
                <w:lang w:eastAsia="hr-HR" w:bidi="hr-HR"/>
              </w:rPr>
              <w:t>, Đan</w:t>
            </w:r>
            <w:r>
              <w:rPr>
                <w:rFonts w:eastAsia="Arial"/>
                <w:color w:val="000000"/>
                <w:lang w:eastAsia="hr-HR" w:bidi="hr-HR"/>
              </w:rPr>
              <w:t xml:space="preserve"> M</w:t>
            </w:r>
            <w:r w:rsidRPr="00D44977">
              <w:rPr>
                <w:rFonts w:eastAsia="Arial"/>
                <w:color w:val="000000"/>
                <w:lang w:eastAsia="hr-HR" w:bidi="hr-HR"/>
              </w:rPr>
              <w:t>, Bajkin</w:t>
            </w:r>
            <w:r>
              <w:rPr>
                <w:rFonts w:eastAsia="Arial"/>
                <w:color w:val="000000"/>
                <w:lang w:eastAsia="hr-HR" w:bidi="hr-HR"/>
              </w:rPr>
              <w:t xml:space="preserve"> B, </w:t>
            </w:r>
            <w:r w:rsidRPr="00D44977">
              <w:rPr>
                <w:rFonts w:eastAsia="Arial"/>
                <w:color w:val="000000"/>
                <w:lang w:eastAsia="hr-HR" w:bidi="hr-HR"/>
              </w:rPr>
              <w:t>Mijatov</w:t>
            </w:r>
            <w:r>
              <w:rPr>
                <w:rFonts w:eastAsia="Arial"/>
                <w:color w:val="000000"/>
                <w:lang w:eastAsia="hr-HR" w:bidi="hr-HR"/>
              </w:rPr>
              <w:t xml:space="preserve"> I, </w:t>
            </w:r>
            <w:r w:rsidRPr="00D44977">
              <w:rPr>
                <w:rFonts w:eastAsia="Arial"/>
                <w:color w:val="000000"/>
                <w:lang w:eastAsia="hr-HR" w:bidi="hr-HR"/>
              </w:rPr>
              <w:t>Vučković</w:t>
            </w:r>
            <w:r>
              <w:rPr>
                <w:rFonts w:eastAsia="Arial"/>
                <w:color w:val="000000"/>
                <w:lang w:eastAsia="hr-HR" w:bidi="hr-HR"/>
              </w:rPr>
              <w:t xml:space="preserve"> N, </w:t>
            </w:r>
            <w:r w:rsidR="003B74C2">
              <w:rPr>
                <w:rFonts w:eastAsia="Arial"/>
                <w:color w:val="000000"/>
                <w:lang w:eastAsia="hr-HR" w:bidi="hr-HR"/>
              </w:rPr>
              <w:t>et al...</w:t>
            </w:r>
            <w:r w:rsidRPr="00D44977">
              <w:rPr>
                <w:rFonts w:eastAsia="Arial"/>
                <w:b/>
                <w:color w:val="000000"/>
                <w:lang w:eastAsia="hr-HR" w:bidi="hr-HR"/>
              </w:rPr>
              <w:t>Vučinić N</w:t>
            </w:r>
            <w:r>
              <w:rPr>
                <w:rFonts w:eastAsia="Arial"/>
                <w:color w:val="000000"/>
                <w:lang w:eastAsia="hr-HR" w:bidi="hr-HR"/>
              </w:rPr>
              <w:t xml:space="preserve">. </w:t>
            </w:r>
            <w:r w:rsidR="00F81726">
              <w:fldChar w:fldCharType="begin"/>
            </w:r>
            <w:r w:rsidR="00F81726">
              <w:instrText>HYPERLINK "https://doiserbia.nb.rs/img/doi/0370-8179/2023/0370-81792300076B.pdf"</w:instrText>
            </w:r>
            <w:r w:rsidR="00F81726">
              <w:fldChar w:fldCharType="separate"/>
            </w:r>
            <w:r w:rsidRPr="00D44977">
              <w:rPr>
                <w:rStyle w:val="Hyperlink"/>
                <w:rFonts w:eastAsia="Arial"/>
                <w:lang w:eastAsia="hr-HR" w:bidi="hr-HR"/>
              </w:rPr>
              <w:t>Impact of epidermal growth factor receptor gene rs1468727 polymorphism on survival of the patients with oral squamous cell carcinoma</w:t>
            </w:r>
            <w:r w:rsidR="00F81726">
              <w:fldChar w:fldCharType="end"/>
            </w:r>
            <w:r>
              <w:rPr>
                <w:rFonts w:eastAsia="Arial"/>
                <w:color w:val="000000"/>
                <w:lang w:eastAsia="hr-HR" w:bidi="hr-HR"/>
              </w:rPr>
              <w:t xml:space="preserve">. </w:t>
            </w:r>
            <w:r w:rsidRPr="00D44977">
              <w:rPr>
                <w:rFonts w:eastAsia="Arial"/>
                <w:color w:val="000000"/>
                <w:lang w:eastAsia="hr-HR" w:bidi="hr-HR"/>
              </w:rPr>
              <w:t>Srp Arh Celok Lek. 2023</w:t>
            </w:r>
            <w:r>
              <w:rPr>
                <w:rFonts w:eastAsia="Arial"/>
                <w:color w:val="000000"/>
                <w:lang w:eastAsia="hr-HR" w:bidi="hr-HR"/>
              </w:rPr>
              <w:t>;</w:t>
            </w:r>
            <w:r w:rsidRPr="00D44977">
              <w:rPr>
                <w:rFonts w:eastAsia="Arial"/>
                <w:color w:val="000000"/>
                <w:lang w:eastAsia="hr-HR" w:bidi="hr-HR"/>
              </w:rPr>
              <w:t>151(9-10):572-7</w:t>
            </w:r>
            <w:r>
              <w:rPr>
                <w:rFonts w:eastAsia="Arial"/>
                <w:color w:val="000000"/>
                <w:lang w:eastAsia="hr-HR" w:bidi="hr-HR"/>
              </w:rPr>
              <w:t xml:space="preserve">. 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862"/>
            </w:tblGrid>
            <w:tr w:rsidR="008E3DDB" w:rsidRPr="008E3DDB" w:rsidTr="008E3DDB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E3DDB" w:rsidRPr="008E3DDB" w:rsidRDefault="008E3DDB" w:rsidP="008E3DD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:rsidR="008E3DDB" w:rsidRPr="008E3DDB" w:rsidRDefault="008E3DDB" w:rsidP="008E3DD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8E3DDB">
                    <w:rPr>
                      <w:rFonts w:eastAsia="Times New Roman"/>
                      <w:lang w:val="en-US" w:eastAsia="en-US"/>
                    </w:rPr>
                    <w:t>162/167</w:t>
                  </w:r>
                </w:p>
              </w:tc>
            </w:tr>
          </w:tbl>
          <w:p w:rsidR="00D44977" w:rsidRPr="008554FF" w:rsidRDefault="00D44977" w:rsidP="00DF64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D44977" w:rsidRPr="008E3DDB" w:rsidRDefault="00D44977" w:rsidP="008E3DDB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23</w:t>
            </w:r>
          </w:p>
        </w:tc>
        <w:tc>
          <w:tcPr>
            <w:tcW w:w="454" w:type="pct"/>
            <w:vAlign w:val="center"/>
          </w:tcPr>
          <w:p w:rsidR="00D44977" w:rsidRPr="008E3DDB" w:rsidRDefault="00D44977" w:rsidP="008E3DDB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0.2</w:t>
            </w:r>
          </w:p>
        </w:tc>
      </w:tr>
      <w:tr w:rsidR="00D44977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D44977" w:rsidRPr="009B1AFB" w:rsidRDefault="00D44977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D44977" w:rsidRPr="00D44977" w:rsidRDefault="00D44977" w:rsidP="008E3DDB">
            <w:pPr>
              <w:jc w:val="both"/>
              <w:rPr>
                <w:rFonts w:eastAsia="Arial"/>
                <w:color w:val="000000"/>
                <w:lang w:eastAsia="hr-HR" w:bidi="hr-HR"/>
              </w:rPr>
            </w:pPr>
            <w:r>
              <w:t xml:space="preserve">Glavaški M, Velicki L, </w:t>
            </w:r>
            <w:r w:rsidRPr="00D44977">
              <w:rPr>
                <w:b/>
              </w:rPr>
              <w:t>Vučinić N</w:t>
            </w:r>
            <w:r>
              <w:t xml:space="preserve">. </w:t>
            </w:r>
            <w:r w:rsidR="00F81726">
              <w:fldChar w:fldCharType="begin"/>
            </w:r>
            <w:r w:rsidR="00F81726">
              <w:instrText>HYPERLINK "https://www.ncbi.nlm.nih.gov/pmc/articles/PMC10456451/"</w:instrText>
            </w:r>
            <w:r w:rsidR="00F81726">
              <w:fldChar w:fldCharType="separate"/>
            </w:r>
            <w:r w:rsidRPr="00D44977">
              <w:rPr>
                <w:rStyle w:val="Hyperlink"/>
              </w:rPr>
              <w:t>Hypertrophic Cardiomyopathy: Genetic Foundations, Outcomes, Interconnections, and Their Modifiers</w:t>
            </w:r>
            <w:r w:rsidR="00F81726">
              <w:fldChar w:fldCharType="end"/>
            </w:r>
            <w:r>
              <w:t>. Medicina (Kaunas). 2023 Aug 4;59(8):1424.</w:t>
            </w:r>
          </w:p>
        </w:tc>
        <w:tc>
          <w:tcPr>
            <w:tcW w:w="496" w:type="pct"/>
            <w:gridSpan w:val="2"/>
            <w:vAlign w:val="center"/>
          </w:tcPr>
          <w:p w:rsidR="00177E80" w:rsidRDefault="008E3DDB" w:rsidP="00DF64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8E3DDB">
              <w:rPr>
                <w:rFonts w:eastAsia="Times New Roman"/>
                <w:lang w:val="en-US" w:eastAsia="en-US"/>
              </w:rPr>
              <w:t>79/167</w:t>
            </w:r>
          </w:p>
        </w:tc>
        <w:tc>
          <w:tcPr>
            <w:tcW w:w="413" w:type="pct"/>
            <w:gridSpan w:val="2"/>
            <w:vAlign w:val="center"/>
          </w:tcPr>
          <w:p w:rsidR="00177E80" w:rsidRDefault="00177E80" w:rsidP="008E3DDB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22</w:t>
            </w:r>
          </w:p>
        </w:tc>
        <w:tc>
          <w:tcPr>
            <w:tcW w:w="454" w:type="pct"/>
            <w:vAlign w:val="center"/>
          </w:tcPr>
          <w:p w:rsidR="00177E80" w:rsidRDefault="00177E80" w:rsidP="008E3DDB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2.</w:t>
            </w:r>
            <w:r w:rsidR="008E3DDB">
              <w:rPr>
                <w:rFonts w:eastAsia="Times New Roman"/>
                <w:lang w:val="en-US" w:eastAsia="en-US"/>
              </w:rPr>
              <w:t>4</w:t>
            </w:r>
          </w:p>
        </w:tc>
      </w:tr>
      <w:tr w:rsidR="008554FF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8554FF" w:rsidRPr="009B1AFB" w:rsidRDefault="008554FF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8554FF" w:rsidRPr="00DF64A4" w:rsidRDefault="008554FF" w:rsidP="00DF64A4">
            <w:pPr>
              <w:jc w:val="both"/>
              <w:rPr>
                <w:rFonts w:eastAsia="Arial"/>
                <w:color w:val="000000"/>
                <w:lang w:eastAsia="hr-HR" w:bidi="hr-HR"/>
              </w:rPr>
            </w:pPr>
            <w:r w:rsidRPr="008554FF">
              <w:rPr>
                <w:rFonts w:eastAsia="Arial"/>
                <w:color w:val="000000"/>
                <w:lang w:eastAsia="hr-HR" w:bidi="hr-HR"/>
              </w:rPr>
              <w:t xml:space="preserve">Petreš M, Hrustić J, </w:t>
            </w:r>
            <w:r w:rsidRPr="008554FF">
              <w:rPr>
                <w:rFonts w:eastAsia="Arial"/>
                <w:b/>
                <w:color w:val="000000"/>
                <w:lang w:eastAsia="hr-HR" w:bidi="hr-HR"/>
              </w:rPr>
              <w:t>Vučinić N</w:t>
            </w:r>
            <w:r w:rsidRPr="008554FF">
              <w:rPr>
                <w:rFonts w:eastAsia="Arial"/>
                <w:color w:val="000000"/>
                <w:lang w:eastAsia="hr-HR" w:bidi="hr-HR"/>
              </w:rPr>
              <w:t xml:space="preserve">, Ma LJ, Ayhan DH, Grahovac M. </w:t>
            </w:r>
            <w:r w:rsidR="00F81726">
              <w:fldChar w:fldCharType="begin"/>
            </w:r>
            <w:r w:rsidR="00F81726">
              <w:instrText>HYPERLINK "https://apsjournals.apsnet.org/doi/10.1094/MPMI-03-22-0069-A"</w:instrText>
            </w:r>
            <w:r w:rsidR="00F81726">
              <w:fldChar w:fldCharType="separate"/>
            </w:r>
            <w:r w:rsidRPr="008554FF">
              <w:rPr>
                <w:rStyle w:val="Hyperlink"/>
                <w:rFonts w:eastAsia="Arial"/>
                <w:lang w:eastAsia="hr-HR" w:bidi="hr-HR"/>
              </w:rPr>
              <w:t>Genome Sequence Resource of Fusarium graminearum TaB10 and Fusarium avenaceum KA13, Causal Agents of Stored Apple Rot</w:t>
            </w:r>
            <w:r w:rsidR="00F81726">
              <w:fldChar w:fldCharType="end"/>
            </w:r>
            <w:r w:rsidRPr="008554FF">
              <w:rPr>
                <w:rFonts w:eastAsia="Arial"/>
                <w:color w:val="000000"/>
                <w:lang w:eastAsia="hr-HR" w:bidi="hr-HR"/>
              </w:rPr>
              <w:t>. Mol Plant Micro</w:t>
            </w:r>
            <w:r>
              <w:rPr>
                <w:rFonts w:eastAsia="Arial"/>
                <w:color w:val="000000"/>
                <w:lang w:eastAsia="hr-HR" w:bidi="hr-HR"/>
              </w:rPr>
              <w:t>be Interact. 2023 Jan;36(1):64-</w:t>
            </w:r>
            <w:r w:rsidRPr="008554FF">
              <w:rPr>
                <w:rFonts w:eastAsia="Arial"/>
                <w:color w:val="000000"/>
                <w:lang w:eastAsia="hr-HR" w:bidi="hr-HR"/>
              </w:rPr>
              <w:t>7.</w:t>
            </w:r>
          </w:p>
        </w:tc>
        <w:tc>
          <w:tcPr>
            <w:tcW w:w="496" w:type="pct"/>
            <w:gridSpan w:val="2"/>
            <w:vAlign w:val="center"/>
          </w:tcPr>
          <w:p w:rsidR="008554FF" w:rsidRPr="00DF64A4" w:rsidRDefault="008E3DDB" w:rsidP="00DF64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8E3DDB">
              <w:rPr>
                <w:rFonts w:eastAsia="Times New Roman"/>
                <w:lang w:val="en-US" w:eastAsia="en-US"/>
              </w:rPr>
              <w:t>64/236</w:t>
            </w:r>
          </w:p>
        </w:tc>
        <w:tc>
          <w:tcPr>
            <w:tcW w:w="413" w:type="pct"/>
            <w:gridSpan w:val="2"/>
            <w:vAlign w:val="center"/>
          </w:tcPr>
          <w:p w:rsidR="008554FF" w:rsidRDefault="008554FF" w:rsidP="008E3DDB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:rsidR="008554FF" w:rsidRPr="00DF64A4" w:rsidRDefault="008554FF" w:rsidP="008E3DDB">
            <w:pPr>
              <w:jc w:val="center"/>
            </w:pPr>
            <w:r w:rsidRPr="008554FF">
              <w:t>3.</w:t>
            </w:r>
            <w:r w:rsidR="008E3DDB">
              <w:t>2</w:t>
            </w:r>
          </w:p>
        </w:tc>
      </w:tr>
      <w:tr w:rsidR="00DF64A4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DF64A4" w:rsidRPr="009B1AFB" w:rsidRDefault="00DF64A4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DF64A4" w:rsidRDefault="00DF64A4" w:rsidP="00DF64A4">
            <w:pPr>
              <w:jc w:val="both"/>
              <w:rPr>
                <w:rFonts w:eastAsia="Arial"/>
                <w:color w:val="000000"/>
                <w:lang w:eastAsia="hr-HR" w:bidi="hr-HR"/>
              </w:rPr>
            </w:pPr>
            <w:r w:rsidRPr="00DF64A4">
              <w:rPr>
                <w:rFonts w:eastAsia="Arial"/>
                <w:color w:val="000000"/>
                <w:lang w:eastAsia="hr-HR" w:bidi="hr-HR"/>
              </w:rPr>
              <w:t>Smederevac S, Delgado</w:t>
            </w:r>
            <w:r>
              <w:rPr>
                <w:rFonts w:eastAsia="Arial"/>
                <w:color w:val="000000"/>
                <w:lang w:eastAsia="hr-HR" w:bidi="hr-HR"/>
              </w:rPr>
              <w:t>-Cruzata L, Mitrović D, Dinić B, Bravo T</w:t>
            </w:r>
            <w:r w:rsidRPr="00DF64A4">
              <w:rPr>
                <w:rFonts w:eastAsia="Arial"/>
                <w:color w:val="000000"/>
                <w:lang w:eastAsia="hr-HR" w:bidi="hr-HR"/>
              </w:rPr>
              <w:t xml:space="preserve">, </w:t>
            </w:r>
            <w:r>
              <w:rPr>
                <w:rFonts w:eastAsia="Arial"/>
                <w:color w:val="000000"/>
                <w:lang w:eastAsia="hr-HR" w:bidi="hr-HR"/>
              </w:rPr>
              <w:t>et al...</w:t>
            </w:r>
            <w:r w:rsidRPr="00DF64A4">
              <w:rPr>
                <w:rFonts w:eastAsia="Arial"/>
                <w:b/>
                <w:color w:val="000000"/>
                <w:lang w:eastAsia="hr-HR" w:bidi="hr-HR"/>
              </w:rPr>
              <w:t>Vučinić N</w:t>
            </w:r>
            <w:r w:rsidRPr="00DF64A4">
              <w:rPr>
                <w:rFonts w:eastAsia="Arial"/>
                <w:color w:val="000000"/>
                <w:lang w:eastAsia="hr-HR" w:bidi="hr-HR"/>
              </w:rPr>
              <w:t xml:space="preserve">. </w:t>
            </w:r>
            <w:r w:rsidR="00F81726">
              <w:fldChar w:fldCharType="begin"/>
            </w:r>
            <w:r w:rsidR="00F81726">
              <w:instrText>HYPERLINK "https://www.frontiersin.org/articles/10.3389/fgene.2022.1067276/full"</w:instrText>
            </w:r>
            <w:r w:rsidR="00F81726">
              <w:fldChar w:fldCharType="separate"/>
            </w:r>
            <w:r w:rsidRPr="00DF64A4">
              <w:rPr>
                <w:rStyle w:val="Hyperlink"/>
                <w:rFonts w:eastAsia="Arial"/>
                <w:lang w:eastAsia="hr-HR" w:bidi="hr-HR"/>
              </w:rPr>
              <w:t>Differences in MB-COMT DNA methylation in monozygotic twins on phenotypic indicators of impulsivity</w:t>
            </w:r>
            <w:r w:rsidR="00F81726">
              <w:fldChar w:fldCharType="end"/>
            </w:r>
            <w:r w:rsidRPr="00DF64A4">
              <w:rPr>
                <w:rFonts w:eastAsia="Arial"/>
                <w:color w:val="000000"/>
                <w:lang w:eastAsia="hr-HR" w:bidi="hr-HR"/>
              </w:rPr>
              <w:t>. Front Genet. 2023 Jan 6;13:1067276.</w:t>
            </w:r>
          </w:p>
        </w:tc>
        <w:tc>
          <w:tcPr>
            <w:tcW w:w="496" w:type="pct"/>
            <w:gridSpan w:val="2"/>
            <w:vAlign w:val="center"/>
          </w:tcPr>
          <w:p w:rsidR="00DF64A4" w:rsidRDefault="00DF64A4" w:rsidP="00DF64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DF64A4">
              <w:rPr>
                <w:rFonts w:eastAsia="Times New Roman"/>
                <w:lang w:val="en-US" w:eastAsia="en-US"/>
              </w:rPr>
              <w:t>43/177</w:t>
            </w:r>
          </w:p>
          <w:p w:rsidR="00DF64A4" w:rsidRPr="00DF64A4" w:rsidRDefault="00DF64A4" w:rsidP="00DF64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(2021)</w:t>
            </w:r>
          </w:p>
        </w:tc>
        <w:tc>
          <w:tcPr>
            <w:tcW w:w="413" w:type="pct"/>
            <w:gridSpan w:val="2"/>
            <w:vAlign w:val="center"/>
          </w:tcPr>
          <w:p w:rsidR="00DF64A4" w:rsidRDefault="00DF64A4" w:rsidP="00A94694">
            <w:pPr>
              <w:jc w:val="center"/>
            </w:pPr>
            <w:r>
              <w:t>21</w:t>
            </w:r>
          </w:p>
          <w:p w:rsidR="00DF64A4" w:rsidRDefault="00DF64A4" w:rsidP="00A94694">
            <w:pPr>
              <w:jc w:val="center"/>
            </w:pPr>
            <w:r>
              <w:t>(2021)</w:t>
            </w:r>
          </w:p>
        </w:tc>
        <w:tc>
          <w:tcPr>
            <w:tcW w:w="454" w:type="pct"/>
            <w:vAlign w:val="center"/>
          </w:tcPr>
          <w:p w:rsidR="00DF64A4" w:rsidRDefault="00DF64A4" w:rsidP="00A94694">
            <w:pPr>
              <w:jc w:val="center"/>
            </w:pPr>
            <w:r w:rsidRPr="00DF64A4">
              <w:t>4.772</w:t>
            </w:r>
          </w:p>
          <w:p w:rsidR="00DF64A4" w:rsidRDefault="00DF64A4" w:rsidP="00A94694">
            <w:pPr>
              <w:jc w:val="center"/>
            </w:pPr>
            <w:r>
              <w:t>(2021)</w:t>
            </w:r>
          </w:p>
        </w:tc>
      </w:tr>
      <w:tr w:rsidR="00DF64A4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DF64A4" w:rsidRPr="009B1AFB" w:rsidRDefault="00DF64A4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DF64A4" w:rsidRPr="00DF64A4" w:rsidRDefault="00DF64A4" w:rsidP="00DF64A4">
            <w:pPr>
              <w:jc w:val="both"/>
              <w:rPr>
                <w:rFonts w:eastAsia="Arial"/>
                <w:color w:val="000000"/>
                <w:lang w:eastAsia="hr-HR" w:bidi="hr-HR"/>
              </w:rPr>
            </w:pPr>
            <w:r>
              <w:rPr>
                <w:rFonts w:eastAsia="Arial"/>
                <w:color w:val="000000"/>
                <w:lang w:eastAsia="hr-HR" w:bidi="hr-HR"/>
              </w:rPr>
              <w:t xml:space="preserve">Barjaktarović I, Stojčević Maletić J, </w:t>
            </w:r>
            <w:r>
              <w:rPr>
                <w:rFonts w:eastAsia="Arial"/>
                <w:b/>
                <w:color w:val="000000"/>
                <w:lang w:eastAsia="hr-HR" w:bidi="hr-HR"/>
              </w:rPr>
              <w:t>Vučinić N</w:t>
            </w:r>
            <w:r>
              <w:rPr>
                <w:rFonts w:eastAsia="Arial"/>
                <w:color w:val="000000"/>
                <w:lang w:eastAsia="hr-HR" w:bidi="hr-HR"/>
              </w:rPr>
              <w:t xml:space="preserve">, Milutinović A, Grujičić M, Čabarkapa V. </w:t>
            </w:r>
            <w:r w:rsidR="00F81726">
              <w:fldChar w:fldCharType="begin"/>
            </w:r>
            <w:r w:rsidR="00F81726">
              <w:instrText>HYPERLINK "https://www.futuremedicine.com/doi/10.2217/fvl-2021-0330"</w:instrText>
            </w:r>
            <w:r w:rsidR="00F81726">
              <w:fldChar w:fldCharType="separate"/>
            </w:r>
            <w:r w:rsidRPr="00DF64A4">
              <w:rPr>
                <w:rStyle w:val="Hyperlink"/>
                <w:rFonts w:eastAsia="Arial"/>
                <w:lang w:eastAsia="hr-HR" w:bidi="hr-HR"/>
              </w:rPr>
              <w:t>Diagnosing COVID-19: diagnostic importance of detecting E gene of the SARS-CoV-2 genome.</w:t>
            </w:r>
            <w:r w:rsidR="00F81726">
              <w:fldChar w:fldCharType="end"/>
            </w:r>
            <w:r>
              <w:rPr>
                <w:rFonts w:eastAsia="Arial"/>
                <w:color w:val="000000"/>
                <w:lang w:eastAsia="hr-HR" w:bidi="hr-HR"/>
              </w:rPr>
              <w:t xml:space="preserve"> Future Virol. 2023;18(1):31-8.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89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803"/>
            </w:tblGrid>
            <w:tr w:rsidR="00DF64A4" w:rsidRPr="00DF64A4" w:rsidTr="008E3DDB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DF64A4" w:rsidRPr="00DF64A4" w:rsidRDefault="00DF64A4" w:rsidP="00DF64A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758" w:type="dxa"/>
                  <w:vAlign w:val="center"/>
                  <w:hideMark/>
                </w:tcPr>
                <w:p w:rsidR="00DF64A4" w:rsidRPr="00DF64A4" w:rsidRDefault="008E3DDB" w:rsidP="00DF64A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8E3DDB">
                    <w:rPr>
                      <w:rFonts w:eastAsia="Times New Roman"/>
                      <w:lang w:val="en-US" w:eastAsia="en-US"/>
                    </w:rPr>
                    <w:t>28/36</w:t>
                  </w:r>
                </w:p>
              </w:tc>
            </w:tr>
          </w:tbl>
          <w:p w:rsidR="00DF64A4" w:rsidRPr="00DF64A4" w:rsidRDefault="00DF64A4" w:rsidP="00A94694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F64A4" w:rsidRDefault="00DF64A4" w:rsidP="008E3DDB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DF64A4" w:rsidRPr="00DF64A4" w:rsidRDefault="008E3DDB" w:rsidP="008E3DDB">
            <w:pPr>
              <w:jc w:val="center"/>
            </w:pPr>
            <w:r>
              <w:t>2</w:t>
            </w:r>
            <w:r w:rsidR="00DF64A4">
              <w:t>.1</w:t>
            </w:r>
          </w:p>
        </w:tc>
      </w:tr>
      <w:tr w:rsidR="00DF64A4" w:rsidRPr="00524413" w:rsidTr="006F46FA">
        <w:trPr>
          <w:trHeight w:val="227"/>
          <w:jc w:val="center"/>
        </w:trPr>
        <w:tc>
          <w:tcPr>
            <w:tcW w:w="248" w:type="pct"/>
            <w:vAlign w:val="center"/>
          </w:tcPr>
          <w:p w:rsidR="00DF64A4" w:rsidRPr="009B1AFB" w:rsidRDefault="00DF64A4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DF64A4" w:rsidRPr="00DF64A4" w:rsidRDefault="00DF64A4" w:rsidP="00DF64A4">
            <w:pPr>
              <w:jc w:val="both"/>
              <w:rPr>
                <w:rFonts w:eastAsia="Arial"/>
                <w:color w:val="000000"/>
                <w:lang w:eastAsia="hr-HR" w:bidi="hr-HR"/>
              </w:rPr>
            </w:pPr>
            <w:r w:rsidRPr="00DF64A4">
              <w:rPr>
                <w:rFonts w:eastAsia="Arial"/>
                <w:color w:val="000000"/>
                <w:lang w:eastAsia="hr-HR" w:bidi="hr-HR"/>
              </w:rPr>
              <w:t xml:space="preserve">Nikolašević Ž, Bugarski Ignjatović V, Kodžopeljić J, Sadiković S, Milovanović I, </w:t>
            </w:r>
            <w:r w:rsidRPr="00DF64A4">
              <w:rPr>
                <w:rFonts w:eastAsia="Arial"/>
                <w:b/>
                <w:color w:val="000000"/>
                <w:lang w:eastAsia="hr-HR" w:bidi="hr-HR"/>
              </w:rPr>
              <w:t xml:space="preserve">Vučinić </w:t>
            </w:r>
            <w:r w:rsidRPr="00DF64A4">
              <w:rPr>
                <w:rFonts w:eastAsia="Arial"/>
                <w:b/>
                <w:color w:val="000000"/>
                <w:lang w:eastAsia="hr-HR" w:bidi="hr-HR"/>
              </w:rPr>
              <w:lastRenderedPageBreak/>
              <w:t>N</w:t>
            </w:r>
            <w:r w:rsidRPr="00DF64A4">
              <w:rPr>
                <w:rFonts w:eastAsia="Arial"/>
                <w:color w:val="000000"/>
                <w:lang w:eastAsia="hr-HR" w:bidi="hr-HR"/>
              </w:rPr>
              <w:t xml:space="preserve">, </w:t>
            </w:r>
            <w:r>
              <w:rPr>
                <w:rFonts w:eastAsia="Arial"/>
                <w:color w:val="000000"/>
                <w:lang w:eastAsia="hr-HR" w:bidi="hr-HR"/>
              </w:rPr>
              <w:t>et al</w:t>
            </w:r>
            <w:r w:rsidRPr="00DF64A4">
              <w:rPr>
                <w:rFonts w:eastAsia="Arial"/>
                <w:color w:val="000000"/>
                <w:lang w:eastAsia="hr-HR" w:bidi="hr-HR"/>
              </w:rPr>
              <w:t xml:space="preserve">. </w:t>
            </w:r>
            <w:r w:rsidR="00F81726">
              <w:fldChar w:fldCharType="begin"/>
            </w:r>
            <w:r w:rsidR="00F81726">
              <w:instrText>HYPERLINK "https://pubmed.ncbi.nlm.nih.gov/35343731/"</w:instrText>
            </w:r>
            <w:r w:rsidR="00F81726">
              <w:fldChar w:fldCharType="separate"/>
            </w:r>
            <w:r w:rsidRPr="00DF64A4">
              <w:rPr>
                <w:rStyle w:val="Hyperlink"/>
                <w:rFonts w:eastAsia="Arial"/>
                <w:lang w:eastAsia="hr-HR" w:bidi="hr-HR"/>
              </w:rPr>
              <w:t>Latent, genetic, and molecular genetic structure of the Wisconsin Card Sorting Test. Neuropsychology</w:t>
            </w:r>
            <w:r w:rsidR="00F81726">
              <w:fldChar w:fldCharType="end"/>
            </w:r>
            <w:r>
              <w:rPr>
                <w:rFonts w:eastAsia="Arial"/>
                <w:color w:val="000000"/>
                <w:lang w:eastAsia="hr-HR" w:bidi="hr-HR"/>
              </w:rPr>
              <w:t>. 2022 May;36(4):314-</w:t>
            </w:r>
            <w:r w:rsidRPr="00DF64A4">
              <w:rPr>
                <w:rFonts w:eastAsia="Arial"/>
                <w:color w:val="000000"/>
                <w:lang w:eastAsia="hr-HR" w:bidi="hr-HR"/>
              </w:rPr>
              <w:t>29.</w:t>
            </w:r>
          </w:p>
        </w:tc>
        <w:tc>
          <w:tcPr>
            <w:tcW w:w="496" w:type="pct"/>
            <w:gridSpan w:val="2"/>
            <w:vAlign w:val="center"/>
          </w:tcPr>
          <w:p w:rsidR="00DF64A4" w:rsidRPr="00DF64A4" w:rsidRDefault="00DF64A4" w:rsidP="00A94694">
            <w:pPr>
              <w:jc w:val="center"/>
            </w:pPr>
            <w:r w:rsidRPr="00DF64A4">
              <w:lastRenderedPageBreak/>
              <w:t>41/81</w:t>
            </w:r>
          </w:p>
        </w:tc>
        <w:tc>
          <w:tcPr>
            <w:tcW w:w="413" w:type="pct"/>
            <w:gridSpan w:val="2"/>
            <w:vAlign w:val="center"/>
          </w:tcPr>
          <w:p w:rsidR="00DF64A4" w:rsidRDefault="00DF64A4" w:rsidP="00A94694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DF64A4" w:rsidRPr="00DF64A4" w:rsidRDefault="00DF64A4" w:rsidP="00A94694">
            <w:pPr>
              <w:jc w:val="center"/>
            </w:pPr>
            <w:r w:rsidRPr="00DF64A4">
              <w:t>2.4</w:t>
            </w:r>
          </w:p>
        </w:tc>
      </w:tr>
      <w:tr w:rsidR="00DF64A4" w:rsidRPr="00524413" w:rsidTr="00E8569A">
        <w:trPr>
          <w:trHeight w:val="227"/>
          <w:jc w:val="center"/>
        </w:trPr>
        <w:tc>
          <w:tcPr>
            <w:tcW w:w="248" w:type="pct"/>
            <w:vAlign w:val="center"/>
          </w:tcPr>
          <w:p w:rsidR="00DF64A4" w:rsidRPr="009B1AFB" w:rsidRDefault="00DF64A4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DF64A4" w:rsidRPr="009B1AFB" w:rsidRDefault="00DF64A4" w:rsidP="00DF64A4">
            <w:pPr>
              <w:jc w:val="both"/>
              <w:rPr>
                <w:rFonts w:eastAsia="Arial"/>
                <w:color w:val="000000"/>
                <w:lang w:eastAsia="hr-HR" w:bidi="hr-HR"/>
              </w:rPr>
            </w:pPr>
            <w:r w:rsidRPr="00DF64A4">
              <w:rPr>
                <w:rFonts w:eastAsia="Arial"/>
                <w:color w:val="000000"/>
                <w:lang w:eastAsia="hr-HR" w:bidi="hr-HR"/>
              </w:rPr>
              <w:t xml:space="preserve">Smederevac S, Sadiković S, Čolović P, </w:t>
            </w:r>
            <w:r w:rsidRPr="00DF64A4">
              <w:rPr>
                <w:rFonts w:eastAsia="Arial"/>
                <w:b/>
                <w:color w:val="000000"/>
                <w:lang w:eastAsia="hr-HR" w:bidi="hr-HR"/>
              </w:rPr>
              <w:t>Vučinić N</w:t>
            </w:r>
            <w:r w:rsidRPr="00DF64A4">
              <w:rPr>
                <w:rFonts w:eastAsia="Arial"/>
                <w:color w:val="000000"/>
                <w:lang w:eastAsia="hr-HR" w:bidi="hr-HR"/>
              </w:rPr>
              <w:t xml:space="preserve">, Milutinović A, Riemann R, </w:t>
            </w:r>
            <w:r>
              <w:rPr>
                <w:rFonts w:eastAsia="Arial"/>
                <w:color w:val="000000"/>
                <w:lang w:eastAsia="hr-HR" w:bidi="hr-HR"/>
              </w:rPr>
              <w:t>et al</w:t>
            </w:r>
            <w:r w:rsidRPr="00DF64A4">
              <w:rPr>
                <w:rFonts w:eastAsia="Arial"/>
                <w:color w:val="000000"/>
                <w:lang w:eastAsia="hr-HR" w:bidi="hr-HR"/>
              </w:rPr>
              <w:t xml:space="preserve">. </w:t>
            </w:r>
            <w:r w:rsidR="00F81726">
              <w:fldChar w:fldCharType="begin"/>
            </w:r>
            <w:r w:rsidR="00F81726">
              <w:instrText>HYPERLINK "https://link.springer.com/article/10.1007/s12144-022-02724-9"</w:instrText>
            </w:r>
            <w:r w:rsidR="00F81726">
              <w:fldChar w:fldCharType="separate"/>
            </w:r>
            <w:r w:rsidRPr="00DF64A4">
              <w:rPr>
                <w:rStyle w:val="Hyperlink"/>
                <w:rFonts w:eastAsia="Arial"/>
                <w:lang w:eastAsia="hr-HR" w:bidi="hr-HR"/>
              </w:rPr>
              <w:t>Quantitative behavioral genetic and molecular genetic foundations of the approach and avoidance strategies.</w:t>
            </w:r>
            <w:r w:rsidR="00F81726">
              <w:fldChar w:fldCharType="end"/>
            </w:r>
            <w:r w:rsidRPr="00DF64A4">
              <w:rPr>
                <w:rFonts w:eastAsia="Arial"/>
                <w:color w:val="000000"/>
                <w:lang w:eastAsia="hr-HR" w:bidi="hr-HR"/>
              </w:rPr>
              <w:t xml:space="preserve"> Curr Psychol. 2022 Jan 25:1-15.</w:t>
            </w:r>
          </w:p>
        </w:tc>
        <w:tc>
          <w:tcPr>
            <w:tcW w:w="496" w:type="pct"/>
            <w:gridSpan w:val="2"/>
            <w:vAlign w:val="center"/>
          </w:tcPr>
          <w:p w:rsidR="00DF64A4" w:rsidRDefault="00DF64A4" w:rsidP="00E8569A">
            <w:pPr>
              <w:jc w:val="center"/>
            </w:pPr>
            <w:r w:rsidRPr="00DF64A4">
              <w:t>23/140</w:t>
            </w:r>
          </w:p>
          <w:p w:rsidR="00DF64A4" w:rsidRPr="009B1AFB" w:rsidRDefault="008E3DDB" w:rsidP="00E8569A">
            <w:pPr>
              <w:jc w:val="center"/>
            </w:pPr>
            <w:r>
              <w:t>(2020</w:t>
            </w:r>
            <w:r w:rsidR="00DF64A4">
              <w:t>)</w:t>
            </w:r>
          </w:p>
        </w:tc>
        <w:tc>
          <w:tcPr>
            <w:tcW w:w="413" w:type="pct"/>
            <w:gridSpan w:val="2"/>
            <w:vAlign w:val="center"/>
          </w:tcPr>
          <w:p w:rsidR="00DF64A4" w:rsidRDefault="00DF64A4" w:rsidP="00E8569A">
            <w:pPr>
              <w:jc w:val="center"/>
            </w:pPr>
            <w:r>
              <w:t>21</w:t>
            </w:r>
          </w:p>
          <w:p w:rsidR="00DF64A4" w:rsidRPr="009B1AFB" w:rsidRDefault="00DF64A4" w:rsidP="00E8569A">
            <w:pPr>
              <w:jc w:val="center"/>
            </w:pPr>
            <w:r>
              <w:t>(2020)</w:t>
            </w:r>
          </w:p>
        </w:tc>
        <w:tc>
          <w:tcPr>
            <w:tcW w:w="454" w:type="pct"/>
            <w:vAlign w:val="center"/>
          </w:tcPr>
          <w:p w:rsidR="00DF64A4" w:rsidRDefault="00DF64A4" w:rsidP="00E8569A">
            <w:pPr>
              <w:jc w:val="center"/>
            </w:pPr>
            <w:r w:rsidRPr="00DF64A4">
              <w:t>4.297</w:t>
            </w:r>
          </w:p>
          <w:p w:rsidR="00DF64A4" w:rsidRPr="009B1AFB" w:rsidRDefault="00DF64A4" w:rsidP="00E8569A">
            <w:pPr>
              <w:jc w:val="center"/>
            </w:pPr>
            <w:r>
              <w:t>(2020)</w:t>
            </w:r>
          </w:p>
        </w:tc>
      </w:tr>
      <w:tr w:rsidR="0076752A" w:rsidRPr="00524413" w:rsidTr="00E8569A">
        <w:trPr>
          <w:trHeight w:val="227"/>
          <w:jc w:val="center"/>
        </w:trPr>
        <w:tc>
          <w:tcPr>
            <w:tcW w:w="248" w:type="pct"/>
            <w:vAlign w:val="center"/>
          </w:tcPr>
          <w:p w:rsidR="0076752A" w:rsidRPr="009B1AFB" w:rsidRDefault="0076752A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76752A" w:rsidRPr="009B1AFB" w:rsidRDefault="0076752A" w:rsidP="00913DCB">
            <w:pPr>
              <w:jc w:val="both"/>
              <w:rPr>
                <w:rStyle w:val="Bodytext2"/>
                <w:rFonts w:ascii="Times New Roman" w:hAnsi="Times New Roman" w:cs="Times New Roman"/>
                <w:sz w:val="20"/>
                <w:szCs w:val="20"/>
              </w:rPr>
            </w:pPr>
            <w:r w:rsidRPr="009B1AFB">
              <w:rPr>
                <w:rFonts w:eastAsia="Arial"/>
                <w:color w:val="000000"/>
                <w:lang w:eastAsia="hr-HR" w:bidi="hr-HR"/>
              </w:rPr>
              <w:t xml:space="preserve">Dinić BМ, Smederevac S, Sadiković S, Oljača M, </w:t>
            </w:r>
            <w:r w:rsidRPr="009B1AFB">
              <w:rPr>
                <w:rFonts w:eastAsia="Arial"/>
                <w:b/>
                <w:color w:val="000000"/>
                <w:lang w:eastAsia="hr-HR" w:bidi="hr-HR"/>
              </w:rPr>
              <w:t>Vučinić N</w:t>
            </w:r>
            <w:r w:rsidRPr="009B1AFB">
              <w:rPr>
                <w:rFonts w:eastAsia="Arial"/>
                <w:color w:val="000000"/>
                <w:lang w:eastAsia="hr-HR" w:bidi="hr-HR"/>
              </w:rPr>
              <w:t xml:space="preserve">, Prinz M, </w:t>
            </w:r>
            <w:r w:rsidR="00913DCB">
              <w:rPr>
                <w:rFonts w:eastAsia="Arial"/>
                <w:color w:val="000000"/>
                <w:lang w:eastAsia="hr-HR" w:bidi="hr-HR"/>
              </w:rPr>
              <w:t>et al.</w:t>
            </w:r>
            <w:r w:rsidRPr="009B1AFB">
              <w:rPr>
                <w:rFonts w:eastAsia="Arial"/>
                <w:color w:val="000000"/>
                <w:lang w:eastAsia="hr-HR" w:bidi="hr-HR"/>
              </w:rPr>
              <w:t xml:space="preserve"> </w:t>
            </w:r>
            <w:r w:rsidR="00F81726">
              <w:fldChar w:fldCharType="begin"/>
            </w:r>
            <w:r w:rsidR="00F81726">
              <w:instrText>HYPERLINK "https://onlinelibrary.wiley.com/doi/epdf/10.1002/ab.21916"</w:instrText>
            </w:r>
            <w:r w:rsidR="00F81726">
              <w:fldChar w:fldCharType="separate"/>
            </w:r>
            <w:r w:rsidRPr="009B1AFB">
              <w:rPr>
                <w:rStyle w:val="Hyperlink"/>
                <w:rFonts w:eastAsia="Arial"/>
                <w:lang w:eastAsia="hr-HR" w:bidi="hr-HR"/>
              </w:rPr>
              <w:t>Twin study of laboratory-induced aggression</w:t>
            </w:r>
            <w:r w:rsidR="00F81726">
              <w:fldChar w:fldCharType="end"/>
            </w:r>
            <w:r w:rsidRPr="009B1AFB">
              <w:rPr>
                <w:rFonts w:eastAsia="Arial"/>
                <w:color w:val="000000"/>
                <w:lang w:eastAsia="hr-HR" w:bidi="hr-HR"/>
              </w:rPr>
              <w:t>. </w:t>
            </w:r>
            <w:r w:rsidRPr="009B1AFB">
              <w:rPr>
                <w:rFonts w:eastAsia="Arial"/>
                <w:iCs/>
                <w:color w:val="000000"/>
                <w:lang w:eastAsia="hr-HR" w:bidi="hr-HR"/>
              </w:rPr>
              <w:t xml:space="preserve">Aggress Behav. 2020;46(6):489-97. </w:t>
            </w:r>
          </w:p>
        </w:tc>
        <w:tc>
          <w:tcPr>
            <w:tcW w:w="496" w:type="pct"/>
            <w:gridSpan w:val="2"/>
            <w:vAlign w:val="center"/>
          </w:tcPr>
          <w:p w:rsidR="0076752A" w:rsidRPr="009B1AFB" w:rsidRDefault="00C1427E" w:rsidP="00E8569A">
            <w:pPr>
              <w:jc w:val="center"/>
            </w:pPr>
            <w:r w:rsidRPr="009B1AFB">
              <w:t>31/137</w:t>
            </w:r>
          </w:p>
          <w:p w:rsidR="00C1427E" w:rsidRPr="009B1AFB" w:rsidRDefault="00C1427E" w:rsidP="00E8569A">
            <w:pPr>
              <w:jc w:val="center"/>
            </w:pPr>
            <w:r w:rsidRPr="009B1AFB">
              <w:t>(2018)</w:t>
            </w:r>
          </w:p>
        </w:tc>
        <w:tc>
          <w:tcPr>
            <w:tcW w:w="413" w:type="pct"/>
            <w:gridSpan w:val="2"/>
            <w:vAlign w:val="center"/>
          </w:tcPr>
          <w:p w:rsidR="0076752A" w:rsidRPr="009B1AFB" w:rsidRDefault="0076752A" w:rsidP="00E8569A">
            <w:pPr>
              <w:jc w:val="center"/>
            </w:pPr>
            <w:r w:rsidRPr="009B1AFB">
              <w:t>21</w:t>
            </w:r>
          </w:p>
          <w:p w:rsidR="00C1427E" w:rsidRPr="009B1AFB" w:rsidRDefault="00C1427E" w:rsidP="00E8569A">
            <w:pPr>
              <w:jc w:val="center"/>
            </w:pPr>
            <w:r w:rsidRPr="009B1AFB">
              <w:t>(2018)</w:t>
            </w:r>
          </w:p>
        </w:tc>
        <w:tc>
          <w:tcPr>
            <w:tcW w:w="454" w:type="pct"/>
            <w:vAlign w:val="center"/>
          </w:tcPr>
          <w:p w:rsidR="0076752A" w:rsidRPr="009B1AFB" w:rsidRDefault="0076752A" w:rsidP="00E8569A">
            <w:pPr>
              <w:jc w:val="center"/>
            </w:pPr>
            <w:r w:rsidRPr="009B1AFB">
              <w:t>3.429</w:t>
            </w:r>
          </w:p>
          <w:p w:rsidR="00C1427E" w:rsidRPr="009B1AFB" w:rsidRDefault="00C1427E" w:rsidP="00E8569A">
            <w:pPr>
              <w:jc w:val="center"/>
            </w:pPr>
            <w:r w:rsidRPr="009B1AFB">
              <w:t>(2018)</w:t>
            </w:r>
          </w:p>
        </w:tc>
      </w:tr>
      <w:tr w:rsidR="00AC1604" w:rsidRPr="00524413" w:rsidTr="00E8569A">
        <w:trPr>
          <w:trHeight w:val="534"/>
          <w:jc w:val="center"/>
        </w:trPr>
        <w:tc>
          <w:tcPr>
            <w:tcW w:w="248" w:type="pct"/>
            <w:vAlign w:val="center"/>
          </w:tcPr>
          <w:p w:rsidR="00AC1604" w:rsidRPr="009B1AFB" w:rsidRDefault="00AC1604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AC1604" w:rsidRPr="009B1AFB" w:rsidRDefault="00AC1604" w:rsidP="00AC1604">
            <w:pPr>
              <w:jc w:val="both"/>
            </w:pPr>
            <w:r w:rsidRPr="00AC1604">
              <w:rPr>
                <w:b/>
              </w:rPr>
              <w:t>Vučinić N</w:t>
            </w:r>
            <w:r>
              <w:t xml:space="preserve">, Stankov K, Đan M, Barjaktarović I, Stokić E, Strajnić LJ, Obreht D, Đan I. </w:t>
            </w:r>
            <w:r w:rsidR="00F81726">
              <w:fldChar w:fldCharType="begin"/>
            </w:r>
            <w:r w:rsidR="00F81726">
              <w:instrText>HYPERLINK "https://link.springer.com/article/10.1007/s11033-019-05076-z"</w:instrText>
            </w:r>
            <w:r w:rsidR="00F81726">
              <w:fldChar w:fldCharType="separate"/>
            </w:r>
            <w:r w:rsidRPr="00AC1604">
              <w:rPr>
                <w:rStyle w:val="Hyperlink"/>
              </w:rPr>
              <w:t>Possible synergistic effect of apoE and LRP1 genotypes on metabolic syndrome development in Serbian patients</w:t>
            </w:r>
            <w:r w:rsidR="00F81726">
              <w:fldChar w:fldCharType="end"/>
            </w:r>
            <w:r>
              <w:t>. Mol Biol Rep. 2019 Dec;46(6):6345-51.</w:t>
            </w:r>
          </w:p>
        </w:tc>
        <w:tc>
          <w:tcPr>
            <w:tcW w:w="496" w:type="pct"/>
            <w:gridSpan w:val="2"/>
            <w:vAlign w:val="center"/>
          </w:tcPr>
          <w:p w:rsidR="00AC1604" w:rsidRPr="009B1AFB" w:rsidRDefault="00AC1604" w:rsidP="00E8569A">
            <w:pPr>
              <w:jc w:val="center"/>
            </w:pPr>
            <w:r>
              <w:t>264/297</w:t>
            </w:r>
          </w:p>
        </w:tc>
        <w:tc>
          <w:tcPr>
            <w:tcW w:w="413" w:type="pct"/>
            <w:gridSpan w:val="2"/>
            <w:vAlign w:val="center"/>
          </w:tcPr>
          <w:p w:rsidR="00AC1604" w:rsidRPr="009B1AFB" w:rsidRDefault="00AC1604" w:rsidP="00E8569A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AC1604" w:rsidRPr="009B1AFB" w:rsidRDefault="00AC1604" w:rsidP="00E8569A">
            <w:pPr>
              <w:jc w:val="center"/>
            </w:pPr>
            <w:r>
              <w:t>1.402</w:t>
            </w:r>
          </w:p>
        </w:tc>
      </w:tr>
      <w:tr w:rsidR="0076752A" w:rsidRPr="00524413" w:rsidTr="00E8569A">
        <w:trPr>
          <w:trHeight w:val="534"/>
          <w:jc w:val="center"/>
        </w:trPr>
        <w:tc>
          <w:tcPr>
            <w:tcW w:w="248" w:type="pct"/>
            <w:vAlign w:val="center"/>
          </w:tcPr>
          <w:p w:rsidR="0076752A" w:rsidRPr="009B1AFB" w:rsidRDefault="0076752A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  <w:vAlign w:val="center"/>
          </w:tcPr>
          <w:p w:rsidR="0076752A" w:rsidRPr="009B1AFB" w:rsidRDefault="0076752A" w:rsidP="008E3DDB">
            <w:pPr>
              <w:rPr>
                <w:color w:val="0000FF"/>
              </w:rPr>
            </w:pPr>
            <w:r w:rsidRPr="009B1AFB">
              <w:t xml:space="preserve">Smederevac S, Mitrović D, Sadiković S, Milovanović I, Branovački B, </w:t>
            </w:r>
            <w:r w:rsidR="00913DCB">
              <w:t>et al...</w:t>
            </w:r>
            <w:r w:rsidRPr="00913DCB">
              <w:rPr>
                <w:b/>
              </w:rPr>
              <w:t>Vučinić N</w:t>
            </w:r>
            <w:r w:rsidR="00F81726">
              <w:fldChar w:fldCharType="begin"/>
            </w:r>
            <w:r w:rsidR="00F81726">
              <w:instrText>HYPERLINK "https://www.cambridge.org/core/services/aop-cambridge-core/content/view/141D11D5CB3F0204C467E441CEE0D6B5/S1832427419001142a.pdf/serbian_twin_registry.pdf"</w:instrText>
            </w:r>
            <w:r w:rsidR="00F81726">
              <w:fldChar w:fldCharType="separate"/>
            </w:r>
            <w:r w:rsidRPr="009B1AFB">
              <w:rPr>
                <w:rStyle w:val="Hyperlink"/>
              </w:rPr>
              <w:t>. Serbian twin registry</w:t>
            </w:r>
            <w:r w:rsidR="00F81726">
              <w:fldChar w:fldCharType="end"/>
            </w:r>
            <w:r w:rsidRPr="009B1AFB">
              <w:t>. Twin Res Hum Genet. 2019;22(6):660-6.</w:t>
            </w:r>
          </w:p>
        </w:tc>
        <w:tc>
          <w:tcPr>
            <w:tcW w:w="496" w:type="pct"/>
            <w:gridSpan w:val="2"/>
            <w:vAlign w:val="center"/>
          </w:tcPr>
          <w:p w:rsidR="0076752A" w:rsidRPr="009B1AFB" w:rsidRDefault="0076752A" w:rsidP="00E8569A">
            <w:pPr>
              <w:jc w:val="center"/>
            </w:pPr>
            <w:r w:rsidRPr="009B1AFB">
              <w:t>146/177</w:t>
            </w:r>
          </w:p>
        </w:tc>
        <w:tc>
          <w:tcPr>
            <w:tcW w:w="413" w:type="pct"/>
            <w:gridSpan w:val="2"/>
            <w:vAlign w:val="center"/>
          </w:tcPr>
          <w:p w:rsidR="0076752A" w:rsidRPr="009B1AFB" w:rsidRDefault="0076752A" w:rsidP="00E8569A">
            <w:pPr>
              <w:jc w:val="center"/>
            </w:pPr>
          </w:p>
          <w:p w:rsidR="0076752A" w:rsidRPr="009B1AFB" w:rsidRDefault="0076752A" w:rsidP="00E8569A">
            <w:pPr>
              <w:jc w:val="center"/>
            </w:pPr>
            <w:r w:rsidRPr="009B1AFB">
              <w:t>23</w:t>
            </w:r>
          </w:p>
          <w:p w:rsidR="0076752A" w:rsidRPr="009B1AFB" w:rsidRDefault="0076752A" w:rsidP="00E8569A">
            <w:pPr>
              <w:jc w:val="center"/>
            </w:pPr>
          </w:p>
        </w:tc>
        <w:tc>
          <w:tcPr>
            <w:tcW w:w="454" w:type="pct"/>
            <w:vAlign w:val="center"/>
          </w:tcPr>
          <w:p w:rsidR="0076752A" w:rsidRPr="009B1AFB" w:rsidRDefault="0076752A" w:rsidP="00E8569A">
            <w:pPr>
              <w:jc w:val="center"/>
            </w:pPr>
            <w:r w:rsidRPr="009B1AFB">
              <w:t>1.319</w:t>
            </w:r>
          </w:p>
        </w:tc>
      </w:tr>
      <w:tr w:rsidR="0076752A" w:rsidRPr="00524413" w:rsidTr="00E8569A">
        <w:trPr>
          <w:trHeight w:val="227"/>
          <w:jc w:val="center"/>
        </w:trPr>
        <w:tc>
          <w:tcPr>
            <w:tcW w:w="248" w:type="pct"/>
            <w:vAlign w:val="center"/>
          </w:tcPr>
          <w:p w:rsidR="0076752A" w:rsidRPr="009B1AFB" w:rsidRDefault="0076752A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76752A" w:rsidRPr="009B1AFB" w:rsidRDefault="00913DCB" w:rsidP="00913DCB">
            <w:pPr>
              <w:jc w:val="both"/>
              <w:rPr>
                <w:rFonts w:eastAsia="MinionPro-Regular"/>
              </w:rPr>
            </w:pPr>
            <w:r>
              <w:t>Đ</w:t>
            </w:r>
            <w:r w:rsidR="0076752A" w:rsidRPr="009B1AFB">
              <w:rPr>
                <w:lang w:val="sr-Cyrl-CS"/>
              </w:rPr>
              <w:t xml:space="preserve">an I, </w:t>
            </w:r>
            <w:r w:rsidR="0076752A" w:rsidRPr="009B1AFB">
              <w:t>Luci</w:t>
            </w:r>
            <w:r>
              <w:t>ć</w:t>
            </w:r>
            <w:r w:rsidR="0076752A" w:rsidRPr="009B1AFB">
              <w:t xml:space="preserve"> S</w:t>
            </w:r>
            <w:r w:rsidR="0076752A" w:rsidRPr="009B1AFB">
              <w:rPr>
                <w:lang w:val="sr-Cyrl-CS"/>
              </w:rPr>
              <w:t>, Bjelan M, Vu</w:t>
            </w:r>
            <w:r>
              <w:t>č</w:t>
            </w:r>
            <w:r w:rsidR="0076752A" w:rsidRPr="009B1AFB">
              <w:t>kovi</w:t>
            </w:r>
            <w:r>
              <w:t>ć</w:t>
            </w:r>
            <w:r w:rsidR="0076752A" w:rsidRPr="009B1AFB">
              <w:t xml:space="preserve"> N</w:t>
            </w:r>
            <w:r w:rsidR="0076752A" w:rsidRPr="009B1AFB">
              <w:rPr>
                <w:lang w:val="sr-Cyrl-CS"/>
              </w:rPr>
              <w:t xml:space="preserve">, </w:t>
            </w:r>
            <w:r w:rsidR="0076752A" w:rsidRPr="009B1AFB">
              <w:rPr>
                <w:b/>
              </w:rPr>
              <w:t>Vu</w:t>
            </w:r>
            <w:r>
              <w:rPr>
                <w:b/>
              </w:rPr>
              <w:t>č</w:t>
            </w:r>
            <w:r w:rsidR="0076752A" w:rsidRPr="009B1AFB">
              <w:rPr>
                <w:b/>
              </w:rPr>
              <w:t>ini</w:t>
            </w:r>
            <w:r>
              <w:rPr>
                <w:b/>
              </w:rPr>
              <w:t>ć</w:t>
            </w:r>
            <w:r w:rsidR="0076752A" w:rsidRPr="009B1AFB">
              <w:rPr>
                <w:b/>
              </w:rPr>
              <w:t xml:space="preserve"> N</w:t>
            </w:r>
            <w:r w:rsidR="0076752A" w:rsidRPr="009B1AFB">
              <w:rPr>
                <w:lang w:val="sr-Cyrl-CS"/>
              </w:rPr>
              <w:t xml:space="preserve">, </w:t>
            </w:r>
            <w:r w:rsidR="0076752A" w:rsidRPr="009B1AFB">
              <w:t>Morganti GA</w:t>
            </w:r>
            <w:r w:rsidR="0076752A" w:rsidRPr="009B1AFB">
              <w:rPr>
                <w:lang w:val="sr-Cyrl-CS"/>
              </w:rPr>
              <w:t xml:space="preserve">, </w:t>
            </w:r>
            <w:r>
              <w:t>et al</w:t>
            </w:r>
            <w:r w:rsidR="0076752A" w:rsidRPr="009B1AFB">
              <w:rPr>
                <w:color w:val="FF0000"/>
                <w:lang w:val="sr-Cyrl-CS"/>
              </w:rPr>
              <w:t xml:space="preserve">. </w:t>
            </w:r>
            <w:r w:rsidR="00F81726">
              <w:fldChar w:fldCharType="begin"/>
            </w:r>
            <w:r w:rsidR="00F81726">
              <w:instrText>HYPERLINK "https://www.jbuon.com/archive/24-6-2475.pdf"</w:instrText>
            </w:r>
            <w:r w:rsidR="00F81726">
              <w:fldChar w:fldCharType="separate"/>
            </w:r>
            <w:r w:rsidR="0076752A" w:rsidRPr="009B1AFB">
              <w:rPr>
                <w:rStyle w:val="Hyperlink"/>
              </w:rPr>
              <w:t>The VEGF gene polymorphism in glioblastoma may be a new prognostic marker of overall survival</w:t>
            </w:r>
            <w:r w:rsidR="00F81726">
              <w:fldChar w:fldCharType="end"/>
            </w:r>
            <w:r w:rsidR="0076752A" w:rsidRPr="009B1AFB">
              <w:rPr>
                <w:color w:val="FF0000"/>
              </w:rPr>
              <w:t xml:space="preserve">. </w:t>
            </w:r>
            <w:r w:rsidR="0076752A" w:rsidRPr="009B1AFB">
              <w:t>J BUON 2019;24(6):2</w:t>
            </w:r>
            <w:r w:rsidR="0076752A" w:rsidRPr="009B1AFB">
              <w:rPr>
                <w:lang w:val="en-US"/>
              </w:rPr>
              <w:t>475-82.</w:t>
            </w:r>
          </w:p>
        </w:tc>
        <w:tc>
          <w:tcPr>
            <w:tcW w:w="496" w:type="pct"/>
            <w:gridSpan w:val="2"/>
            <w:vAlign w:val="center"/>
          </w:tcPr>
          <w:p w:rsidR="0076752A" w:rsidRPr="009B1AFB" w:rsidRDefault="0076752A" w:rsidP="00E8569A">
            <w:pPr>
              <w:jc w:val="center"/>
            </w:pPr>
            <w:r w:rsidRPr="009B1AFB">
              <w:t>221/244</w:t>
            </w:r>
          </w:p>
        </w:tc>
        <w:tc>
          <w:tcPr>
            <w:tcW w:w="413" w:type="pct"/>
            <w:gridSpan w:val="2"/>
            <w:vAlign w:val="center"/>
          </w:tcPr>
          <w:p w:rsidR="0076752A" w:rsidRPr="009B1AFB" w:rsidRDefault="0076752A" w:rsidP="00E8569A">
            <w:pPr>
              <w:jc w:val="center"/>
            </w:pPr>
            <w:r w:rsidRPr="009B1AFB">
              <w:t>23</w:t>
            </w:r>
          </w:p>
        </w:tc>
        <w:tc>
          <w:tcPr>
            <w:tcW w:w="454" w:type="pct"/>
            <w:vAlign w:val="center"/>
          </w:tcPr>
          <w:p w:rsidR="0076752A" w:rsidRPr="009B1AFB" w:rsidRDefault="0076752A" w:rsidP="00E8569A">
            <w:pPr>
              <w:jc w:val="center"/>
            </w:pPr>
            <w:r w:rsidRPr="009B1AFB">
              <w:t>1.695</w:t>
            </w:r>
          </w:p>
        </w:tc>
      </w:tr>
      <w:tr w:rsidR="0076752A" w:rsidRPr="00524413" w:rsidTr="00E8569A">
        <w:trPr>
          <w:trHeight w:val="227"/>
          <w:jc w:val="center"/>
        </w:trPr>
        <w:tc>
          <w:tcPr>
            <w:tcW w:w="248" w:type="pct"/>
            <w:vAlign w:val="center"/>
          </w:tcPr>
          <w:p w:rsidR="0076752A" w:rsidRPr="009B1AFB" w:rsidRDefault="0076752A" w:rsidP="0076752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89" w:type="pct"/>
            <w:gridSpan w:val="7"/>
          </w:tcPr>
          <w:p w:rsidR="0076752A" w:rsidRPr="009B1AFB" w:rsidRDefault="0076752A" w:rsidP="00913DCB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9B1AFB">
              <w:rPr>
                <w:b/>
                <w:color w:val="000000"/>
                <w:lang w:val="en-US"/>
              </w:rPr>
              <w:t>Vučinić</w:t>
            </w:r>
            <w:proofErr w:type="spellEnd"/>
            <w:r w:rsidRPr="009B1AFB">
              <w:rPr>
                <w:b/>
                <w:color w:val="000000"/>
                <w:lang w:val="en-US"/>
              </w:rPr>
              <w:t xml:space="preserve"> N</w:t>
            </w:r>
            <w:r w:rsidRPr="009B1AFB">
              <w:rPr>
                <w:color w:val="000000"/>
                <w:lang w:val="en-US"/>
              </w:rPr>
              <w:t xml:space="preserve">, </w:t>
            </w:r>
            <w:proofErr w:type="spellStart"/>
            <w:r w:rsidRPr="009B1AFB">
              <w:rPr>
                <w:color w:val="000000"/>
                <w:lang w:val="en-US"/>
              </w:rPr>
              <w:t>Stokić</w:t>
            </w:r>
            <w:proofErr w:type="spellEnd"/>
            <w:r w:rsidRPr="009B1AFB">
              <w:rPr>
                <w:color w:val="000000"/>
                <w:lang w:val="en-US"/>
              </w:rPr>
              <w:t xml:space="preserve"> E, </w:t>
            </w:r>
            <w:proofErr w:type="spellStart"/>
            <w:r w:rsidR="00913DCB">
              <w:rPr>
                <w:color w:val="000000"/>
                <w:lang w:val="en-US"/>
              </w:rPr>
              <w:t>Đ</w:t>
            </w:r>
            <w:r w:rsidRPr="009B1AFB">
              <w:rPr>
                <w:color w:val="000000"/>
                <w:lang w:val="en-US"/>
              </w:rPr>
              <w:t>an</w:t>
            </w:r>
            <w:proofErr w:type="spellEnd"/>
            <w:r w:rsidRPr="009B1AFB">
              <w:rPr>
                <w:color w:val="000000"/>
                <w:lang w:val="en-US"/>
              </w:rPr>
              <w:t xml:space="preserve"> I, </w:t>
            </w:r>
            <w:proofErr w:type="spellStart"/>
            <w:r w:rsidRPr="009B1AFB">
              <w:rPr>
                <w:color w:val="000000"/>
                <w:lang w:val="en-US"/>
              </w:rPr>
              <w:t>Obreht</w:t>
            </w:r>
            <w:proofErr w:type="spellEnd"/>
            <w:r w:rsidRPr="009B1AFB">
              <w:rPr>
                <w:color w:val="000000"/>
                <w:lang w:val="en-US"/>
              </w:rPr>
              <w:t xml:space="preserve"> D, </w:t>
            </w:r>
            <w:proofErr w:type="spellStart"/>
            <w:r w:rsidRPr="009B1AFB">
              <w:rPr>
                <w:color w:val="000000"/>
                <w:lang w:val="en-US"/>
              </w:rPr>
              <w:t>Veličković</w:t>
            </w:r>
            <w:proofErr w:type="spellEnd"/>
            <w:r w:rsidRPr="009B1AFB">
              <w:rPr>
                <w:color w:val="000000"/>
                <w:lang w:val="en-US"/>
              </w:rPr>
              <w:t xml:space="preserve"> N, </w:t>
            </w:r>
            <w:proofErr w:type="spellStart"/>
            <w:r w:rsidRPr="009B1AFB">
              <w:rPr>
                <w:color w:val="000000"/>
                <w:lang w:val="en-US"/>
              </w:rPr>
              <w:t>Stankov</w:t>
            </w:r>
            <w:proofErr w:type="spellEnd"/>
            <w:r w:rsidRPr="009B1AFB">
              <w:rPr>
                <w:color w:val="000000"/>
                <w:lang w:val="en-US"/>
              </w:rPr>
              <w:t xml:space="preserve"> K, </w:t>
            </w:r>
            <w:r w:rsidR="00913DCB">
              <w:rPr>
                <w:color w:val="000000"/>
                <w:lang w:val="en-US"/>
              </w:rPr>
              <w:t>et al</w:t>
            </w:r>
            <w:r w:rsidRPr="009B1AFB">
              <w:rPr>
                <w:color w:val="000000"/>
                <w:lang w:val="en-US"/>
              </w:rPr>
              <w:t xml:space="preserve">. </w:t>
            </w:r>
            <w:hyperlink r:id="rId6" w:history="1">
              <w:r w:rsidRPr="009B1AFB">
                <w:rPr>
                  <w:rStyle w:val="Hyperlink"/>
                  <w:lang w:val="en-US"/>
                </w:rPr>
                <w:t>The LRP1 gene polymorphism is associated with increased risk of metabolic syndrome prevalence in the Serbian population</w:t>
              </w:r>
            </w:hyperlink>
            <w:r w:rsidRPr="009B1AFB">
              <w:rPr>
                <w:color w:val="000000"/>
                <w:lang w:val="en-US"/>
              </w:rPr>
              <w:t>. Balkan J Med Genet. 2017</w:t>
            </w:r>
            <w:proofErr w:type="gramStart"/>
            <w:r w:rsidRPr="009B1AFB">
              <w:rPr>
                <w:color w:val="000000"/>
                <w:lang w:val="en-US"/>
              </w:rPr>
              <w:t>;20</w:t>
            </w:r>
            <w:proofErr w:type="gramEnd"/>
            <w:r w:rsidRPr="009B1AFB">
              <w:rPr>
                <w:color w:val="000000"/>
                <w:lang w:val="en-US"/>
              </w:rPr>
              <w:t>(1):51-58.</w:t>
            </w:r>
          </w:p>
        </w:tc>
        <w:tc>
          <w:tcPr>
            <w:tcW w:w="496" w:type="pct"/>
            <w:gridSpan w:val="2"/>
            <w:vAlign w:val="center"/>
          </w:tcPr>
          <w:p w:rsidR="0076752A" w:rsidRPr="009B1AFB" w:rsidRDefault="0076752A" w:rsidP="00E8569A">
            <w:pPr>
              <w:spacing w:after="120"/>
              <w:jc w:val="center"/>
              <w:rPr>
                <w:color w:val="000000"/>
                <w:lang w:val="en-US"/>
              </w:rPr>
            </w:pPr>
            <w:r w:rsidRPr="009B1AFB">
              <w:rPr>
                <w:color w:val="000000"/>
                <w:lang w:val="en-US"/>
              </w:rPr>
              <w:t>166/171</w:t>
            </w:r>
          </w:p>
        </w:tc>
        <w:tc>
          <w:tcPr>
            <w:tcW w:w="413" w:type="pct"/>
            <w:gridSpan w:val="2"/>
            <w:vAlign w:val="center"/>
          </w:tcPr>
          <w:p w:rsidR="0076752A" w:rsidRPr="009B1AFB" w:rsidRDefault="0076752A" w:rsidP="00E8569A">
            <w:pPr>
              <w:spacing w:after="120"/>
              <w:jc w:val="center"/>
              <w:rPr>
                <w:color w:val="000000"/>
                <w:lang w:val="en-US"/>
              </w:rPr>
            </w:pPr>
            <w:r w:rsidRPr="009B1AFB"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76752A" w:rsidRPr="009B1AFB" w:rsidRDefault="0076752A" w:rsidP="00E8569A">
            <w:pPr>
              <w:spacing w:after="120"/>
              <w:jc w:val="center"/>
              <w:rPr>
                <w:color w:val="000000"/>
                <w:lang w:val="en-US"/>
              </w:rPr>
            </w:pPr>
            <w:r w:rsidRPr="009B1AFB">
              <w:rPr>
                <w:color w:val="000000"/>
                <w:lang w:val="en-US"/>
              </w:rPr>
              <w:t>0.306</w:t>
            </w:r>
          </w:p>
        </w:tc>
      </w:tr>
      <w:tr w:rsidR="0076752A" w:rsidRPr="00524413" w:rsidTr="00E8569A">
        <w:trPr>
          <w:trHeight w:val="227"/>
          <w:jc w:val="center"/>
        </w:trPr>
        <w:tc>
          <w:tcPr>
            <w:tcW w:w="248" w:type="pct"/>
            <w:vAlign w:val="center"/>
          </w:tcPr>
          <w:p w:rsidR="0076752A" w:rsidRPr="009B1AFB" w:rsidRDefault="002B1FD2" w:rsidP="00A64682">
            <w:pPr>
              <w:jc w:val="center"/>
            </w:pPr>
            <w:r>
              <w:t>1</w:t>
            </w:r>
            <w:r w:rsidR="00A64682">
              <w:t>4</w:t>
            </w:r>
            <w:r>
              <w:t>.</w:t>
            </w:r>
          </w:p>
        </w:tc>
        <w:tc>
          <w:tcPr>
            <w:tcW w:w="3389" w:type="pct"/>
            <w:gridSpan w:val="7"/>
          </w:tcPr>
          <w:p w:rsidR="0076752A" w:rsidRPr="009B1AFB" w:rsidRDefault="0076752A" w:rsidP="00913DCB">
            <w:pPr>
              <w:jc w:val="both"/>
            </w:pPr>
            <w:r w:rsidRPr="009B1AFB">
              <w:rPr>
                <w:rStyle w:val="Bodytext2"/>
                <w:rFonts w:ascii="Times New Roman" w:hAnsi="Times New Roman" w:cs="Times New Roman"/>
                <w:sz w:val="20"/>
                <w:szCs w:val="20"/>
              </w:rPr>
              <w:t xml:space="preserve">Grahovac M, Balaž J, Tanović B, Hrustić J, </w:t>
            </w:r>
            <w:r w:rsidRPr="009B1AFB">
              <w:rPr>
                <w:rStyle w:val="Bodytext2"/>
                <w:rFonts w:ascii="Times New Roman" w:hAnsi="Times New Roman" w:cs="Times New Roman"/>
                <w:b/>
                <w:sz w:val="20"/>
                <w:szCs w:val="20"/>
              </w:rPr>
              <w:t>Vučinić N</w:t>
            </w:r>
            <w:r w:rsidRPr="009B1AFB">
              <w:rPr>
                <w:rStyle w:val="Bodytext2"/>
                <w:rFonts w:ascii="Times New Roman" w:hAnsi="Times New Roman" w:cs="Times New Roman"/>
                <w:sz w:val="20"/>
                <w:szCs w:val="20"/>
              </w:rPr>
              <w:t>, Delibašić G,</w:t>
            </w:r>
            <w:r w:rsidR="00913DCB">
              <w:rPr>
                <w:rStyle w:val="Bodytext2"/>
                <w:rFonts w:ascii="Times New Roman" w:hAnsi="Times New Roman" w:cs="Times New Roman"/>
                <w:sz w:val="20"/>
                <w:szCs w:val="20"/>
              </w:rPr>
              <w:t xml:space="preserve"> et al</w:t>
            </w:r>
            <w:r w:rsidRPr="009B1AFB">
              <w:rPr>
                <w:rStyle w:val="Bodytext2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81726">
              <w:fldChar w:fldCharType="begin"/>
            </w:r>
            <w:r w:rsidR="00F81726">
              <w:instrText>HYPERLINK "http://www.rombio.eu/vol21nr1/18A4.pdf"</w:instrText>
            </w:r>
            <w:r w:rsidR="00F81726">
              <w:fldChar w:fldCharType="separate"/>
            </w:r>
            <w:r w:rsidRPr="009B1AFB">
              <w:rPr>
                <w:rStyle w:val="Hyperlink"/>
                <w:rFonts w:eastAsia="Arial"/>
                <w:lang w:val="hr-HR" w:eastAsia="hr-HR" w:bidi="hr-HR"/>
              </w:rPr>
              <w:t>Effect of different storage conditions of apple fruits on Colletotrichum species virulence</w:t>
            </w:r>
            <w:r w:rsidR="00F81726">
              <w:fldChar w:fldCharType="end"/>
            </w:r>
            <w:r w:rsidRPr="009B1AFB">
              <w:rPr>
                <w:rStyle w:val="Bodytext2"/>
                <w:rFonts w:ascii="Times New Roman" w:hAnsi="Times New Roman" w:cs="Times New Roman"/>
                <w:sz w:val="20"/>
                <w:szCs w:val="20"/>
              </w:rPr>
              <w:t>. Rom Biotechnol Lett. 2016;21(1):11225-31.</w:t>
            </w:r>
          </w:p>
        </w:tc>
        <w:tc>
          <w:tcPr>
            <w:tcW w:w="496" w:type="pct"/>
            <w:gridSpan w:val="2"/>
            <w:vAlign w:val="center"/>
          </w:tcPr>
          <w:p w:rsidR="00E8569A" w:rsidRDefault="00E8569A" w:rsidP="00E8569A">
            <w:pPr>
              <w:jc w:val="center"/>
            </w:pPr>
          </w:p>
          <w:p w:rsidR="0076752A" w:rsidRPr="009B1AFB" w:rsidRDefault="0076752A" w:rsidP="00E8569A">
            <w:pPr>
              <w:jc w:val="center"/>
            </w:pPr>
            <w:r w:rsidRPr="009B1AFB">
              <w:t>150/158</w:t>
            </w:r>
          </w:p>
          <w:p w:rsidR="0076752A" w:rsidRPr="009B1AFB" w:rsidRDefault="0076752A" w:rsidP="00E8569A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76752A" w:rsidRPr="009B1AFB" w:rsidRDefault="0076752A" w:rsidP="00E8569A">
            <w:pPr>
              <w:jc w:val="center"/>
            </w:pPr>
          </w:p>
          <w:p w:rsidR="0076752A" w:rsidRPr="009B1AFB" w:rsidRDefault="0076752A" w:rsidP="00E8569A">
            <w:pPr>
              <w:jc w:val="center"/>
            </w:pPr>
            <w:r w:rsidRPr="009B1AFB">
              <w:t>23</w:t>
            </w:r>
          </w:p>
          <w:p w:rsidR="0076752A" w:rsidRPr="009B1AFB" w:rsidRDefault="0076752A" w:rsidP="00E8569A">
            <w:pPr>
              <w:jc w:val="center"/>
            </w:pPr>
          </w:p>
        </w:tc>
        <w:tc>
          <w:tcPr>
            <w:tcW w:w="454" w:type="pct"/>
            <w:vAlign w:val="center"/>
          </w:tcPr>
          <w:p w:rsidR="0076752A" w:rsidRPr="009B1AFB" w:rsidRDefault="0076752A" w:rsidP="00E8569A">
            <w:pPr>
              <w:jc w:val="center"/>
            </w:pPr>
            <w:r w:rsidRPr="009B1AFB">
              <w:t>0</w:t>
            </w:r>
            <w:r w:rsidR="00EC6E35">
              <w:t>.</w:t>
            </w:r>
            <w:r w:rsidRPr="009B1AFB">
              <w:t>396</w:t>
            </w:r>
          </w:p>
        </w:tc>
      </w:tr>
      <w:tr w:rsidR="006F46FA" w:rsidRPr="00524413" w:rsidTr="00E8569A">
        <w:trPr>
          <w:trHeight w:val="227"/>
          <w:jc w:val="center"/>
        </w:trPr>
        <w:tc>
          <w:tcPr>
            <w:tcW w:w="248" w:type="pct"/>
            <w:vAlign w:val="center"/>
          </w:tcPr>
          <w:p w:rsidR="006F46FA" w:rsidRPr="009B1AFB" w:rsidRDefault="002B1FD2" w:rsidP="00A64682">
            <w:pPr>
              <w:jc w:val="center"/>
            </w:pPr>
            <w:r>
              <w:t>1</w:t>
            </w:r>
            <w:r w:rsidR="00A64682">
              <w:t>5</w:t>
            </w:r>
            <w:r>
              <w:t>.</w:t>
            </w:r>
          </w:p>
        </w:tc>
        <w:tc>
          <w:tcPr>
            <w:tcW w:w="3389" w:type="pct"/>
            <w:gridSpan w:val="7"/>
          </w:tcPr>
          <w:p w:rsidR="006F46FA" w:rsidRPr="009B1AFB" w:rsidRDefault="006F46FA" w:rsidP="00913DCB">
            <w:pPr>
              <w:rPr>
                <w:lang w:val="en-US"/>
              </w:rPr>
            </w:pPr>
            <w:r w:rsidRPr="009B1AFB">
              <w:rPr>
                <w:rStyle w:val="Bodytext2"/>
                <w:rFonts w:ascii="Times New Roman" w:hAnsi="Times New Roman" w:cs="Times New Roman"/>
                <w:sz w:val="20"/>
                <w:szCs w:val="20"/>
              </w:rPr>
              <w:t xml:space="preserve">Nikolin B, Đan I, Trifunović J, Dugandžija T, Novković D, </w:t>
            </w:r>
            <w:r w:rsidR="00913DCB">
              <w:rPr>
                <w:rStyle w:val="Bodytext2"/>
                <w:rFonts w:ascii="Times New Roman" w:hAnsi="Times New Roman" w:cs="Times New Roman"/>
                <w:sz w:val="20"/>
                <w:szCs w:val="20"/>
              </w:rPr>
              <w:t>et al...</w:t>
            </w:r>
            <w:r w:rsidRPr="009B1AFB">
              <w:rPr>
                <w:rStyle w:val="Bodytext2"/>
                <w:rFonts w:ascii="Times New Roman" w:hAnsi="Times New Roman" w:cs="Times New Roman"/>
                <w:b/>
                <w:sz w:val="20"/>
                <w:szCs w:val="20"/>
              </w:rPr>
              <w:t xml:space="preserve">Vučinić N. </w:t>
            </w:r>
            <w:r w:rsidR="00F81726">
              <w:fldChar w:fldCharType="begin"/>
            </w:r>
            <w:r w:rsidR="00F81726">
              <w:instrText>HYPERLINK "https://www.jbuon.com/archive/21-3-691.pdf"</w:instrText>
            </w:r>
            <w:r w:rsidR="00F81726">
              <w:fldChar w:fldCharType="separate"/>
            </w:r>
            <w:r w:rsidRPr="009B1AFB">
              <w:rPr>
                <w:rStyle w:val="Hyperlink"/>
                <w:rFonts w:eastAsia="Arial"/>
                <w:lang w:val="hr-HR" w:eastAsia="hr-HR" w:bidi="hr-HR"/>
              </w:rPr>
              <w:t>MIA, S100 and LDH as important predictors of overall survival with stage IIb and IIc melanoma</w:t>
            </w:r>
            <w:r w:rsidR="00F81726">
              <w:fldChar w:fldCharType="end"/>
            </w:r>
            <w:r w:rsidRPr="009B1AFB">
              <w:rPr>
                <w:rStyle w:val="Bodytext2"/>
                <w:rFonts w:ascii="Times New Roman" w:hAnsi="Times New Roman" w:cs="Times New Roman"/>
                <w:sz w:val="20"/>
                <w:szCs w:val="20"/>
              </w:rPr>
              <w:t>. J BUON. 2016; 21(3):691-7.</w:t>
            </w:r>
          </w:p>
        </w:tc>
        <w:tc>
          <w:tcPr>
            <w:tcW w:w="496" w:type="pct"/>
            <w:gridSpan w:val="2"/>
            <w:vAlign w:val="center"/>
          </w:tcPr>
          <w:p w:rsidR="006F46FA" w:rsidRPr="009B1AFB" w:rsidRDefault="006F46FA" w:rsidP="00E8569A">
            <w:pPr>
              <w:jc w:val="center"/>
            </w:pPr>
            <w:r w:rsidRPr="009B1AFB">
              <w:t>193/217</w:t>
            </w:r>
          </w:p>
          <w:p w:rsidR="006F46FA" w:rsidRPr="009B1AFB" w:rsidRDefault="006F46FA" w:rsidP="00E8569A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6F46FA" w:rsidRPr="009B1AFB" w:rsidRDefault="006F46FA" w:rsidP="00E8569A">
            <w:pPr>
              <w:jc w:val="center"/>
            </w:pPr>
            <w:r w:rsidRPr="009B1AFB">
              <w:t>23</w:t>
            </w:r>
          </w:p>
          <w:p w:rsidR="006F46FA" w:rsidRPr="009B1AFB" w:rsidRDefault="006F46FA" w:rsidP="00E8569A">
            <w:pPr>
              <w:jc w:val="center"/>
            </w:pPr>
          </w:p>
        </w:tc>
        <w:tc>
          <w:tcPr>
            <w:tcW w:w="454" w:type="pct"/>
            <w:vAlign w:val="center"/>
          </w:tcPr>
          <w:p w:rsidR="006F46FA" w:rsidRPr="009B1AFB" w:rsidRDefault="006F46FA" w:rsidP="00E8569A">
            <w:pPr>
              <w:jc w:val="center"/>
            </w:pPr>
            <w:r w:rsidRPr="009B1AFB">
              <w:t>1.344</w:t>
            </w:r>
          </w:p>
          <w:p w:rsidR="006F46FA" w:rsidRPr="009B1AFB" w:rsidRDefault="006F46FA" w:rsidP="00E8569A">
            <w:pPr>
              <w:jc w:val="center"/>
            </w:pPr>
          </w:p>
        </w:tc>
      </w:tr>
      <w:tr w:rsidR="00EC6E35" w:rsidRPr="00524413" w:rsidTr="00E8569A">
        <w:trPr>
          <w:trHeight w:val="227"/>
          <w:jc w:val="center"/>
        </w:trPr>
        <w:tc>
          <w:tcPr>
            <w:tcW w:w="248" w:type="pct"/>
            <w:vAlign w:val="center"/>
          </w:tcPr>
          <w:p w:rsidR="00EC6E35" w:rsidRPr="009B1AFB" w:rsidRDefault="00EC6E35" w:rsidP="00A64682">
            <w:pPr>
              <w:jc w:val="center"/>
            </w:pPr>
            <w:r>
              <w:t>16.</w:t>
            </w:r>
          </w:p>
        </w:tc>
        <w:tc>
          <w:tcPr>
            <w:tcW w:w="3389" w:type="pct"/>
            <w:gridSpan w:val="7"/>
          </w:tcPr>
          <w:p w:rsidR="00EC6E35" w:rsidRPr="009B1AFB" w:rsidRDefault="00EC6E35" w:rsidP="00913DCB">
            <w:pPr>
              <w:pStyle w:val="desc"/>
              <w:jc w:val="both"/>
              <w:rPr>
                <w:sz w:val="20"/>
                <w:szCs w:val="20"/>
              </w:rPr>
            </w:pPr>
            <w:proofErr w:type="spellStart"/>
            <w:r w:rsidRPr="009B1AFB">
              <w:rPr>
                <w:b/>
                <w:sz w:val="20"/>
                <w:szCs w:val="20"/>
              </w:rPr>
              <w:t>Vučinić</w:t>
            </w:r>
            <w:proofErr w:type="spellEnd"/>
            <w:r w:rsidRPr="009B1AFB">
              <w:rPr>
                <w:b/>
                <w:sz w:val="20"/>
                <w:szCs w:val="20"/>
              </w:rPr>
              <w:t xml:space="preserve"> N,</w:t>
            </w:r>
            <w:r w:rsidRPr="009B1AFB">
              <w:rPr>
                <w:sz w:val="20"/>
                <w:szCs w:val="20"/>
              </w:rPr>
              <w:t xml:space="preserve"> </w:t>
            </w:r>
            <w:proofErr w:type="spellStart"/>
            <w:r w:rsidRPr="009B1AFB">
              <w:rPr>
                <w:sz w:val="20"/>
                <w:szCs w:val="20"/>
              </w:rPr>
              <w:t>Djan</w:t>
            </w:r>
            <w:proofErr w:type="spellEnd"/>
            <w:r w:rsidRPr="009B1AFB">
              <w:rPr>
                <w:sz w:val="20"/>
                <w:szCs w:val="20"/>
              </w:rPr>
              <w:t xml:space="preserve"> I, </w:t>
            </w:r>
            <w:proofErr w:type="spellStart"/>
            <w:r w:rsidRPr="009B1AFB">
              <w:rPr>
                <w:b/>
                <w:sz w:val="20"/>
                <w:szCs w:val="20"/>
              </w:rPr>
              <w:t>Stokić</w:t>
            </w:r>
            <w:proofErr w:type="spellEnd"/>
            <w:r w:rsidRPr="009B1AFB">
              <w:rPr>
                <w:b/>
                <w:sz w:val="20"/>
                <w:szCs w:val="20"/>
              </w:rPr>
              <w:t xml:space="preserve"> E</w:t>
            </w:r>
            <w:r w:rsidRPr="009B1AFB">
              <w:rPr>
                <w:sz w:val="20"/>
                <w:szCs w:val="20"/>
              </w:rPr>
              <w:t xml:space="preserve">, </w:t>
            </w:r>
            <w:proofErr w:type="spellStart"/>
            <w:r w:rsidRPr="009B1AFB">
              <w:rPr>
                <w:sz w:val="20"/>
                <w:szCs w:val="20"/>
              </w:rPr>
              <w:t>Božin</w:t>
            </w:r>
            <w:proofErr w:type="spellEnd"/>
            <w:r w:rsidRPr="009B1AFB">
              <w:rPr>
                <w:sz w:val="20"/>
                <w:szCs w:val="20"/>
              </w:rPr>
              <w:t xml:space="preserve"> B, </w:t>
            </w:r>
            <w:proofErr w:type="spellStart"/>
            <w:r w:rsidRPr="009B1AFB">
              <w:rPr>
                <w:sz w:val="20"/>
                <w:szCs w:val="20"/>
              </w:rPr>
              <w:t>Obreht</w:t>
            </w:r>
            <w:proofErr w:type="spellEnd"/>
            <w:r w:rsidRPr="009B1AFB">
              <w:rPr>
                <w:sz w:val="20"/>
                <w:szCs w:val="20"/>
              </w:rPr>
              <w:t xml:space="preserve"> D, </w:t>
            </w:r>
            <w:proofErr w:type="spellStart"/>
            <w:r w:rsidRPr="009B1AFB">
              <w:rPr>
                <w:sz w:val="20"/>
                <w:szCs w:val="20"/>
              </w:rPr>
              <w:t>Stankov</w:t>
            </w:r>
            <w:proofErr w:type="spellEnd"/>
            <w:r w:rsidRPr="009B1AFB">
              <w:rPr>
                <w:sz w:val="20"/>
                <w:szCs w:val="20"/>
              </w:rPr>
              <w:t xml:space="preserve"> K, </w:t>
            </w:r>
            <w:r>
              <w:rPr>
                <w:sz w:val="20"/>
                <w:szCs w:val="20"/>
              </w:rPr>
              <w:t>et al</w:t>
            </w:r>
            <w:r w:rsidRPr="009B1AFB">
              <w:rPr>
                <w:sz w:val="20"/>
                <w:szCs w:val="20"/>
              </w:rPr>
              <w:t xml:space="preserve">. </w:t>
            </w:r>
            <w:hyperlink r:id="rId7" w:history="1">
              <w:r w:rsidRPr="009B1AFB">
                <w:rPr>
                  <w:rStyle w:val="Hyperlink"/>
                  <w:sz w:val="20"/>
                  <w:szCs w:val="20"/>
                </w:rPr>
                <w:t xml:space="preserve">Different associations of </w:t>
              </w:r>
              <w:proofErr w:type="spellStart"/>
              <w:r w:rsidRPr="009B1AFB">
                <w:rPr>
                  <w:rStyle w:val="Hyperlink"/>
                  <w:sz w:val="20"/>
                  <w:szCs w:val="20"/>
                </w:rPr>
                <w:t>apoE</w:t>
              </w:r>
              <w:proofErr w:type="spellEnd"/>
              <w:r w:rsidRPr="009B1AFB">
                <w:rPr>
                  <w:rStyle w:val="Hyperlink"/>
                  <w:sz w:val="20"/>
                  <w:szCs w:val="20"/>
                </w:rPr>
                <w:t xml:space="preserve"> gene polymorphism with metabolic syndrome in the </w:t>
              </w:r>
              <w:proofErr w:type="spellStart"/>
              <w:r w:rsidRPr="009B1AFB">
                <w:rPr>
                  <w:rStyle w:val="Hyperlink"/>
                  <w:sz w:val="20"/>
                  <w:szCs w:val="20"/>
                </w:rPr>
                <w:t>Vojvodina</w:t>
              </w:r>
              <w:proofErr w:type="spellEnd"/>
              <w:r w:rsidRPr="009B1AFB">
                <w:rPr>
                  <w:rStyle w:val="Hyperlink"/>
                  <w:sz w:val="20"/>
                  <w:szCs w:val="20"/>
                </w:rPr>
                <w:t xml:space="preserve"> Province (Serbia)</w:t>
              </w:r>
            </w:hyperlink>
            <w:r w:rsidRPr="009B1AFB">
              <w:rPr>
                <w:sz w:val="20"/>
                <w:szCs w:val="20"/>
              </w:rPr>
              <w:t xml:space="preserve">. </w:t>
            </w:r>
            <w:r w:rsidRPr="009B1AFB">
              <w:rPr>
                <w:rStyle w:val="jrnl"/>
                <w:sz w:val="20"/>
                <w:szCs w:val="20"/>
              </w:rPr>
              <w:t xml:space="preserve">Mol </w:t>
            </w:r>
            <w:proofErr w:type="spellStart"/>
            <w:r w:rsidRPr="009B1AFB">
              <w:rPr>
                <w:rStyle w:val="jrnl"/>
                <w:sz w:val="20"/>
                <w:szCs w:val="20"/>
              </w:rPr>
              <w:t>Biol</w:t>
            </w:r>
            <w:proofErr w:type="spellEnd"/>
            <w:r w:rsidRPr="009B1AFB">
              <w:rPr>
                <w:rStyle w:val="jrnl"/>
                <w:sz w:val="20"/>
                <w:szCs w:val="20"/>
              </w:rPr>
              <w:t xml:space="preserve"> Rep</w:t>
            </w:r>
            <w:r w:rsidRPr="009B1AFB">
              <w:rPr>
                <w:sz w:val="20"/>
                <w:szCs w:val="20"/>
              </w:rPr>
              <w:t>. 2014</w:t>
            </w:r>
            <w:proofErr w:type="gramStart"/>
            <w:r w:rsidRPr="009B1AFB">
              <w:rPr>
                <w:sz w:val="20"/>
                <w:szCs w:val="20"/>
              </w:rPr>
              <w:t>;41</w:t>
            </w:r>
            <w:proofErr w:type="gramEnd"/>
            <w:r w:rsidRPr="009B1AFB">
              <w:rPr>
                <w:sz w:val="20"/>
                <w:szCs w:val="20"/>
              </w:rPr>
              <w:t>(8):5221-7.</w:t>
            </w:r>
          </w:p>
        </w:tc>
        <w:tc>
          <w:tcPr>
            <w:tcW w:w="496" w:type="pct"/>
            <w:gridSpan w:val="2"/>
            <w:vAlign w:val="center"/>
          </w:tcPr>
          <w:p w:rsidR="00EC6E35" w:rsidRPr="009B1AFB" w:rsidRDefault="00EC6E35" w:rsidP="00E8569A">
            <w:pPr>
              <w:jc w:val="center"/>
            </w:pPr>
            <w:r>
              <w:t>202/290</w:t>
            </w:r>
          </w:p>
        </w:tc>
        <w:tc>
          <w:tcPr>
            <w:tcW w:w="413" w:type="pct"/>
            <w:gridSpan w:val="2"/>
            <w:vAlign w:val="center"/>
          </w:tcPr>
          <w:p w:rsidR="00EC6E35" w:rsidRPr="009B1AFB" w:rsidRDefault="00EC6E35" w:rsidP="00E8569A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EC6E35" w:rsidRPr="009B1AFB" w:rsidRDefault="00EC6E35" w:rsidP="00E8569A">
            <w:pPr>
              <w:jc w:val="center"/>
            </w:pPr>
            <w:r>
              <w:t>2.024</w:t>
            </w:r>
          </w:p>
        </w:tc>
      </w:tr>
      <w:tr w:rsidR="00524413" w:rsidRPr="0052441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24413" w:rsidRPr="00524413" w:rsidRDefault="00524413" w:rsidP="00524413">
            <w:pPr>
              <w:spacing w:after="60"/>
              <w:rPr>
                <w:b/>
                <w:lang w:val="sr-Cyrl-CS"/>
              </w:rPr>
            </w:pPr>
            <w:r w:rsidRPr="00524413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524413" w:rsidRPr="0052441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24413" w:rsidRPr="00524413" w:rsidRDefault="00524413" w:rsidP="00524413">
            <w:pPr>
              <w:spacing w:after="60"/>
              <w:rPr>
                <w:b/>
                <w:lang w:val="sr-Cyrl-CS"/>
              </w:rPr>
            </w:pPr>
            <w:r w:rsidRPr="00524413">
              <w:rPr>
                <w:b/>
                <w:lang w:val="sr-Cyrl-CS"/>
              </w:rPr>
              <w:t xml:space="preserve">Збирни подаци </w:t>
            </w:r>
            <w:r w:rsidRPr="00524413">
              <w:rPr>
                <w:b/>
              </w:rPr>
              <w:t xml:space="preserve">уметничке </w:t>
            </w:r>
            <w:r w:rsidRPr="00524413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524413" w:rsidRPr="00524413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24413" w:rsidRPr="00524413" w:rsidRDefault="00524413" w:rsidP="00524413">
            <w:pPr>
              <w:spacing w:after="60"/>
              <w:rPr>
                <w:lang w:val="sr-Cyrl-CS"/>
              </w:rPr>
            </w:pPr>
            <w:r w:rsidRPr="00524413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:rsidR="00524413" w:rsidRPr="0068336A" w:rsidRDefault="003B74C2" w:rsidP="00664A29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</w:tr>
      <w:tr w:rsidR="00524413" w:rsidRPr="00524413" w:rsidTr="001768B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24413" w:rsidRPr="00524413" w:rsidRDefault="00524413" w:rsidP="00524413">
            <w:pPr>
              <w:spacing w:after="60"/>
              <w:rPr>
                <w:lang w:val="sr-Cyrl-CS"/>
              </w:rPr>
            </w:pPr>
            <w:r w:rsidRPr="00524413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524413" w:rsidRPr="0068336A" w:rsidRDefault="00524413" w:rsidP="003B74C2">
            <w:r w:rsidRPr="0068336A">
              <w:rPr>
                <w:lang w:val="sr-Cyrl-CS"/>
              </w:rPr>
              <w:t>1</w:t>
            </w:r>
            <w:r w:rsidR="003B74C2">
              <w:t>9</w:t>
            </w:r>
          </w:p>
        </w:tc>
      </w:tr>
      <w:tr w:rsidR="00524413" w:rsidRPr="00524413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24413" w:rsidRPr="00524413" w:rsidRDefault="00524413" w:rsidP="00524413">
            <w:pPr>
              <w:spacing w:after="60"/>
              <w:rPr>
                <w:b/>
                <w:lang w:val="sr-Cyrl-CS"/>
              </w:rPr>
            </w:pPr>
            <w:r w:rsidRPr="0052441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524413" w:rsidRPr="00524413" w:rsidRDefault="00524413" w:rsidP="00524413">
            <w:pPr>
              <w:spacing w:after="60"/>
              <w:rPr>
                <w:b/>
                <w:lang w:val="sr-Cyrl-CS"/>
              </w:rPr>
            </w:pPr>
            <w:r w:rsidRPr="00524413">
              <w:rPr>
                <w:lang w:val="sr-Cyrl-CS"/>
              </w:rPr>
              <w:t>Домаћи: 1</w:t>
            </w:r>
          </w:p>
        </w:tc>
        <w:tc>
          <w:tcPr>
            <w:tcW w:w="2144" w:type="pct"/>
            <w:gridSpan w:val="7"/>
            <w:vAlign w:val="center"/>
          </w:tcPr>
          <w:p w:rsidR="00524413" w:rsidRPr="00524413" w:rsidRDefault="00524413" w:rsidP="00524413">
            <w:pPr>
              <w:spacing w:after="60"/>
              <w:rPr>
                <w:b/>
                <w:lang w:val="sr-Cyrl-CS"/>
              </w:rPr>
            </w:pPr>
            <w:r w:rsidRPr="00524413">
              <w:rPr>
                <w:lang w:val="sr-Cyrl-CS"/>
              </w:rPr>
              <w:t>Међународни</w:t>
            </w:r>
          </w:p>
        </w:tc>
      </w:tr>
      <w:tr w:rsidR="00524413" w:rsidRPr="00524413" w:rsidTr="00A0259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24413" w:rsidRPr="00524413" w:rsidRDefault="00524413" w:rsidP="00524413">
            <w:pPr>
              <w:spacing w:after="60"/>
              <w:rPr>
                <w:b/>
                <w:lang w:val="sr-Cyrl-CS"/>
              </w:rPr>
            </w:pPr>
            <w:r w:rsidRPr="00524413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524413" w:rsidRPr="00524413" w:rsidRDefault="00524413" w:rsidP="00524413">
            <w:pPr>
              <w:jc w:val="both"/>
            </w:pPr>
            <w:r w:rsidRPr="00524413">
              <w:rPr>
                <w:i/>
              </w:rPr>
              <w:t>John Jay College of Criminal Justice, NYC</w:t>
            </w:r>
            <w:r w:rsidRPr="00524413">
              <w:t xml:space="preserve"> 2018 (</w:t>
            </w:r>
            <w:r>
              <w:t>фебруар</w:t>
            </w:r>
            <w:r w:rsidRPr="00524413">
              <w:t xml:space="preserve"> </w:t>
            </w:r>
            <w:r>
              <w:t>и јун</w:t>
            </w:r>
            <w:r w:rsidRPr="00524413">
              <w:t xml:space="preserve"> </w:t>
            </w:r>
            <w:r>
              <w:t>по</w:t>
            </w:r>
            <w:r w:rsidRPr="00524413">
              <w:t xml:space="preserve"> 2 </w:t>
            </w:r>
            <w:r>
              <w:t>недеље</w:t>
            </w:r>
            <w:r w:rsidRPr="00524413">
              <w:t xml:space="preserve">), форензичка лабораторија, </w:t>
            </w:r>
            <w:r w:rsidRPr="00524413">
              <w:rPr>
                <w:i/>
                <w:lang w:val="en-US"/>
              </w:rPr>
              <w:t>PCR</w:t>
            </w:r>
            <w:r w:rsidRPr="00524413">
              <w:t xml:space="preserve"> технике и секвенционирање</w:t>
            </w:r>
          </w:p>
        </w:tc>
      </w:tr>
      <w:tr w:rsidR="00524413" w:rsidRPr="00524413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24413" w:rsidRPr="00524413" w:rsidRDefault="00524413" w:rsidP="00524413">
            <w:pPr>
              <w:spacing w:after="60"/>
              <w:rPr>
                <w:b/>
                <w:lang w:val="sr-Cyrl-CS"/>
              </w:rPr>
            </w:pPr>
            <w:r w:rsidRPr="00524413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524413" w:rsidRPr="00524413" w:rsidRDefault="00524413" w:rsidP="00524413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D316BB"/>
    <w:multiLevelType w:val="hybridMultilevel"/>
    <w:tmpl w:val="534634E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C2277"/>
    <w:rsid w:val="000D78DA"/>
    <w:rsid w:val="000E70D3"/>
    <w:rsid w:val="000F40DD"/>
    <w:rsid w:val="00112F42"/>
    <w:rsid w:val="001543AE"/>
    <w:rsid w:val="00166512"/>
    <w:rsid w:val="00174F18"/>
    <w:rsid w:val="00177E80"/>
    <w:rsid w:val="00184623"/>
    <w:rsid w:val="001C7B0E"/>
    <w:rsid w:val="0021384C"/>
    <w:rsid w:val="00213E65"/>
    <w:rsid w:val="0023626F"/>
    <w:rsid w:val="0028121D"/>
    <w:rsid w:val="002B1FD2"/>
    <w:rsid w:val="002D3305"/>
    <w:rsid w:val="002F4310"/>
    <w:rsid w:val="00340E00"/>
    <w:rsid w:val="003A08DE"/>
    <w:rsid w:val="003B74C2"/>
    <w:rsid w:val="003F177B"/>
    <w:rsid w:val="00403EB2"/>
    <w:rsid w:val="004B1557"/>
    <w:rsid w:val="00512625"/>
    <w:rsid w:val="00524413"/>
    <w:rsid w:val="005922F5"/>
    <w:rsid w:val="005B6DDC"/>
    <w:rsid w:val="0060532A"/>
    <w:rsid w:val="006240A6"/>
    <w:rsid w:val="00664A29"/>
    <w:rsid w:val="0068336A"/>
    <w:rsid w:val="006B46C5"/>
    <w:rsid w:val="006F46FA"/>
    <w:rsid w:val="00704375"/>
    <w:rsid w:val="0076752A"/>
    <w:rsid w:val="00774809"/>
    <w:rsid w:val="007D1914"/>
    <w:rsid w:val="008554FF"/>
    <w:rsid w:val="00874FA5"/>
    <w:rsid w:val="008E3DDB"/>
    <w:rsid w:val="008E53C0"/>
    <w:rsid w:val="00913DCB"/>
    <w:rsid w:val="00992855"/>
    <w:rsid w:val="009A7403"/>
    <w:rsid w:val="009B1AFB"/>
    <w:rsid w:val="00A25851"/>
    <w:rsid w:val="00A64085"/>
    <w:rsid w:val="00A64682"/>
    <w:rsid w:val="00A85D19"/>
    <w:rsid w:val="00A96A06"/>
    <w:rsid w:val="00AA3F9A"/>
    <w:rsid w:val="00AB2A74"/>
    <w:rsid w:val="00AC1604"/>
    <w:rsid w:val="00C1427E"/>
    <w:rsid w:val="00C36DCC"/>
    <w:rsid w:val="00C705F7"/>
    <w:rsid w:val="00D44977"/>
    <w:rsid w:val="00DF64A4"/>
    <w:rsid w:val="00E8569A"/>
    <w:rsid w:val="00EA2B3A"/>
    <w:rsid w:val="00EC3497"/>
    <w:rsid w:val="00EC6E35"/>
    <w:rsid w:val="00F81726"/>
    <w:rsid w:val="00FC5895"/>
    <w:rsid w:val="00FC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36DCC"/>
    <w:rPr>
      <w:color w:val="800080" w:themeColor="followedHyperlink"/>
      <w:u w:val="single"/>
    </w:rPr>
  </w:style>
  <w:style w:type="character" w:customStyle="1" w:styleId="Bodytext2">
    <w:name w:val="Body text (2)"/>
    <w:rsid w:val="006F46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r-HR" w:eastAsia="hr-HR" w:bidi="hr-HR"/>
    </w:rPr>
  </w:style>
  <w:style w:type="character" w:customStyle="1" w:styleId="jrnl">
    <w:name w:val="jrnl"/>
    <w:basedOn w:val="DefaultParagraphFont"/>
    <w:rsid w:val="006F46FA"/>
  </w:style>
  <w:style w:type="paragraph" w:customStyle="1" w:styleId="desc">
    <w:name w:val="desc"/>
    <w:basedOn w:val="Normal"/>
    <w:rsid w:val="006F46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Title1">
    <w:name w:val="Title1"/>
    <w:basedOn w:val="Normal"/>
    <w:rsid w:val="006F46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wnload.springer.com/static/pdf/137/art%253A10.1007%252Fs11033-014-3390-4.pdf?originUrl=http%3A%2F%2Flink.springer.com%2Farticle%2F10.1007%2Fs11033-014-3390-4&amp;token2=exp=1491292180~acl=%2Fstatic%2Fpdf%2F137%2Fart%25253A10.1007%25252Fs11033-014-33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gruyter.com/view/j/bjmg.2017.20.issue-1/bjmg-2017-0004/bjmg-2017-0004.xml?format=INT" TargetMode="External"/><Relationship Id="rId5" Type="http://schemas.openxmlformats.org/officeDocument/2006/relationships/hyperlink" Target="http://kobson.nb.rs/nauka_u_srbiji.132.html?autor=Vucinic%20Natasa&amp;amp;samoar&amp;amp;.WONH4rixW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23</cp:revision>
  <cp:lastPrinted>2024-03-15T10:39:00Z</cp:lastPrinted>
  <dcterms:created xsi:type="dcterms:W3CDTF">2021-01-09T17:10:00Z</dcterms:created>
  <dcterms:modified xsi:type="dcterms:W3CDTF">2024-09-24T10:44:00Z</dcterms:modified>
</cp:coreProperties>
</file>