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987400" w:rsidP="001543AE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/>
        </w:rPr>
        <w:t>i</w:t>
      </w:r>
      <w:r w:rsidR="001543AE" w:rsidRPr="00DE02EC">
        <w:rPr>
          <w:b/>
          <w:iCs/>
          <w:sz w:val="22"/>
          <w:szCs w:val="22"/>
          <w:lang w:val="sr-Cyrl-CS"/>
        </w:rPr>
        <w:t>Табела. 9.</w:t>
      </w:r>
      <w:r w:rsidR="001543AE">
        <w:rPr>
          <w:b/>
          <w:iCs/>
          <w:sz w:val="22"/>
          <w:szCs w:val="22"/>
        </w:rPr>
        <w:t>8</w:t>
      </w:r>
      <w:r w:rsidR="001543AE" w:rsidRPr="00DE02EC">
        <w:rPr>
          <w:iCs/>
          <w:sz w:val="22"/>
          <w:szCs w:val="22"/>
          <w:lang w:val="sr-Cyrl-CS"/>
        </w:rPr>
        <w:t xml:space="preserve"> </w:t>
      </w:r>
      <w:r w:rsidR="001543AE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385"/>
        <w:gridCol w:w="1014"/>
        <w:gridCol w:w="100"/>
        <w:gridCol w:w="1262"/>
        <w:gridCol w:w="682"/>
        <w:gridCol w:w="1570"/>
        <w:gridCol w:w="1271"/>
        <w:gridCol w:w="89"/>
        <w:gridCol w:w="439"/>
        <w:gridCol w:w="303"/>
        <w:gridCol w:w="455"/>
        <w:gridCol w:w="829"/>
        <w:gridCol w:w="1017"/>
      </w:tblGrid>
      <w:tr w:rsidR="001543AE" w:rsidRPr="003109DD" w:rsidTr="003109DD">
        <w:trPr>
          <w:trHeight w:val="227"/>
          <w:jc w:val="center"/>
        </w:trPr>
        <w:tc>
          <w:tcPr>
            <w:tcW w:w="1404" w:type="pct"/>
            <w:gridSpan w:val="3"/>
            <w:vAlign w:val="center"/>
          </w:tcPr>
          <w:p w:rsidR="001543AE" w:rsidRPr="003109DD" w:rsidRDefault="001543AE" w:rsidP="00D3686F">
            <w:pPr>
              <w:spacing w:after="60"/>
              <w:rPr>
                <w:lang w:val="sr-Cyrl-CS"/>
              </w:rPr>
            </w:pPr>
            <w:r w:rsidRPr="003109DD">
              <w:rPr>
                <w:b/>
                <w:lang w:val="sr-Cyrl-CS"/>
              </w:rPr>
              <w:t>Име и презиме</w:t>
            </w:r>
          </w:p>
        </w:tc>
        <w:tc>
          <w:tcPr>
            <w:tcW w:w="3596" w:type="pct"/>
            <w:gridSpan w:val="11"/>
            <w:vAlign w:val="center"/>
          </w:tcPr>
          <w:p w:rsidR="001543AE" w:rsidRPr="003109DD" w:rsidRDefault="0035306F" w:rsidP="002F4310">
            <w:pPr>
              <w:spacing w:after="60"/>
              <w:rPr>
                <w:lang w:val="sr-Cyrl-CS"/>
              </w:rPr>
            </w:pPr>
            <w:hyperlink r:id="rId5" w:history="1">
              <w:r w:rsidR="008172E9" w:rsidRPr="003109DD">
                <w:rPr>
                  <w:rStyle w:val="Hyperlink"/>
                  <w:lang w:val="sr-Cyrl-CS"/>
                </w:rPr>
                <w:t>Нина Бркић Јовановић</w:t>
              </w:r>
            </w:hyperlink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1404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b/>
                <w:lang w:val="sr-Cyrl-CS"/>
              </w:rPr>
              <w:t>Звање</w:t>
            </w:r>
          </w:p>
        </w:tc>
        <w:tc>
          <w:tcPr>
            <w:tcW w:w="3596" w:type="pct"/>
            <w:gridSpan w:val="11"/>
          </w:tcPr>
          <w:p w:rsidR="003109DD" w:rsidRPr="003109DD" w:rsidRDefault="0025635F" w:rsidP="003109DD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1404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6" w:type="pct"/>
            <w:gridSpan w:val="11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Психологија</w:t>
            </w:r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949" w:type="pct"/>
            <w:gridSpan w:val="2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5" w:type="pct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 xml:space="preserve">Година </w:t>
            </w:r>
          </w:p>
        </w:tc>
        <w:tc>
          <w:tcPr>
            <w:tcW w:w="2564" w:type="pct"/>
            <w:gridSpan w:val="8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 xml:space="preserve">Институција </w:t>
            </w:r>
          </w:p>
        </w:tc>
        <w:tc>
          <w:tcPr>
            <w:tcW w:w="1032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949" w:type="pct"/>
            <w:gridSpan w:val="2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Избор у звање</w:t>
            </w:r>
          </w:p>
        </w:tc>
        <w:tc>
          <w:tcPr>
            <w:tcW w:w="455" w:type="pct"/>
          </w:tcPr>
          <w:p w:rsidR="003109DD" w:rsidRPr="003109DD" w:rsidRDefault="003109DD" w:rsidP="007D7EB6">
            <w:pPr>
              <w:jc w:val="center"/>
              <w:rPr>
                <w:lang w:val="sr-Cyrl-CS"/>
              </w:rPr>
            </w:pPr>
            <w:r w:rsidRPr="003109DD">
              <w:rPr>
                <w:lang w:val="sr-Cyrl-CS"/>
              </w:rPr>
              <w:t>20</w:t>
            </w:r>
            <w:r w:rsidR="007D7EB6">
              <w:t>22</w:t>
            </w:r>
            <w:r w:rsidRPr="003109DD">
              <w:rPr>
                <w:lang w:val="sr-Cyrl-CS"/>
              </w:rPr>
              <w:t>.</w:t>
            </w:r>
          </w:p>
        </w:tc>
        <w:tc>
          <w:tcPr>
            <w:tcW w:w="2564" w:type="pct"/>
            <w:gridSpan w:val="8"/>
          </w:tcPr>
          <w:p w:rsidR="003109DD" w:rsidRPr="003109DD" w:rsidRDefault="003109DD" w:rsidP="003109DD">
            <w:pPr>
              <w:jc w:val="both"/>
              <w:rPr>
                <w:lang w:val="sr-Cyrl-CS"/>
              </w:rPr>
            </w:pPr>
            <w:r w:rsidRPr="003109DD">
              <w:t xml:space="preserve">Универзитет у Новом Саду, </w:t>
            </w:r>
            <w:r w:rsidRPr="003109DD">
              <w:rPr>
                <w:lang w:val="sr-Cyrl-CS"/>
              </w:rPr>
              <w:t xml:space="preserve">Медицински факултет Нови </w:t>
            </w:r>
            <w:r>
              <w:rPr>
                <w:lang w:val="sr-Cyrl-CS"/>
              </w:rPr>
              <w:t>С</w:t>
            </w:r>
            <w:r w:rsidRPr="003109DD">
              <w:rPr>
                <w:lang w:val="sr-Cyrl-CS"/>
              </w:rPr>
              <w:t>ад</w:t>
            </w:r>
          </w:p>
        </w:tc>
        <w:tc>
          <w:tcPr>
            <w:tcW w:w="1032" w:type="pct"/>
            <w:gridSpan w:val="3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Психологија</w:t>
            </w:r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949" w:type="pct"/>
            <w:gridSpan w:val="2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Докторат</w:t>
            </w:r>
          </w:p>
        </w:tc>
        <w:tc>
          <w:tcPr>
            <w:tcW w:w="455" w:type="pct"/>
          </w:tcPr>
          <w:p w:rsidR="003109DD" w:rsidRPr="003109DD" w:rsidRDefault="003109DD" w:rsidP="003109DD">
            <w:pPr>
              <w:jc w:val="center"/>
              <w:rPr>
                <w:lang w:val="sr-Cyrl-CS"/>
              </w:rPr>
            </w:pPr>
            <w:r w:rsidRPr="003109DD">
              <w:rPr>
                <w:lang w:val="sr-Cyrl-CS"/>
              </w:rPr>
              <w:t>2016.</w:t>
            </w:r>
          </w:p>
        </w:tc>
        <w:tc>
          <w:tcPr>
            <w:tcW w:w="2564" w:type="pct"/>
            <w:gridSpan w:val="8"/>
          </w:tcPr>
          <w:p w:rsidR="003109DD" w:rsidRPr="003109DD" w:rsidRDefault="003109DD" w:rsidP="003109DD">
            <w:pPr>
              <w:jc w:val="both"/>
              <w:rPr>
                <w:lang w:val="sr-Cyrl-CS"/>
              </w:rPr>
            </w:pPr>
            <w:r w:rsidRPr="003109DD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 xml:space="preserve">Новом Саду Филозофски факултет </w:t>
            </w:r>
            <w:r w:rsidRPr="003109DD">
              <w:rPr>
                <w:lang w:val="sr-Cyrl-CS"/>
              </w:rPr>
              <w:t>Нови Сад</w:t>
            </w:r>
          </w:p>
        </w:tc>
        <w:tc>
          <w:tcPr>
            <w:tcW w:w="1032" w:type="pct"/>
            <w:gridSpan w:val="3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Психологија</w:t>
            </w:r>
          </w:p>
        </w:tc>
      </w:tr>
      <w:tr w:rsidR="003109DD" w:rsidRPr="003109DD" w:rsidTr="00D3686F">
        <w:trPr>
          <w:trHeight w:val="227"/>
          <w:jc w:val="center"/>
        </w:trPr>
        <w:tc>
          <w:tcPr>
            <w:tcW w:w="949" w:type="pct"/>
            <w:gridSpan w:val="2"/>
          </w:tcPr>
          <w:p w:rsidR="003109DD" w:rsidRPr="003109DD" w:rsidRDefault="003109DD" w:rsidP="003109DD">
            <w:pPr>
              <w:rPr>
                <w:lang w:val="sr-Cyrl-CS"/>
              </w:rPr>
            </w:pPr>
            <w:bookmarkStart w:id="0" w:name="_GoBack" w:colFirst="3" w:colLast="3"/>
            <w:r w:rsidRPr="003109DD">
              <w:rPr>
                <w:lang w:val="sr-Cyrl-CS"/>
              </w:rPr>
              <w:t>Мастер</w:t>
            </w:r>
          </w:p>
        </w:tc>
        <w:tc>
          <w:tcPr>
            <w:tcW w:w="455" w:type="pct"/>
          </w:tcPr>
          <w:p w:rsidR="003109DD" w:rsidRPr="003109DD" w:rsidRDefault="003109DD" w:rsidP="003109DD">
            <w:pPr>
              <w:jc w:val="center"/>
              <w:rPr>
                <w:lang w:val="sr-Cyrl-CS"/>
              </w:rPr>
            </w:pPr>
            <w:r w:rsidRPr="003109DD">
              <w:rPr>
                <w:lang w:val="sr-Cyrl-CS"/>
              </w:rPr>
              <w:t>2010.</w:t>
            </w:r>
          </w:p>
        </w:tc>
        <w:tc>
          <w:tcPr>
            <w:tcW w:w="2564" w:type="pct"/>
            <w:gridSpan w:val="8"/>
          </w:tcPr>
          <w:p w:rsidR="003109DD" w:rsidRPr="003109DD" w:rsidRDefault="003109DD" w:rsidP="003109DD">
            <w:pPr>
              <w:jc w:val="both"/>
            </w:pPr>
            <w:r w:rsidRPr="003109DD">
              <w:rPr>
                <w:lang w:val="sr-Cyrl-CS"/>
              </w:rPr>
              <w:t>Универзитет у</w:t>
            </w:r>
            <w:r>
              <w:rPr>
                <w:lang w:val="sr-Cyrl-CS"/>
              </w:rPr>
              <w:t xml:space="preserve"> Новом Саду Филозофски факултет</w:t>
            </w:r>
            <w:r w:rsidRPr="003109DD">
              <w:rPr>
                <w:lang w:val="sr-Cyrl-CS"/>
              </w:rPr>
              <w:t xml:space="preserve"> Нови Сад</w:t>
            </w:r>
          </w:p>
        </w:tc>
        <w:tc>
          <w:tcPr>
            <w:tcW w:w="1032" w:type="pct"/>
            <w:gridSpan w:val="3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Психологија</w:t>
            </w:r>
          </w:p>
        </w:tc>
      </w:tr>
      <w:tr w:rsidR="003109DD" w:rsidRPr="003109DD" w:rsidTr="00D3686F">
        <w:trPr>
          <w:trHeight w:val="227"/>
          <w:jc w:val="center"/>
        </w:trPr>
        <w:tc>
          <w:tcPr>
            <w:tcW w:w="949" w:type="pct"/>
            <w:gridSpan w:val="2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Диплома</w:t>
            </w:r>
          </w:p>
        </w:tc>
        <w:tc>
          <w:tcPr>
            <w:tcW w:w="455" w:type="pct"/>
          </w:tcPr>
          <w:p w:rsidR="003109DD" w:rsidRPr="003109DD" w:rsidRDefault="003109DD" w:rsidP="003109DD">
            <w:pPr>
              <w:jc w:val="center"/>
              <w:rPr>
                <w:lang w:val="sr-Cyrl-CS"/>
              </w:rPr>
            </w:pPr>
            <w:r w:rsidRPr="003109DD">
              <w:rPr>
                <w:lang w:val="sr-Cyrl-CS"/>
              </w:rPr>
              <w:t>2009.</w:t>
            </w:r>
          </w:p>
        </w:tc>
        <w:tc>
          <w:tcPr>
            <w:tcW w:w="2564" w:type="pct"/>
            <w:gridSpan w:val="8"/>
          </w:tcPr>
          <w:p w:rsidR="003109DD" w:rsidRPr="003109DD" w:rsidRDefault="003109DD" w:rsidP="003109DD">
            <w:pPr>
              <w:jc w:val="both"/>
            </w:pPr>
            <w:r w:rsidRPr="003109DD">
              <w:rPr>
                <w:lang w:val="sr-Cyrl-CS"/>
              </w:rPr>
              <w:t>Универзитет у Новом Саду Филозофски факултет Нови Сад</w:t>
            </w:r>
          </w:p>
        </w:tc>
        <w:tc>
          <w:tcPr>
            <w:tcW w:w="1032" w:type="pct"/>
            <w:gridSpan w:val="3"/>
          </w:tcPr>
          <w:p w:rsidR="003109DD" w:rsidRPr="003109DD" w:rsidRDefault="003109DD" w:rsidP="003109DD">
            <w:pPr>
              <w:rPr>
                <w:lang w:val="sr-Cyrl-CS"/>
              </w:rPr>
            </w:pPr>
            <w:r w:rsidRPr="003109DD">
              <w:rPr>
                <w:lang w:val="sr-Cyrl-CS"/>
              </w:rPr>
              <w:t>Психологија</w:t>
            </w:r>
          </w:p>
        </w:tc>
      </w:tr>
      <w:bookmarkEnd w:id="0"/>
      <w:tr w:rsidR="003109DD" w:rsidRPr="003109DD" w:rsidTr="00774809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b/>
                <w:lang w:val="sr-Cyrl-CS"/>
              </w:rPr>
              <w:t>Списак дисертација</w:t>
            </w:r>
            <w:r w:rsidRPr="003109DD">
              <w:rPr>
                <w:b/>
              </w:rPr>
              <w:t xml:space="preserve">-докторских уметничких пројеката </w:t>
            </w:r>
            <w:r w:rsidRPr="003109D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109DD" w:rsidRPr="003109DD" w:rsidTr="00EB59E4">
        <w:trPr>
          <w:trHeight w:val="227"/>
          <w:jc w:val="center"/>
        </w:trPr>
        <w:tc>
          <w:tcPr>
            <w:tcW w:w="328" w:type="pct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Р.Б.</w:t>
            </w:r>
          </w:p>
        </w:tc>
        <w:tc>
          <w:tcPr>
            <w:tcW w:w="1121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</w:pPr>
            <w:r w:rsidRPr="003109DD">
              <w:rPr>
                <w:lang w:val="sr-Cyrl-CS"/>
              </w:rPr>
              <w:t>Наслов дисертације</w:t>
            </w:r>
            <w:r w:rsidRPr="003109DD">
              <w:t xml:space="preserve">- докторског уметничког пројекта </w:t>
            </w:r>
          </w:p>
        </w:tc>
        <w:tc>
          <w:tcPr>
            <w:tcW w:w="1576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Име кандидата</w:t>
            </w:r>
          </w:p>
        </w:tc>
        <w:tc>
          <w:tcPr>
            <w:tcW w:w="807" w:type="pct"/>
            <w:gridSpan w:val="3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 xml:space="preserve">*пријављена </w:t>
            </w:r>
          </w:p>
        </w:tc>
        <w:tc>
          <w:tcPr>
            <w:tcW w:w="1168" w:type="pct"/>
            <w:gridSpan w:val="4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** одбрањена</w:t>
            </w:r>
          </w:p>
        </w:tc>
      </w:tr>
      <w:tr w:rsidR="003109DD" w:rsidRPr="003109DD" w:rsidTr="00EB59E4">
        <w:trPr>
          <w:trHeight w:val="227"/>
          <w:jc w:val="center"/>
        </w:trPr>
        <w:tc>
          <w:tcPr>
            <w:tcW w:w="328" w:type="pct"/>
            <w:vAlign w:val="center"/>
          </w:tcPr>
          <w:p w:rsidR="003109DD" w:rsidRPr="003109DD" w:rsidRDefault="00EB59E4" w:rsidP="00EB59E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87" w:type="pct"/>
            <w:gridSpan w:val="4"/>
            <w:vAlign w:val="center"/>
          </w:tcPr>
          <w:p w:rsidR="003109DD" w:rsidRPr="003109DD" w:rsidRDefault="00EB59E4" w:rsidP="00EB59E4">
            <w:pPr>
              <w:spacing w:after="60"/>
              <w:jc w:val="both"/>
              <w:rPr>
                <w:lang w:val="sr-Cyrl-CS"/>
              </w:rPr>
            </w:pPr>
            <w:r>
              <w:t>Активно старење и социјална партиципација корисника домова за смештај и негу старих лица.</w:t>
            </w:r>
          </w:p>
        </w:tc>
        <w:tc>
          <w:tcPr>
            <w:tcW w:w="1010" w:type="pct"/>
            <w:gridSpan w:val="2"/>
            <w:vAlign w:val="center"/>
          </w:tcPr>
          <w:p w:rsidR="003109DD" w:rsidRPr="003109DD" w:rsidRDefault="00EB59E4" w:rsidP="003109D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Наташа Егељић</w:t>
            </w:r>
            <w:r w:rsidR="003109DD">
              <w:rPr>
                <w:lang w:val="sr-Cyrl-CS"/>
              </w:rPr>
              <w:t>-</w:t>
            </w:r>
            <w:r>
              <w:rPr>
                <w:lang w:val="sr-Cyrl-CS"/>
              </w:rPr>
              <w:t>Михаиловић</w:t>
            </w:r>
          </w:p>
        </w:tc>
        <w:tc>
          <w:tcPr>
            <w:tcW w:w="807" w:type="pct"/>
            <w:gridSpan w:val="3"/>
            <w:vAlign w:val="center"/>
          </w:tcPr>
          <w:p w:rsidR="003109DD" w:rsidRPr="003109DD" w:rsidRDefault="00EB59E4" w:rsidP="00EB59E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1168" w:type="pct"/>
            <w:gridSpan w:val="4"/>
            <w:vAlign w:val="center"/>
          </w:tcPr>
          <w:p w:rsidR="003109DD" w:rsidRPr="006B7228" w:rsidRDefault="006B7228" w:rsidP="003109DD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3109DD" w:rsidRPr="003109DD" w:rsidTr="00774809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109DD" w:rsidRPr="003109DD" w:rsidRDefault="003109DD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*Година  у којој је дисертација</w:t>
            </w:r>
            <w:r w:rsidRPr="003109DD">
              <w:t xml:space="preserve">-докторски уметнички пројекат </w:t>
            </w:r>
            <w:r w:rsidRPr="003109DD">
              <w:rPr>
                <w:lang w:val="sr-Cyrl-CS"/>
              </w:rPr>
              <w:t xml:space="preserve"> пријављена</w:t>
            </w:r>
            <w:r w:rsidRPr="003109DD">
              <w:t xml:space="preserve">-пријављен </w:t>
            </w:r>
            <w:r w:rsidRPr="003109DD">
              <w:rPr>
                <w:lang w:val="sr-Cyrl-CS"/>
              </w:rPr>
              <w:t>(само за дисертације</w:t>
            </w:r>
            <w:r w:rsidRPr="003109DD">
              <w:t xml:space="preserve">-докторске уметничке пројекте </w:t>
            </w:r>
            <w:r w:rsidRPr="003109DD">
              <w:rPr>
                <w:lang w:val="sr-Cyrl-CS"/>
              </w:rPr>
              <w:t xml:space="preserve"> које су у току), ** Година у којој је дисертација</w:t>
            </w:r>
            <w:r w:rsidRPr="003109DD">
              <w:t xml:space="preserve">-докторски уметнички пројекат </w:t>
            </w:r>
            <w:r w:rsidRPr="003109DD">
              <w:rPr>
                <w:lang w:val="sr-Cyrl-CS"/>
              </w:rPr>
              <w:t xml:space="preserve"> одбрањена (само за дисертације</w:t>
            </w:r>
            <w:r w:rsidRPr="003109DD">
              <w:t xml:space="preserve">-докторско уметничке пројекте </w:t>
            </w:r>
            <w:r w:rsidRPr="003109DD">
              <w:rPr>
                <w:lang w:val="sr-Cyrl-CS"/>
              </w:rPr>
              <w:t xml:space="preserve"> из ранијег периода)</w:t>
            </w:r>
          </w:p>
        </w:tc>
      </w:tr>
      <w:tr w:rsidR="003109DD" w:rsidRPr="003109DD" w:rsidTr="00774809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109DD" w:rsidRPr="003109DD" w:rsidRDefault="003109DD" w:rsidP="008602EC">
            <w:pPr>
              <w:spacing w:after="60"/>
              <w:rPr>
                <w:b/>
              </w:rPr>
            </w:pPr>
            <w:r w:rsidRPr="003109DD">
              <w:rPr>
                <w:b/>
                <w:lang w:val="sr-Cyrl-CS"/>
              </w:rPr>
              <w:t>Категоризација публикације</w:t>
            </w:r>
            <w:r w:rsidRPr="003109DD">
              <w:rPr>
                <w:b/>
              </w:rPr>
              <w:t xml:space="preserve"> научних радова  из области датог студијског програма </w:t>
            </w:r>
            <w:r w:rsidRPr="003109DD">
              <w:rPr>
                <w:b/>
                <w:lang w:val="sr-Cyrl-CS"/>
              </w:rPr>
              <w:t xml:space="preserve"> према класификацији ре</w:t>
            </w:r>
            <w:r w:rsidRPr="003109DD">
              <w:rPr>
                <w:b/>
              </w:rPr>
              <w:t>с</w:t>
            </w:r>
            <w:r w:rsidRPr="003109D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109DD" w:rsidRPr="003109DD" w:rsidTr="003109DD">
        <w:trPr>
          <w:trHeight w:val="227"/>
          <w:jc w:val="center"/>
        </w:trPr>
        <w:tc>
          <w:tcPr>
            <w:tcW w:w="328" w:type="pct"/>
            <w:vAlign w:val="center"/>
          </w:tcPr>
          <w:p w:rsidR="003109DD" w:rsidRPr="003109DD" w:rsidRDefault="003109DD" w:rsidP="003109DD">
            <w:pPr>
              <w:spacing w:after="60"/>
              <w:ind w:left="-23"/>
              <w:jc w:val="center"/>
            </w:pPr>
            <w:r w:rsidRPr="003109DD">
              <w:t>Р.б.</w:t>
            </w:r>
          </w:p>
        </w:tc>
        <w:tc>
          <w:tcPr>
            <w:tcW w:w="3307" w:type="pct"/>
            <w:gridSpan w:val="8"/>
          </w:tcPr>
          <w:p w:rsidR="003109DD" w:rsidRPr="003109DD" w:rsidRDefault="003109DD" w:rsidP="003109D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109DD">
              <w:rPr>
                <w:sz w:val="20"/>
                <w:szCs w:val="20"/>
              </w:rPr>
              <w:t>Публикација</w:t>
            </w:r>
          </w:p>
        </w:tc>
        <w:tc>
          <w:tcPr>
            <w:tcW w:w="537" w:type="pct"/>
            <w:gridSpan w:val="3"/>
          </w:tcPr>
          <w:p w:rsidR="003109DD" w:rsidRPr="003109DD" w:rsidRDefault="003109DD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09DD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</w:tcPr>
          <w:p w:rsidR="003109DD" w:rsidRPr="003109DD" w:rsidRDefault="003109DD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09DD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:rsidR="003109DD" w:rsidRPr="003109DD" w:rsidRDefault="003109DD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09DD">
              <w:rPr>
                <w:sz w:val="20"/>
                <w:szCs w:val="20"/>
              </w:rPr>
              <w:t>IF</w:t>
            </w:r>
          </w:p>
        </w:tc>
      </w:tr>
      <w:tr w:rsidR="005E5FC7" w:rsidRPr="003109DD" w:rsidTr="0004542C">
        <w:trPr>
          <w:trHeight w:val="800"/>
          <w:jc w:val="center"/>
        </w:trPr>
        <w:tc>
          <w:tcPr>
            <w:tcW w:w="328" w:type="pct"/>
            <w:vAlign w:val="center"/>
          </w:tcPr>
          <w:p w:rsidR="005E5FC7" w:rsidRPr="001F6E40" w:rsidRDefault="005E5FC7" w:rsidP="00A54503">
            <w:pPr>
              <w:spacing w:after="60"/>
              <w:ind w:left="-23"/>
              <w:jc w:val="center"/>
            </w:pPr>
            <w:r>
              <w:t>1.</w:t>
            </w:r>
          </w:p>
        </w:tc>
        <w:tc>
          <w:tcPr>
            <w:tcW w:w="3307" w:type="pct"/>
            <w:gridSpan w:val="8"/>
          </w:tcPr>
          <w:p w:rsidR="005E5FC7" w:rsidRPr="000B393B" w:rsidRDefault="005E5FC7" w:rsidP="007038A2">
            <w:pPr>
              <w:pStyle w:val="TableParagraph"/>
              <w:spacing w:line="276" w:lineRule="auto"/>
              <w:ind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5E5FC7">
              <w:rPr>
                <w:sz w:val="20"/>
                <w:szCs w:val="20"/>
              </w:rPr>
              <w:t>Milutinović</w:t>
            </w:r>
            <w:proofErr w:type="spellEnd"/>
            <w:r w:rsidRPr="005E5FC7">
              <w:rPr>
                <w:sz w:val="20"/>
                <w:szCs w:val="20"/>
              </w:rPr>
              <w:t xml:space="preserve"> D,</w:t>
            </w:r>
            <w:r w:rsidRPr="005A47B3">
              <w:rPr>
                <w:sz w:val="20"/>
                <w:szCs w:val="20"/>
              </w:rPr>
              <w:t xml:space="preserve"> </w:t>
            </w:r>
            <w:proofErr w:type="spellStart"/>
            <w:r w:rsidRPr="005A47B3">
              <w:rPr>
                <w:sz w:val="20"/>
                <w:szCs w:val="20"/>
              </w:rPr>
              <w:t>Marcinowicz</w:t>
            </w:r>
            <w:proofErr w:type="spellEnd"/>
            <w:r w:rsidRPr="005A47B3">
              <w:rPr>
                <w:sz w:val="20"/>
                <w:szCs w:val="20"/>
              </w:rPr>
              <w:t xml:space="preserve"> L, </w:t>
            </w:r>
            <w:proofErr w:type="spellStart"/>
            <w:r w:rsidRPr="005E5FC7">
              <w:rPr>
                <w:b/>
                <w:sz w:val="20"/>
                <w:szCs w:val="20"/>
              </w:rPr>
              <w:t>Brkić</w:t>
            </w:r>
            <w:proofErr w:type="spellEnd"/>
            <w:r w:rsidRPr="005E5F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FC7">
              <w:rPr>
                <w:b/>
                <w:sz w:val="20"/>
                <w:szCs w:val="20"/>
              </w:rPr>
              <w:t>Jovanović</w:t>
            </w:r>
            <w:proofErr w:type="spellEnd"/>
            <w:r w:rsidRPr="005E5FC7">
              <w:rPr>
                <w:b/>
                <w:sz w:val="20"/>
                <w:szCs w:val="20"/>
              </w:rPr>
              <w:t xml:space="preserve"> N</w:t>
            </w:r>
            <w:r w:rsidRPr="005A47B3">
              <w:rPr>
                <w:sz w:val="20"/>
                <w:szCs w:val="20"/>
              </w:rPr>
              <w:t xml:space="preserve">, </w:t>
            </w:r>
            <w:proofErr w:type="spellStart"/>
            <w:r w:rsidRPr="005A47B3">
              <w:rPr>
                <w:sz w:val="20"/>
                <w:szCs w:val="20"/>
              </w:rPr>
              <w:t>Dragnić</w:t>
            </w:r>
            <w:proofErr w:type="spellEnd"/>
            <w:r w:rsidRPr="005A47B3">
              <w:rPr>
                <w:sz w:val="20"/>
                <w:szCs w:val="20"/>
              </w:rPr>
              <w:t xml:space="preserve"> N. </w:t>
            </w:r>
            <w:hyperlink r:id="rId6" w:history="1">
              <w:r w:rsidRPr="005A47B3">
                <w:rPr>
                  <w:rStyle w:val="Hyperlink"/>
                  <w:sz w:val="20"/>
                  <w:szCs w:val="20"/>
                </w:rPr>
                <w:t>Impact of compassion satisfaction and compassion fatigue on satisfaction with life in Serbian and Polish nurses: A cross-sectional study</w:t>
              </w:r>
            </w:hyperlink>
            <w:r w:rsidRPr="005A47B3">
              <w:rPr>
                <w:sz w:val="20"/>
                <w:szCs w:val="20"/>
              </w:rPr>
              <w:t xml:space="preserve">. </w:t>
            </w:r>
            <w:proofErr w:type="spellStart"/>
            <w:r w:rsidRPr="005A47B3">
              <w:rPr>
                <w:sz w:val="20"/>
                <w:szCs w:val="20"/>
              </w:rPr>
              <w:t>Int</w:t>
            </w:r>
            <w:proofErr w:type="spellEnd"/>
            <w:r w:rsidRPr="005A47B3">
              <w:rPr>
                <w:sz w:val="20"/>
                <w:szCs w:val="20"/>
              </w:rPr>
              <w:t xml:space="preserve"> </w:t>
            </w:r>
            <w:proofErr w:type="spellStart"/>
            <w:r w:rsidRPr="005A47B3">
              <w:rPr>
                <w:sz w:val="20"/>
                <w:szCs w:val="20"/>
              </w:rPr>
              <w:t>Nurs</w:t>
            </w:r>
            <w:proofErr w:type="spellEnd"/>
            <w:r w:rsidRPr="005A47B3">
              <w:rPr>
                <w:sz w:val="20"/>
                <w:szCs w:val="20"/>
              </w:rPr>
              <w:t xml:space="preserve"> Rev. 2022 Aug 17. In press. </w:t>
            </w:r>
            <w:proofErr w:type="spellStart"/>
            <w:proofErr w:type="gramStart"/>
            <w:r w:rsidRPr="005A47B3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5A47B3">
              <w:rPr>
                <w:sz w:val="20"/>
                <w:szCs w:val="20"/>
              </w:rPr>
              <w:t>: 10.1111/inr.12793.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8D51F1" w:rsidRDefault="005E5FC7" w:rsidP="00A5450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12/127</w:t>
            </w:r>
          </w:p>
          <w:p w:rsidR="005E5FC7" w:rsidRPr="008D51F1" w:rsidRDefault="005E5FC7" w:rsidP="00A545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(2021)</w:t>
            </w:r>
          </w:p>
        </w:tc>
        <w:tc>
          <w:tcPr>
            <w:tcW w:w="372" w:type="pct"/>
            <w:vAlign w:val="center"/>
          </w:tcPr>
          <w:p w:rsidR="005E5FC7" w:rsidRPr="008D51F1" w:rsidRDefault="005E5FC7" w:rsidP="00A5450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21a</w:t>
            </w:r>
          </w:p>
          <w:p w:rsidR="005E5FC7" w:rsidRPr="008D51F1" w:rsidRDefault="005E5FC7" w:rsidP="00A545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(2021)</w:t>
            </w:r>
          </w:p>
        </w:tc>
        <w:tc>
          <w:tcPr>
            <w:tcW w:w="456" w:type="pct"/>
            <w:vAlign w:val="center"/>
          </w:tcPr>
          <w:p w:rsidR="005E5FC7" w:rsidRPr="008D51F1" w:rsidRDefault="005E5FC7" w:rsidP="00A5450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3.384</w:t>
            </w:r>
          </w:p>
          <w:p w:rsidR="005E5FC7" w:rsidRPr="008D51F1" w:rsidRDefault="005E5FC7" w:rsidP="00A545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D51F1">
              <w:rPr>
                <w:sz w:val="20"/>
                <w:szCs w:val="20"/>
              </w:rPr>
              <w:t>(2021)</w:t>
            </w:r>
          </w:p>
        </w:tc>
      </w:tr>
      <w:tr w:rsidR="005E5FC7" w:rsidRPr="003109DD" w:rsidTr="004A5EAD">
        <w:trPr>
          <w:trHeight w:val="800"/>
          <w:jc w:val="center"/>
        </w:trPr>
        <w:tc>
          <w:tcPr>
            <w:tcW w:w="328" w:type="pct"/>
            <w:vAlign w:val="center"/>
          </w:tcPr>
          <w:p w:rsidR="005E5FC7" w:rsidRPr="001F6E40" w:rsidRDefault="005E5FC7" w:rsidP="00A54503">
            <w:pPr>
              <w:spacing w:after="60"/>
              <w:ind w:left="-23"/>
              <w:jc w:val="center"/>
            </w:pPr>
            <w:r>
              <w:t>2</w:t>
            </w:r>
            <w:r w:rsidRPr="001F6E40">
              <w:t>.</w:t>
            </w:r>
          </w:p>
        </w:tc>
        <w:tc>
          <w:tcPr>
            <w:tcW w:w="3307" w:type="pct"/>
            <w:gridSpan w:val="8"/>
          </w:tcPr>
          <w:p w:rsidR="005E5FC7" w:rsidRPr="000B393B" w:rsidRDefault="005E5FC7" w:rsidP="007038A2">
            <w:pPr>
              <w:pStyle w:val="TableParagraph"/>
              <w:spacing w:line="276" w:lineRule="auto"/>
              <w:ind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Egeljić-Mihailović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1B4F32">
              <w:rPr>
                <w:rStyle w:val="standard-view-style"/>
                <w:b/>
                <w:sz w:val="20"/>
                <w:szCs w:val="20"/>
              </w:rPr>
              <w:t>Brkić-Jovanović</w:t>
            </w:r>
            <w:proofErr w:type="spellEnd"/>
            <w:r w:rsidRPr="001B4F32">
              <w:rPr>
                <w:rStyle w:val="standard-view-style"/>
                <w:b/>
                <w:sz w:val="20"/>
                <w:szCs w:val="20"/>
              </w:rPr>
              <w:t xml:space="preserve"> N</w:t>
            </w:r>
            <w:r w:rsidRPr="000B393B">
              <w:rPr>
                <w:rStyle w:val="standard-view-style"/>
                <w:sz w:val="20"/>
                <w:szCs w:val="20"/>
              </w:rPr>
              <w:t xml:space="preserve">,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Krstić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T,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Simin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D, Milutinović D. </w:t>
            </w:r>
            <w:hyperlink r:id="rId7" w:history="1">
              <w:r w:rsidRPr="000B393B">
                <w:rPr>
                  <w:rStyle w:val="Hyperlink"/>
                  <w:sz w:val="20"/>
                  <w:szCs w:val="20"/>
                </w:rPr>
                <w:t>Social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participation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and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depressive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symptoms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among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older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adults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during the Covid-19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pandemic in Serbia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: </w:t>
              </w:r>
              <w:r w:rsidRPr="000B393B">
                <w:rPr>
                  <w:rStyle w:val="Hyperlink"/>
                  <w:sz w:val="20"/>
                  <w:szCs w:val="20"/>
                </w:rPr>
                <w:t>a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cross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>-</w:t>
              </w:r>
              <w:r w:rsidRPr="000B393B">
                <w:rPr>
                  <w:rStyle w:val="Hyperlink"/>
                  <w:sz w:val="20"/>
                  <w:szCs w:val="20"/>
                </w:rPr>
                <w:t>sectional</w:t>
              </w:r>
              <w:r w:rsidRPr="000B393B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Pr="000B393B">
                <w:rPr>
                  <w:rStyle w:val="Hyperlink"/>
                  <w:sz w:val="20"/>
                  <w:szCs w:val="20"/>
                </w:rPr>
                <w:t>study</w:t>
              </w:r>
            </w:hyperlink>
            <w:r w:rsidRPr="000B393B">
              <w:rPr>
                <w:sz w:val="20"/>
                <w:szCs w:val="20"/>
              </w:rPr>
              <w:t xml:space="preserve">.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Geriatr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 xml:space="preserve"> </w:t>
            </w:r>
            <w:proofErr w:type="spellStart"/>
            <w:r w:rsidRPr="000B393B">
              <w:rPr>
                <w:rStyle w:val="standard-view-style"/>
                <w:sz w:val="20"/>
                <w:szCs w:val="20"/>
              </w:rPr>
              <w:t>Nurs</w:t>
            </w:r>
            <w:proofErr w:type="spellEnd"/>
            <w:r w:rsidRPr="000B393B">
              <w:rPr>
                <w:rStyle w:val="standard-view-style"/>
                <w:sz w:val="20"/>
                <w:szCs w:val="20"/>
              </w:rPr>
              <w:t>. 2022</w:t>
            </w:r>
            <w:proofErr w:type="gramStart"/>
            <w:r w:rsidRPr="000B393B">
              <w:rPr>
                <w:rStyle w:val="standard-view-style"/>
                <w:sz w:val="20"/>
                <w:szCs w:val="20"/>
              </w:rPr>
              <w:t>;44</w:t>
            </w:r>
            <w:proofErr w:type="gramEnd"/>
            <w:r w:rsidRPr="000B393B">
              <w:rPr>
                <w:rStyle w:val="standard-view-style"/>
                <w:sz w:val="20"/>
                <w:szCs w:val="20"/>
              </w:rPr>
              <w:t xml:space="preserve">(1):8-14. </w:t>
            </w:r>
          </w:p>
        </w:tc>
        <w:tc>
          <w:tcPr>
            <w:tcW w:w="537" w:type="pct"/>
            <w:gridSpan w:val="3"/>
          </w:tcPr>
          <w:p w:rsidR="005E5FC7" w:rsidRPr="000022A6" w:rsidRDefault="005E5FC7" w:rsidP="00505E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35/127 (2021)</w:t>
            </w:r>
          </w:p>
        </w:tc>
        <w:tc>
          <w:tcPr>
            <w:tcW w:w="372" w:type="pct"/>
          </w:tcPr>
          <w:p w:rsidR="005E5FC7" w:rsidRPr="000022A6" w:rsidRDefault="005E5FC7" w:rsidP="00505E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(2021)</w:t>
            </w:r>
          </w:p>
        </w:tc>
        <w:tc>
          <w:tcPr>
            <w:tcW w:w="456" w:type="pct"/>
          </w:tcPr>
          <w:p w:rsidR="005E5FC7" w:rsidRPr="000022A6" w:rsidRDefault="005E5FC7" w:rsidP="00505E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2.525 (2021)</w:t>
            </w:r>
          </w:p>
        </w:tc>
      </w:tr>
      <w:tr w:rsidR="005E5FC7" w:rsidRPr="003109DD" w:rsidTr="004A5EAD">
        <w:trPr>
          <w:trHeight w:val="800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spacing w:after="60"/>
              <w:ind w:left="-23"/>
              <w:jc w:val="center"/>
            </w:pPr>
            <w:r>
              <w:t>3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Default="005E5FC7" w:rsidP="007038A2">
            <w:pPr>
              <w:pStyle w:val="TableParagraph"/>
              <w:spacing w:line="276" w:lineRule="auto"/>
              <w:ind w:right="-15"/>
              <w:jc w:val="both"/>
              <w:rPr>
                <w:rStyle w:val="standard-view-style"/>
                <w:sz w:val="20"/>
                <w:szCs w:val="20"/>
              </w:rPr>
            </w:pP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Placento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H,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Lovrić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B,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Gvozdanović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Z,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Farčić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Jovanović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T,Tomac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Jovanović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J,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Zibar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L,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Prlić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N,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Mikšić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Š, </w:t>
            </w:r>
            <w:proofErr w:type="spellStart"/>
            <w:r w:rsidRPr="001F6E40">
              <w:rPr>
                <w:rStyle w:val="standard-view-style"/>
                <w:b/>
                <w:sz w:val="20"/>
                <w:szCs w:val="20"/>
              </w:rPr>
              <w:t>Brkić</w:t>
            </w:r>
            <w:proofErr w:type="spellEnd"/>
            <w:r w:rsidRPr="001F6E40">
              <w:rPr>
                <w:rStyle w:val="standard-view-style"/>
                <w:b/>
                <w:sz w:val="20"/>
                <w:szCs w:val="20"/>
              </w:rPr>
              <w:t xml:space="preserve"> </w:t>
            </w:r>
            <w:proofErr w:type="spellStart"/>
            <w:r w:rsidRPr="001F6E40">
              <w:rPr>
                <w:rStyle w:val="standard-view-style"/>
                <w:b/>
                <w:sz w:val="20"/>
                <w:szCs w:val="20"/>
              </w:rPr>
              <w:t>Jovanović</w:t>
            </w:r>
            <w:proofErr w:type="spellEnd"/>
            <w:r w:rsidRPr="001F6E40">
              <w:rPr>
                <w:rStyle w:val="standard-view-style"/>
                <w:b/>
                <w:sz w:val="20"/>
                <w:szCs w:val="20"/>
              </w:rPr>
              <w:t xml:space="preserve"> N</w:t>
            </w:r>
            <w:r w:rsidRPr="001F6E40">
              <w:rPr>
                <w:rStyle w:val="standard-view-style"/>
                <w:sz w:val="20"/>
                <w:szCs w:val="20"/>
              </w:rPr>
              <w:t xml:space="preserve">, </w:t>
            </w:r>
            <w:proofErr w:type="spellStart"/>
            <w:r w:rsidRPr="001F6E40">
              <w:rPr>
                <w:rStyle w:val="standard-view-style"/>
                <w:sz w:val="20"/>
                <w:szCs w:val="20"/>
              </w:rPr>
              <w:t>Lovrić</w:t>
            </w:r>
            <w:proofErr w:type="spellEnd"/>
            <w:r w:rsidRPr="001F6E40">
              <w:rPr>
                <w:rStyle w:val="standard-view-style"/>
                <w:sz w:val="20"/>
                <w:szCs w:val="20"/>
              </w:rPr>
              <w:t xml:space="preserve"> R. </w:t>
            </w:r>
            <w:hyperlink r:id="rId8" w:history="1">
              <w:r w:rsidRPr="001F6E40">
                <w:rPr>
                  <w:rStyle w:val="Hyperlink"/>
                  <w:sz w:val="20"/>
                  <w:szCs w:val="20"/>
                </w:rPr>
                <w:t>Croatian version of the Short Assessment of Health Literacy for Spanish Adults (SAHLSA-50): cross-cultural adaptation and psychometric evaluation</w:t>
              </w:r>
            </w:hyperlink>
            <w:r w:rsidRPr="001F6E40">
              <w:rPr>
                <w:sz w:val="20"/>
                <w:szCs w:val="20"/>
              </w:rPr>
              <w:t xml:space="preserve">. </w:t>
            </w:r>
            <w:r w:rsidRPr="001F6E40">
              <w:rPr>
                <w:rStyle w:val="standard-view-style"/>
                <w:sz w:val="20"/>
                <w:szCs w:val="20"/>
              </w:rPr>
              <w:t>Healthcare (Basel). 2022</w:t>
            </w:r>
            <w:proofErr w:type="gramStart"/>
            <w:r w:rsidRPr="001F6E40">
              <w:rPr>
                <w:rStyle w:val="standard-view-style"/>
                <w:sz w:val="20"/>
                <w:szCs w:val="20"/>
              </w:rPr>
              <w:t>;10</w:t>
            </w:r>
            <w:proofErr w:type="gramEnd"/>
            <w:r w:rsidRPr="001F6E40">
              <w:rPr>
                <w:rStyle w:val="standard-view-style"/>
                <w:sz w:val="20"/>
                <w:szCs w:val="20"/>
              </w:rPr>
              <w:t>(1):111(1-16</w:t>
            </w:r>
            <w:r>
              <w:rPr>
                <w:rStyle w:val="standard-view-style"/>
                <w:sz w:val="20"/>
                <w:szCs w:val="20"/>
              </w:rPr>
              <w:t xml:space="preserve"> </w:t>
            </w:r>
            <w:r w:rsidRPr="001F6E40">
              <w:rPr>
                <w:rStyle w:val="standard-view-style"/>
                <w:sz w:val="20"/>
                <w:szCs w:val="20"/>
              </w:rPr>
              <w:t xml:space="preserve">p). </w:t>
            </w:r>
          </w:p>
          <w:p w:rsidR="005E5FC7" w:rsidRPr="00C85D27" w:rsidRDefault="005E5FC7" w:rsidP="000B393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C85D27">
              <w:rPr>
                <w:sz w:val="20"/>
                <w:szCs w:val="20"/>
              </w:rPr>
              <w:t>https://doi.org/10.3390/healthcare10010111</w:t>
            </w:r>
          </w:p>
        </w:tc>
        <w:tc>
          <w:tcPr>
            <w:tcW w:w="537" w:type="pct"/>
            <w:gridSpan w:val="3"/>
          </w:tcPr>
          <w:p w:rsidR="005E5FC7" w:rsidRPr="001F6E40" w:rsidRDefault="005E5FC7" w:rsidP="00505E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F6E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1F6E40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9 (2021</w:t>
            </w:r>
            <w:r w:rsidRPr="001F6E40">
              <w:rPr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5E5FC7" w:rsidRPr="001F6E40" w:rsidRDefault="005E5FC7" w:rsidP="000B39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(2021</w:t>
            </w:r>
            <w:r w:rsidRPr="001F6E40"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</w:tcPr>
          <w:p w:rsidR="005E5FC7" w:rsidRPr="001F6E40" w:rsidRDefault="005E5FC7" w:rsidP="00505E3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3.160</w:t>
            </w:r>
            <w:r w:rsidRPr="001F6E40">
              <w:rPr>
                <w:sz w:val="20"/>
                <w:szCs w:val="20"/>
              </w:rPr>
              <w:t xml:space="preserve"> (202</w:t>
            </w:r>
            <w:r>
              <w:rPr>
                <w:sz w:val="20"/>
                <w:szCs w:val="20"/>
              </w:rPr>
              <w:t>1</w:t>
            </w:r>
            <w:r w:rsidRPr="001F6E40">
              <w:rPr>
                <w:sz w:val="20"/>
                <w:szCs w:val="20"/>
              </w:rPr>
              <w:t>)</w:t>
            </w:r>
          </w:p>
        </w:tc>
      </w:tr>
      <w:tr w:rsidR="005E5FC7" w:rsidRPr="003109DD" w:rsidTr="004A5EAD">
        <w:trPr>
          <w:trHeight w:val="800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spacing w:after="60"/>
              <w:ind w:left="-23"/>
              <w:jc w:val="center"/>
            </w:pPr>
            <w:r>
              <w:t>4.</w:t>
            </w:r>
          </w:p>
        </w:tc>
        <w:tc>
          <w:tcPr>
            <w:tcW w:w="3307" w:type="pct"/>
            <w:gridSpan w:val="8"/>
          </w:tcPr>
          <w:p w:rsidR="005E5FC7" w:rsidRPr="005F70D7" w:rsidRDefault="005E5FC7" w:rsidP="00F36C06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46254">
              <w:rPr>
                <w:rFonts w:ascii="Times New Roman" w:hAnsi="Times New Roman"/>
                <w:sz w:val="20"/>
                <w:szCs w:val="20"/>
              </w:rPr>
              <w:t>Brkić-Jovanović</w:t>
            </w:r>
            <w:proofErr w:type="spellEnd"/>
            <w:r w:rsidRPr="00246254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Lazić</w:t>
            </w:r>
            <w:proofErr w:type="spellEnd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Jerković</w:t>
            </w:r>
            <w:proofErr w:type="spellEnd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 I, </w:t>
            </w:r>
            <w:proofErr w:type="spellStart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Krstić</w:t>
            </w:r>
            <w:proofErr w:type="spellEnd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 T, Srdanović Maraš J. </w:t>
            </w:r>
            <w:hyperlink r:id="rId9" w:history="1">
              <w:r w:rsidRPr="00C85D27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Love exchange and relationship satisfaction among same-sex couples: an actor-partner interdependence model</w:t>
              </w:r>
            </w:hyperlink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Ps</w:t>
            </w:r>
            <w:r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y</w:t>
            </w:r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chol</w:t>
            </w:r>
            <w:proofErr w:type="spellEnd"/>
            <w:r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F70D7"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Sex.</w:t>
            </w:r>
            <w:r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 2021 </w:t>
            </w:r>
            <w:proofErr w:type="spellStart"/>
            <w:r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>Doi</w:t>
            </w:r>
            <w:proofErr w:type="spellEnd"/>
            <w:r>
              <w:rPr>
                <w:rStyle w:val="nlmarticle-title"/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hyperlink r:id="rId10" w:history="1">
              <w:r w:rsidRPr="005F70D7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https://doi.org/10.1080/19419899.2021.1935308</w:t>
              </w:r>
            </w:hyperlink>
          </w:p>
        </w:tc>
        <w:tc>
          <w:tcPr>
            <w:tcW w:w="537" w:type="pct"/>
            <w:gridSpan w:val="3"/>
          </w:tcPr>
          <w:p w:rsidR="005E5FC7" w:rsidRDefault="005E5FC7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75/148</w:t>
            </w:r>
          </w:p>
          <w:p w:rsidR="005E5FC7" w:rsidRPr="00487653" w:rsidRDefault="005E5FC7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5E5FC7" w:rsidRDefault="005E5FC7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E5FC7" w:rsidRPr="00487653" w:rsidRDefault="005E5FC7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5E5FC7" w:rsidRPr="00487653" w:rsidRDefault="005E5FC7" w:rsidP="00505E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2.344</w:t>
            </w:r>
          </w:p>
          <w:p w:rsidR="005E5FC7" w:rsidRPr="00487653" w:rsidRDefault="005E5FC7" w:rsidP="003109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E5FC7" w:rsidRPr="003109DD" w:rsidTr="003109DD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5.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7038A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87653">
              <w:rPr>
                <w:b/>
                <w:sz w:val="20"/>
                <w:szCs w:val="20"/>
              </w:rPr>
              <w:t>Brkić-Jovanović</w:t>
            </w:r>
            <w:proofErr w:type="spellEnd"/>
            <w:r w:rsidRPr="00487653">
              <w:rPr>
                <w:b/>
                <w:sz w:val="20"/>
                <w:szCs w:val="20"/>
              </w:rPr>
              <w:t xml:space="preserve"> N</w:t>
            </w:r>
            <w:r w:rsidRPr="00487653">
              <w:rPr>
                <w:sz w:val="20"/>
                <w:szCs w:val="20"/>
              </w:rPr>
              <w:t xml:space="preserve">, </w:t>
            </w:r>
            <w:proofErr w:type="spellStart"/>
            <w:r w:rsidRPr="00487653">
              <w:rPr>
                <w:sz w:val="20"/>
                <w:szCs w:val="20"/>
              </w:rPr>
              <w:t>Runjo</w:t>
            </w:r>
            <w:proofErr w:type="spellEnd"/>
            <w:r w:rsidRPr="00487653">
              <w:rPr>
                <w:sz w:val="20"/>
                <w:szCs w:val="20"/>
              </w:rPr>
              <w:t xml:space="preserve"> V, </w:t>
            </w:r>
            <w:proofErr w:type="spellStart"/>
            <w:r w:rsidRPr="00487653">
              <w:rPr>
                <w:sz w:val="20"/>
                <w:szCs w:val="20"/>
              </w:rPr>
              <w:t>Tamaš</w:t>
            </w:r>
            <w:proofErr w:type="spellEnd"/>
            <w:r w:rsidRPr="00487653">
              <w:rPr>
                <w:sz w:val="20"/>
                <w:szCs w:val="20"/>
              </w:rPr>
              <w:t xml:space="preserve"> D, </w:t>
            </w:r>
            <w:proofErr w:type="spellStart"/>
            <w:r w:rsidRPr="00487653">
              <w:rPr>
                <w:sz w:val="20"/>
                <w:szCs w:val="20"/>
              </w:rPr>
              <w:t>Slavković</w:t>
            </w:r>
            <w:proofErr w:type="spellEnd"/>
            <w:r w:rsidRPr="00487653">
              <w:rPr>
                <w:sz w:val="20"/>
                <w:szCs w:val="20"/>
              </w:rPr>
              <w:t xml:space="preserve"> S, </w:t>
            </w:r>
            <w:proofErr w:type="spellStart"/>
            <w:r w:rsidRPr="00487653">
              <w:rPr>
                <w:sz w:val="20"/>
                <w:szCs w:val="20"/>
              </w:rPr>
              <w:t>Milankov</w:t>
            </w:r>
            <w:proofErr w:type="spellEnd"/>
            <w:r w:rsidRPr="00487653">
              <w:rPr>
                <w:sz w:val="20"/>
                <w:szCs w:val="20"/>
              </w:rPr>
              <w:t xml:space="preserve"> V. </w:t>
            </w:r>
            <w:hyperlink r:id="rId11" w:history="1">
              <w:r w:rsidRPr="00246254">
                <w:rPr>
                  <w:rStyle w:val="Hyperlink"/>
                  <w:sz w:val="20"/>
                  <w:szCs w:val="20"/>
                </w:rPr>
                <w:t>Persons with intelectual disability: sexual behaviour, knowledge and assertiveness</w:t>
              </w:r>
            </w:hyperlink>
            <w:r w:rsidRPr="00487653">
              <w:rPr>
                <w:sz w:val="20"/>
                <w:szCs w:val="20"/>
              </w:rPr>
              <w:t xml:space="preserve">. </w:t>
            </w:r>
            <w:proofErr w:type="spellStart"/>
            <w:r w:rsidRPr="00487653">
              <w:rPr>
                <w:sz w:val="20"/>
                <w:szCs w:val="20"/>
              </w:rPr>
              <w:t>Zdr</w:t>
            </w:r>
            <w:proofErr w:type="spellEnd"/>
            <w:r w:rsidRPr="00487653">
              <w:rPr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sz w:val="20"/>
                <w:szCs w:val="20"/>
              </w:rPr>
              <w:t>Varst</w:t>
            </w:r>
            <w:proofErr w:type="spellEnd"/>
            <w:r w:rsidRPr="00487653">
              <w:rPr>
                <w:sz w:val="20"/>
                <w:szCs w:val="20"/>
              </w:rPr>
              <w:t>. 2021</w:t>
            </w:r>
            <w:proofErr w:type="gramStart"/>
            <w:r w:rsidRPr="00487653">
              <w:rPr>
                <w:sz w:val="20"/>
                <w:szCs w:val="20"/>
              </w:rPr>
              <w:t>;60</w:t>
            </w:r>
            <w:proofErr w:type="gramEnd"/>
            <w:r w:rsidRPr="00487653">
              <w:rPr>
                <w:sz w:val="20"/>
                <w:szCs w:val="20"/>
              </w:rPr>
              <w:t>(2):82-9.</w:t>
            </w:r>
            <w:r>
              <w:rPr>
                <w:sz w:val="20"/>
                <w:szCs w:val="20"/>
              </w:rPr>
              <w:t xml:space="preserve"> </w:t>
            </w:r>
            <w:r w:rsidRPr="00C85D27">
              <w:rPr>
                <w:sz w:val="20"/>
                <w:szCs w:val="20"/>
              </w:rPr>
              <w:t>https://doi.org/10.2478/sjph-2021-0013</w:t>
            </w:r>
          </w:p>
        </w:tc>
        <w:tc>
          <w:tcPr>
            <w:tcW w:w="537" w:type="pct"/>
            <w:gridSpan w:val="3"/>
          </w:tcPr>
          <w:p w:rsidR="005E5FC7" w:rsidRPr="00487653" w:rsidRDefault="005E5FC7" w:rsidP="005F70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76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</w:t>
            </w:r>
            <w:r w:rsidRPr="0048765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302</w:t>
            </w:r>
          </w:p>
          <w:p w:rsidR="005E5FC7" w:rsidRPr="00487653" w:rsidRDefault="005E5FC7" w:rsidP="004A5E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5E5FC7" w:rsidRPr="00487653" w:rsidRDefault="005E5FC7" w:rsidP="005F70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7653">
              <w:rPr>
                <w:sz w:val="20"/>
                <w:szCs w:val="20"/>
              </w:rPr>
              <w:t>23</w:t>
            </w:r>
          </w:p>
          <w:p w:rsidR="005E5FC7" w:rsidRPr="00487653" w:rsidRDefault="005E5FC7" w:rsidP="005F70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5E5FC7" w:rsidRPr="00487653" w:rsidRDefault="005E5FC7" w:rsidP="00146F4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1.603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6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F36C06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>Perić-Prkosovački</w:t>
            </w:r>
            <w:proofErr w:type="spellEnd"/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 w:rsidRPr="00487653">
              <w:rPr>
                <w:rFonts w:ascii="Times New Roman" w:hAnsi="Times New Roman"/>
                <w:sz w:val="20"/>
                <w:szCs w:val="20"/>
              </w:rPr>
              <w:t>Brkić-Jovanović</w:t>
            </w:r>
            <w:proofErr w:type="spellEnd"/>
            <w:r w:rsidRPr="00487653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>Čubra</w:t>
            </w:r>
            <w:proofErr w:type="spellEnd"/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 xml:space="preserve"> B. </w:t>
            </w:r>
            <w:hyperlink r:id="rId12" w:history="1">
              <w:r w:rsidRPr="0018631D">
                <w:rPr>
                  <w:rStyle w:val="Hyperlink"/>
                  <w:rFonts w:ascii="Times New Roman" w:hAnsi="Times New Roman"/>
                  <w:b w:val="0"/>
                  <w:spacing w:val="9"/>
                  <w:sz w:val="20"/>
                  <w:szCs w:val="20"/>
                  <w:shd w:val="clear" w:color="auto" w:fill="FFFFFF"/>
                </w:rPr>
                <w:t>The Volunteer Satisfaction Index: a validation study in the cultural context of the two European Titles-Youth 2019 and Culture 2021, Novi Sad, Serbia</w:t>
              </w:r>
            </w:hyperlink>
            <w:r w:rsidRPr="00487653">
              <w:rPr>
                <w:rFonts w:ascii="Times New Roman" w:hAnsi="Times New Roman"/>
                <w:b w:val="0"/>
                <w:spacing w:val="9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Voluntas</w:t>
            </w:r>
            <w:proofErr w:type="spellEnd"/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2021</w:t>
            </w:r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48765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: 10.1007/s11266-020-00309-3.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>
              <w:t>16</w:t>
            </w:r>
            <w:r w:rsidRPr="00487653">
              <w:t>/44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22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456" w:type="pct"/>
            <w:vAlign w:val="center"/>
          </w:tcPr>
          <w:p w:rsidR="005E5FC7" w:rsidRPr="00487653" w:rsidRDefault="005E5FC7" w:rsidP="00842E7B">
            <w:pPr>
              <w:jc w:val="center"/>
            </w:pPr>
            <w:r>
              <w:t>2.794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7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D3686F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87653">
              <w:rPr>
                <w:rStyle w:val="Strong"/>
                <w:rFonts w:ascii="Times New Roman" w:hAnsi="Times New Roman"/>
                <w:b/>
                <w:sz w:val="20"/>
                <w:szCs w:val="20"/>
              </w:rPr>
              <w:t>Brkić-Jovanović</w:t>
            </w:r>
            <w:proofErr w:type="spellEnd"/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 xml:space="preserve"> N</w:t>
            </w:r>
            <w:r w:rsidRPr="00487653">
              <w:rPr>
                <w:rFonts w:ascii="Times New Roman" w:hAnsi="Times New Roman"/>
                <w:sz w:val="20"/>
                <w:szCs w:val="20"/>
              </w:rPr>
              <w:t>,</w:t>
            </w:r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>Lazić</w:t>
            </w:r>
            <w:proofErr w:type="spellEnd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M, </w:t>
            </w:r>
            <w:r w:rsidRPr="0048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>Jerković</w:t>
            </w:r>
            <w:proofErr w:type="spellEnd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I, </w:t>
            </w:r>
            <w:r w:rsidRPr="0048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>Mihić</w:t>
            </w:r>
            <w:proofErr w:type="spellEnd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I,</w:t>
            </w:r>
            <w:r w:rsidRPr="0048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>Perić-Prkosovački</w:t>
            </w:r>
            <w:proofErr w:type="spellEnd"/>
            <w:r w:rsidRPr="0048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653">
              <w:rPr>
                <w:rFonts w:ascii="Times New Roman" w:hAnsi="Times New Roman"/>
                <w:b w:val="0"/>
                <w:sz w:val="20"/>
                <w:szCs w:val="20"/>
              </w:rPr>
              <w:t>B.</w:t>
            </w:r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48765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Relationship satisfaction in homosexual and heterosexual couples: a dyadic model</w:t>
              </w:r>
            </w:hyperlink>
            <w:r w:rsidRPr="0048765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>Društvena</w:t>
            </w:r>
            <w:proofErr w:type="spellEnd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>istraživanja</w:t>
            </w:r>
            <w:proofErr w:type="spellEnd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  <w:proofErr w:type="gramStart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>;29</w:t>
            </w:r>
            <w:proofErr w:type="gramEnd"/>
            <w:r w:rsidRPr="001F6E40">
              <w:rPr>
                <w:rFonts w:ascii="Times New Roman" w:hAnsi="Times New Roman"/>
                <w:b w:val="0"/>
                <w:sz w:val="20"/>
                <w:szCs w:val="20"/>
              </w:rPr>
              <w:t>(3):413-30.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4</w:t>
            </w:r>
            <w:r>
              <w:t>2</w:t>
            </w:r>
            <w:r w:rsidRPr="00487653">
              <w:t>/44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23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0.</w:t>
            </w:r>
            <w:r>
              <w:t>3</w:t>
            </w:r>
            <w:r w:rsidRPr="00487653">
              <w:t>91</w:t>
            </w:r>
          </w:p>
          <w:p w:rsidR="005E5FC7" w:rsidRPr="00487653" w:rsidRDefault="005E5FC7" w:rsidP="00D3686F">
            <w:pPr>
              <w:jc w:val="center"/>
            </w:pP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lastRenderedPageBreak/>
              <w:t>8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4A5EAD">
            <w:pPr>
              <w:jc w:val="both"/>
            </w:pPr>
            <w:r w:rsidRPr="00487653">
              <w:t xml:space="preserve">Vujanović M, </w:t>
            </w:r>
            <w:r w:rsidRPr="00487653">
              <w:rPr>
                <w:b/>
              </w:rPr>
              <w:t>Brkić Jovanović N</w:t>
            </w:r>
            <w:r w:rsidRPr="00487653">
              <w:t xml:space="preserve">, Ilić D, Drvendžija Z, Srdić Galić B, Turkulov V, Brkić S, Marić D. </w:t>
            </w:r>
            <w:hyperlink r:id="rId14" w:history="1">
              <w:r w:rsidRPr="00487653">
                <w:rPr>
                  <w:rStyle w:val="Hyperlink"/>
                  <w:bCs/>
                </w:rPr>
                <w:t>Associations of visceral fat thickness and anthropometric measurements with non-alcoholic fatty liver disease development in male patients mono-infected with human immunodeficiency virus</w:t>
              </w:r>
            </w:hyperlink>
            <w:r w:rsidRPr="00487653">
              <w:rPr>
                <w:bCs/>
              </w:rPr>
              <w:t xml:space="preserve">. South Afr J HIV Med. </w:t>
            </w:r>
            <w:r>
              <w:rPr>
                <w:bCs/>
              </w:rPr>
              <w:t>2020;20(1).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5</w:t>
            </w:r>
            <w:r>
              <w:t>5</w:t>
            </w:r>
            <w:r w:rsidRPr="00487653">
              <w:t>/9</w:t>
            </w:r>
            <w:r>
              <w:t>2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(2019)</w:t>
            </w: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22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(2019)</w:t>
            </w: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2.500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(2019)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9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F36C06">
            <w:pPr>
              <w:jc w:val="both"/>
            </w:pPr>
            <w:r w:rsidRPr="00487653">
              <w:t xml:space="preserve">Slavković S, Lazić M, Honan C, Nađ Č, </w:t>
            </w:r>
            <w:r w:rsidRPr="00487653">
              <w:rPr>
                <w:b/>
              </w:rPr>
              <w:t>Brkić-Jovanović N</w:t>
            </w:r>
            <w:r w:rsidRPr="00487653">
              <w:t xml:space="preserve">, Golubović Š. </w:t>
            </w:r>
            <w:hyperlink r:id="rId15" w:history="1">
              <w:r w:rsidRPr="00487653">
                <w:rPr>
                  <w:rStyle w:val="Hyperlink"/>
                </w:rPr>
                <w:t>Differentiation of cognitive deficit profiles in multiple sclerosis patients: latent profile analysis</w:t>
              </w:r>
            </w:hyperlink>
            <w:r w:rsidRPr="00487653">
              <w:t>. Med Princ Pract. 2019;28(4):373-9.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</w:p>
          <w:p w:rsidR="005E5FC7" w:rsidRPr="00487653" w:rsidRDefault="005E5FC7" w:rsidP="00D3686F">
            <w:pPr>
              <w:jc w:val="center"/>
            </w:pPr>
            <w:r w:rsidRPr="00487653">
              <w:t>77/155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(2017)</w:t>
            </w: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</w:p>
          <w:p w:rsidR="005E5FC7" w:rsidRPr="00487653" w:rsidRDefault="005E5FC7" w:rsidP="00D3686F">
            <w:pPr>
              <w:jc w:val="center"/>
            </w:pPr>
            <w:r w:rsidRPr="00487653">
              <w:t>22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(2017)</w:t>
            </w: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</w:p>
          <w:p w:rsidR="005E5FC7" w:rsidRPr="00487653" w:rsidRDefault="005E5FC7" w:rsidP="00D3686F">
            <w:pPr>
              <w:jc w:val="center"/>
            </w:pPr>
            <w:r w:rsidRPr="00487653">
              <w:t>1.536</w:t>
            </w:r>
          </w:p>
          <w:p w:rsidR="005E5FC7" w:rsidRPr="00487653" w:rsidRDefault="005E5FC7" w:rsidP="00D3686F">
            <w:pPr>
              <w:jc w:val="center"/>
            </w:pPr>
            <w:r w:rsidRPr="00487653">
              <w:t>(2017)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10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D3686F">
            <w:pPr>
              <w:jc w:val="both"/>
            </w:pPr>
            <w:r w:rsidRPr="00487653">
              <w:rPr>
                <w:b/>
              </w:rPr>
              <w:t>Brkić-Jovanović N</w:t>
            </w:r>
            <w:r w:rsidRPr="00487653">
              <w:t xml:space="preserve">, Slavković S, Beljanski M, Mihić I, Lazić M. </w:t>
            </w:r>
            <w:hyperlink r:id="rId16" w:history="1">
              <w:r w:rsidRPr="00487653">
                <w:rPr>
                  <w:rStyle w:val="Hyperlink"/>
                </w:rPr>
                <w:t>The family of people with multiple sclerosis: the process of family stress adaptation</w:t>
              </w:r>
            </w:hyperlink>
            <w:r w:rsidRPr="00487653">
              <w:t>. Iran Red Crescent Med J. 2019</w:t>
            </w:r>
            <w:r w:rsidRPr="00487653">
              <w:rPr>
                <w:lang w:val="en-US"/>
              </w:rPr>
              <w:t>;21(1)</w:t>
            </w:r>
            <w:r w:rsidRPr="00487653">
              <w:t xml:space="preserve">. 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152/165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23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0.427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11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D3686F">
            <w:pPr>
              <w:jc w:val="both"/>
            </w:pPr>
            <w:r w:rsidRPr="00487653">
              <w:t xml:space="preserve">Tamas D, </w:t>
            </w:r>
            <w:r w:rsidRPr="00487653">
              <w:rPr>
                <w:b/>
              </w:rPr>
              <w:t>Brkic Jovanovic N</w:t>
            </w:r>
            <w:r w:rsidRPr="00487653">
              <w:t xml:space="preserve">, Rajic M, Bugarski Ignjatovic V, Peric Prkosovacki B. </w:t>
            </w:r>
            <w:hyperlink r:id="rId17" w:history="1">
              <w:r w:rsidRPr="00487653">
                <w:rPr>
                  <w:rStyle w:val="Hyperlink"/>
                </w:rPr>
                <w:t>Professionals, parents and the general public: attitudes towards the sexuality of persons with intellectual disability</w:t>
              </w:r>
            </w:hyperlink>
            <w:r w:rsidRPr="00487653">
              <w:t>. Sex Disabil. 2019;37(2):245-8.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87/116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23</w:t>
            </w:r>
          </w:p>
          <w:p w:rsidR="005E5FC7" w:rsidRPr="00487653" w:rsidRDefault="005E5FC7" w:rsidP="00D3686F">
            <w:pPr>
              <w:jc w:val="center"/>
            </w:pP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1.016</w:t>
            </w:r>
          </w:p>
        </w:tc>
      </w:tr>
      <w:tr w:rsidR="005E5FC7" w:rsidRPr="003109DD" w:rsidTr="00D3686F">
        <w:trPr>
          <w:trHeight w:val="227"/>
          <w:jc w:val="center"/>
        </w:trPr>
        <w:tc>
          <w:tcPr>
            <w:tcW w:w="328" w:type="pct"/>
            <w:vAlign w:val="center"/>
          </w:tcPr>
          <w:p w:rsidR="005E5FC7" w:rsidRPr="00487653" w:rsidRDefault="005E5FC7" w:rsidP="00A54503">
            <w:pPr>
              <w:jc w:val="center"/>
            </w:pPr>
            <w:r>
              <w:t>12</w:t>
            </w:r>
            <w:r w:rsidRPr="00487653">
              <w:t>.</w:t>
            </w:r>
          </w:p>
        </w:tc>
        <w:tc>
          <w:tcPr>
            <w:tcW w:w="3307" w:type="pct"/>
            <w:gridSpan w:val="8"/>
          </w:tcPr>
          <w:p w:rsidR="005E5FC7" w:rsidRPr="00487653" w:rsidRDefault="005E5FC7" w:rsidP="00D3686F">
            <w:pPr>
              <w:jc w:val="both"/>
            </w:pPr>
            <w:r w:rsidRPr="00487653">
              <w:t xml:space="preserve">Dickov A, Meduric Z, Dickov V, Kajtez M, </w:t>
            </w:r>
            <w:r w:rsidRPr="00487653">
              <w:rPr>
                <w:b/>
              </w:rPr>
              <w:t>Brkic-Jovanovic N</w:t>
            </w:r>
            <w:r w:rsidRPr="00487653">
              <w:t xml:space="preserve">. </w:t>
            </w:r>
            <w:hyperlink r:id="rId18" w:history="1">
              <w:r w:rsidRPr="00487653">
                <w:rPr>
                  <w:rStyle w:val="Hyperlink"/>
                </w:rPr>
                <w:t>The impact of family resources and stressful events in the progression of drug addicts in the process of change</w:t>
              </w:r>
            </w:hyperlink>
            <w:r w:rsidRPr="00487653">
              <w:t>. Anadolu Psikiyatri Derg. 2016;17(4):278-84.</w:t>
            </w:r>
          </w:p>
        </w:tc>
        <w:tc>
          <w:tcPr>
            <w:tcW w:w="537" w:type="pct"/>
            <w:gridSpan w:val="3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199/200</w:t>
            </w:r>
          </w:p>
        </w:tc>
        <w:tc>
          <w:tcPr>
            <w:tcW w:w="372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23</w:t>
            </w:r>
          </w:p>
        </w:tc>
        <w:tc>
          <w:tcPr>
            <w:tcW w:w="456" w:type="pct"/>
            <w:vAlign w:val="center"/>
          </w:tcPr>
          <w:p w:rsidR="005E5FC7" w:rsidRPr="00487653" w:rsidRDefault="005E5FC7" w:rsidP="00D3686F">
            <w:pPr>
              <w:jc w:val="center"/>
            </w:pPr>
            <w:r w:rsidRPr="00487653">
              <w:t>0.206</w:t>
            </w:r>
          </w:p>
        </w:tc>
      </w:tr>
      <w:tr w:rsidR="005E5FC7" w:rsidRPr="003109DD" w:rsidTr="00774809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E5FC7" w:rsidRPr="003109DD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5E5FC7" w:rsidRPr="0018631D" w:rsidRDefault="005E5FC7" w:rsidP="00987400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987400">
              <w:rPr>
                <w:b/>
              </w:rPr>
              <w:t>44</w:t>
            </w:r>
          </w:p>
        </w:tc>
      </w:tr>
      <w:tr w:rsidR="005E5FC7" w:rsidRPr="003109DD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lang w:val="sr-Cyrl-CS"/>
              </w:rPr>
            </w:pPr>
            <w:r w:rsidRPr="003109D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5E5FC7" w:rsidRPr="00C9525B" w:rsidRDefault="005E5FC7" w:rsidP="000B393B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1</w:t>
            </w:r>
            <w:r w:rsidR="00C952DD">
              <w:rPr>
                <w:b/>
                <w:lang w:val="en-US"/>
              </w:rPr>
              <w:t>5</w:t>
            </w:r>
          </w:p>
        </w:tc>
      </w:tr>
      <w:tr w:rsidR="005E5FC7" w:rsidRPr="003109DD" w:rsidTr="003109DD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74" w:type="pct"/>
            <w:gridSpan w:val="2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lang w:val="sr-Cyrl-CS"/>
              </w:rPr>
              <w:t>Домаћи: 1</w:t>
            </w:r>
          </w:p>
        </w:tc>
        <w:tc>
          <w:tcPr>
            <w:tcW w:w="1405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lang w:val="sr-Cyrl-CS"/>
              </w:rPr>
              <w:t>Међународни</w:t>
            </w:r>
          </w:p>
        </w:tc>
      </w:tr>
      <w:tr w:rsidR="005E5FC7" w:rsidRPr="003109DD" w:rsidTr="003109DD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</w:p>
        </w:tc>
      </w:tr>
      <w:tr w:rsidR="005E5FC7" w:rsidRPr="003109DD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  <w:r w:rsidRPr="003109D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5E5FC7" w:rsidRPr="003109DD" w:rsidRDefault="005E5FC7" w:rsidP="003109D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866F6"/>
    <w:rsid w:val="000B393B"/>
    <w:rsid w:val="000F40DD"/>
    <w:rsid w:val="00112F42"/>
    <w:rsid w:val="00130CC5"/>
    <w:rsid w:val="00146F41"/>
    <w:rsid w:val="001543AE"/>
    <w:rsid w:val="00166355"/>
    <w:rsid w:val="0018631D"/>
    <w:rsid w:val="001B4F32"/>
    <w:rsid w:val="001F6E40"/>
    <w:rsid w:val="002328E6"/>
    <w:rsid w:val="00246254"/>
    <w:rsid w:val="0025635F"/>
    <w:rsid w:val="00277681"/>
    <w:rsid w:val="002F4310"/>
    <w:rsid w:val="003109DD"/>
    <w:rsid w:val="0035306F"/>
    <w:rsid w:val="003920DF"/>
    <w:rsid w:val="003F177B"/>
    <w:rsid w:val="003F3EC5"/>
    <w:rsid w:val="00487653"/>
    <w:rsid w:val="004A38FF"/>
    <w:rsid w:val="004A5EAD"/>
    <w:rsid w:val="00505E3B"/>
    <w:rsid w:val="00554723"/>
    <w:rsid w:val="005B6DDC"/>
    <w:rsid w:val="005E5FC7"/>
    <w:rsid w:val="005F70D7"/>
    <w:rsid w:val="0061679D"/>
    <w:rsid w:val="00625B07"/>
    <w:rsid w:val="006B46C5"/>
    <w:rsid w:val="006B7228"/>
    <w:rsid w:val="006F3A09"/>
    <w:rsid w:val="007006E1"/>
    <w:rsid w:val="007038A2"/>
    <w:rsid w:val="00704375"/>
    <w:rsid w:val="00764892"/>
    <w:rsid w:val="00764FFF"/>
    <w:rsid w:val="00774809"/>
    <w:rsid w:val="007D7EB6"/>
    <w:rsid w:val="008172E9"/>
    <w:rsid w:val="00842E7B"/>
    <w:rsid w:val="008602EC"/>
    <w:rsid w:val="00874FA5"/>
    <w:rsid w:val="008A34F1"/>
    <w:rsid w:val="00987400"/>
    <w:rsid w:val="009A7403"/>
    <w:rsid w:val="009D04DD"/>
    <w:rsid w:val="00A235EE"/>
    <w:rsid w:val="00A24FC2"/>
    <w:rsid w:val="00A26D7A"/>
    <w:rsid w:val="00A85D19"/>
    <w:rsid w:val="00A96A06"/>
    <w:rsid w:val="00BD77E7"/>
    <w:rsid w:val="00C85D27"/>
    <w:rsid w:val="00C9525B"/>
    <w:rsid w:val="00C952DD"/>
    <w:rsid w:val="00CA198E"/>
    <w:rsid w:val="00D3686F"/>
    <w:rsid w:val="00D37B2A"/>
    <w:rsid w:val="00D8253D"/>
    <w:rsid w:val="00E06EE3"/>
    <w:rsid w:val="00E84DE8"/>
    <w:rsid w:val="00EA0727"/>
    <w:rsid w:val="00EB59E4"/>
    <w:rsid w:val="00EF7AFA"/>
    <w:rsid w:val="00F201DC"/>
    <w:rsid w:val="00F36C06"/>
    <w:rsid w:val="00F37C64"/>
    <w:rsid w:val="00F42403"/>
    <w:rsid w:val="00F61BC3"/>
    <w:rsid w:val="00FC5895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8602EC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04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602E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8602EC"/>
    <w:rPr>
      <w:b/>
      <w:bCs/>
    </w:rPr>
  </w:style>
  <w:style w:type="character" w:customStyle="1" w:styleId="nlmarticle-title">
    <w:name w:val="nlm_article-title"/>
    <w:basedOn w:val="DefaultParagraphFont"/>
    <w:rsid w:val="005F70D7"/>
  </w:style>
  <w:style w:type="character" w:customStyle="1" w:styleId="standard-view-style">
    <w:name w:val="standard-view-style"/>
    <w:basedOn w:val="DefaultParagraphFont"/>
    <w:rsid w:val="001F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ICA~1.MIR\AppData\Local\Temp\healthcare-10-00111.pdf" TargetMode="External"/><Relationship Id="rId13" Type="http://schemas.openxmlformats.org/officeDocument/2006/relationships/hyperlink" Target="https://hrcak.srce.hr/index.php?show=clanak&amp;id_clanak_jezik=353296" TargetMode="External"/><Relationship Id="rId18" Type="http://schemas.openxmlformats.org/officeDocument/2006/relationships/hyperlink" Target="http://www.ejmanager.com/fulltextpdf.php?mno=193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019745722100392X?token=FE164F863187027D0DD370FE545CCCAE82953252BB45707A95432A2F61A43D29B1F48B9D666B53BE2143C713E905C22B&amp;originRegion=eu-west-1&amp;originCreation=20220308075320" TargetMode="External"/><Relationship Id="rId12" Type="http://schemas.openxmlformats.org/officeDocument/2006/relationships/hyperlink" Target="https://eds.p.ebscohost.com/eds/pdfviewer/pdfviewer?vid=3&amp;sid=06803610-1d14-45d9-85d6-db6825d97661%40redis" TargetMode="External"/><Relationship Id="rId17" Type="http://schemas.openxmlformats.org/officeDocument/2006/relationships/hyperlink" Target="https://link.springer.com/article/10.1007/s11195-018-09555-2" TargetMode="External"/><Relationship Id="rId2" Type="http://schemas.openxmlformats.org/officeDocument/2006/relationships/styles" Target="styles.xml"/><Relationship Id="rId16" Type="http://schemas.openxmlformats.org/officeDocument/2006/relationships/hyperlink" Target="http://ircmj.com/en/articles/8329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epdf/10.1111/inr.12793" TargetMode="External"/><Relationship Id="rId11" Type="http://schemas.openxmlformats.org/officeDocument/2006/relationships/hyperlink" Target="https://www.ncbi.nlm.nih.gov/pmc/articles/PMC8015653/" TargetMode="External"/><Relationship Id="rId5" Type="http://schemas.openxmlformats.org/officeDocument/2006/relationships/hyperlink" Target="https://kobson.nb.rs/nauka_u_srbiji.132.html?autor=Brkic-Jovanovic%20Nina&amp;amp;samoar&amp;amp;.XCMrhSwo-Uk" TargetMode="External"/><Relationship Id="rId15" Type="http://schemas.openxmlformats.org/officeDocument/2006/relationships/hyperlink" Target="https://www.karger.com/Article/Pdf/499312" TargetMode="External"/><Relationship Id="rId10" Type="http://schemas.openxmlformats.org/officeDocument/2006/relationships/hyperlink" Target="https://doi.org/10.1080/19419899.2021.19353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19419899.2021.1935308" TargetMode="External"/><Relationship Id="rId14" Type="http://schemas.openxmlformats.org/officeDocument/2006/relationships/hyperlink" Target="https://sajhivmed.org.za/index.php/hivmed/article/view/968/1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17</cp:revision>
  <dcterms:created xsi:type="dcterms:W3CDTF">2021-07-26T05:06:00Z</dcterms:created>
  <dcterms:modified xsi:type="dcterms:W3CDTF">2023-08-28T10:47:00Z</dcterms:modified>
</cp:coreProperties>
</file>